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C7" w:rsidRPr="00903315" w:rsidRDefault="00903315" w:rsidP="00903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15">
        <w:rPr>
          <w:rFonts w:ascii="Times New Roman" w:eastAsia="Arial" w:hAnsi="Times New Roman" w:cs="Times New Roman"/>
          <w:b/>
          <w:sz w:val="28"/>
          <w:szCs w:val="28"/>
        </w:rPr>
        <w:t>Прием на работу бывшего государственного и муниципального служащего</w:t>
      </w:r>
    </w:p>
    <w:p w:rsidR="00903315" w:rsidRDefault="00903315" w:rsidP="00903315">
      <w:pPr>
        <w:spacing w:after="0" w:line="240" w:lineRule="auto"/>
        <w:ind w:left="-5" w:right="-15" w:hanging="1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При приеме на работу 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бывших </w:t>
      </w:r>
      <w:r w:rsidRPr="00903315">
        <w:rPr>
          <w:rFonts w:ascii="Times New Roman" w:eastAsia="Arial" w:hAnsi="Times New Roman" w:cs="Times New Roman"/>
          <w:sz w:val="28"/>
          <w:szCs w:val="28"/>
        </w:rPr>
        <w:t>государственных и муниципальных служащих</w:t>
      </w:r>
      <w:r>
        <w:rPr>
          <w:rFonts w:ascii="Times New Roman" w:eastAsia="Arial" w:hAnsi="Times New Roman" w:cs="Times New Roman"/>
          <w:sz w:val="28"/>
          <w:szCs w:val="28"/>
        </w:rPr>
        <w:t xml:space="preserve"> существуют особенности</w:t>
      </w:r>
      <w:r w:rsidRPr="00903315">
        <w:rPr>
          <w:rFonts w:ascii="Times New Roman" w:eastAsia="Arial" w:hAnsi="Times New Roman" w:cs="Times New Roman"/>
          <w:sz w:val="28"/>
          <w:szCs w:val="28"/>
        </w:rPr>
        <w:t>.</w:t>
      </w:r>
    </w:p>
    <w:p w:rsidR="00903315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Бывший служащий имеет право замещать должности в коммерческих и некоммерческих организациях только с согласия соответствующей комиссии по соблюдению требований к служебному поведению федеральных государст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венных служащих и урегулированию конфликта интересов в случае одновременного наличия следующих обстоятельств: </w:t>
      </w:r>
    </w:p>
    <w:p w:rsidR="00A717C7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лицо, принимаемое на работу, замещало должность государственной службы, включенную в установленный перечень;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в должностные (служебные) обязанности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 бывшего государственного или муниципального служащего входили отдельные функции государственного управления организацией, в которую лицо принимается на работу; 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с момента увольнения с государственной или муниципальной службы прошло менее двух лет</w:t>
      </w:r>
      <w:r w:rsidRPr="00903315">
        <w:rPr>
          <w:rFonts w:ascii="Times New Roman" w:eastAsia="Arial" w:hAnsi="Times New Roman" w:cs="Times New Roman"/>
          <w:sz w:val="28"/>
          <w:szCs w:val="28"/>
        </w:rPr>
        <w:t>.</w:t>
      </w:r>
    </w:p>
    <w:p w:rsidR="00903315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Сведения о замещении лицом на прежнем месте работы должности, входящей в пе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речень, утвержденный Указом Президента Российской Федерации </w:t>
      </w:r>
      <w:r w:rsidRPr="00903315">
        <w:rPr>
          <w:rFonts w:ascii="Times New Roman" w:eastAsia="Arial" w:hAnsi="Times New Roman" w:cs="Times New Roman"/>
          <w:sz w:val="28"/>
          <w:szCs w:val="28"/>
        </w:rPr>
        <w:t>от 18.05.2009 № 557, должны быть представлены самим соискателем при оформлении трудовых отношений, поскольку на бывшего государственного и муниципального служащего такая обязанность возложена в силу ч. 2 ст. 64.1 Трудового кодекса Российской Федерации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, ч. </w:t>
      </w:r>
      <w:r w:rsidRPr="00903315">
        <w:rPr>
          <w:rFonts w:ascii="Times New Roman" w:eastAsia="Arial" w:hAnsi="Times New Roman" w:cs="Times New Roman"/>
          <w:sz w:val="28"/>
          <w:szCs w:val="28"/>
        </w:rPr>
        <w:t>2 ст. 12 Федерального закона от 25.12.2008 №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 273-ФЗ «О противодействии коррупции»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A717C7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Несоблюдение гражданином, ранее замещавшим должность государственной или муниципальной службы, указанных требований, влечет прекращение трудового договора (ч. 3 ст.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 12 Федерального закона от 25.12.2008 №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 273-ФЗ «О противодействии коррупции»).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Для получения согласия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комиссии гражданин, замещавший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 в государственном органе должность государственной службы, включенную в перечень должностей, утвержденный нормативным право</w:t>
      </w:r>
      <w:r w:rsidRPr="00903315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ым актом Российской Федерации, </w:t>
      </w:r>
      <w:r w:rsidRPr="00903315">
        <w:rPr>
          <w:rFonts w:ascii="Times New Roman" w:eastAsia="Arial" w:hAnsi="Times New Roman" w:cs="Times New Roman"/>
          <w:sz w:val="28"/>
          <w:szCs w:val="28"/>
        </w:rPr>
        <w:t>направляет обращение  в комиссию о даче согласия на замещение должности в коммерческой или некоммерческой организации.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Обращение может быть подано государственным служащим, планирующим свое увольнение с государственной служ</w:t>
      </w:r>
      <w:r w:rsidRPr="00903315">
        <w:rPr>
          <w:rFonts w:ascii="Times New Roman" w:eastAsia="Arial" w:hAnsi="Times New Roman" w:cs="Times New Roman"/>
          <w:sz w:val="28"/>
          <w:szCs w:val="28"/>
        </w:rPr>
        <w:t>бы.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 xml:space="preserve">Комиссия обязана рассмотреть письменное обращение о даче согласия на замещение на условиях трудового договора должности в организации в течение семи дней со дня поступления указанного обращения и о принятом решении направить обратившемуся письменное </w:t>
      </w:r>
      <w:r w:rsidRPr="00903315">
        <w:rPr>
          <w:rFonts w:ascii="Times New Roman" w:eastAsia="Arial" w:hAnsi="Times New Roman" w:cs="Times New Roman"/>
          <w:sz w:val="28"/>
          <w:szCs w:val="28"/>
        </w:rPr>
        <w:t>уведомление в течение одного рабочего дня и уведомить его устно в течение трех рабочих дней.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 xml:space="preserve">Для работодателя предварительное получение согласия комиссии на трудоустройство бывшего государственного или муниципального служащего </w:t>
      </w:r>
      <w:r w:rsidRPr="00903315">
        <w:rPr>
          <w:rFonts w:ascii="Times New Roman" w:eastAsia="Arial" w:hAnsi="Times New Roman" w:cs="Times New Roman"/>
          <w:sz w:val="28"/>
          <w:szCs w:val="28"/>
        </w:rPr>
        <w:lastRenderedPageBreak/>
        <w:t>не является обязательным. Раб</w:t>
      </w:r>
      <w:r w:rsidRPr="00903315">
        <w:rPr>
          <w:rFonts w:ascii="Times New Roman" w:eastAsia="Arial" w:hAnsi="Times New Roman" w:cs="Times New Roman"/>
          <w:sz w:val="28"/>
          <w:szCs w:val="28"/>
        </w:rPr>
        <w:t>отодатель не вправе требовать от соискателя предоставления согласия комиссии при заключении трудового договора.</w:t>
      </w:r>
    </w:p>
    <w:p w:rsidR="00A717C7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Работодатель при заключении трудового договора с гражданами, замещавшими должности государственной или муниципальной службы, обязан в д</w:t>
      </w:r>
      <w:r w:rsidRPr="00903315">
        <w:rPr>
          <w:rFonts w:ascii="Times New Roman" w:eastAsia="Arial" w:hAnsi="Times New Roman" w:cs="Times New Roman"/>
          <w:sz w:val="28"/>
          <w:szCs w:val="28"/>
        </w:rPr>
        <w:t>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Сооб</w:t>
      </w:r>
      <w:r w:rsidRPr="00903315">
        <w:rPr>
          <w:rFonts w:ascii="Times New Roman" w:eastAsia="Arial" w:hAnsi="Times New Roman" w:cs="Times New Roman"/>
          <w:sz w:val="28"/>
          <w:szCs w:val="28"/>
        </w:rPr>
        <w:t>щение также направляется по каждому договору при оформлении с основным работником совместительства, независимо от размера заработной платы, а равно при заключении с ним гражданско</w:t>
      </w: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903315">
        <w:rPr>
          <w:rFonts w:ascii="Times New Roman" w:eastAsia="Arial" w:hAnsi="Times New Roman" w:cs="Times New Roman"/>
          <w:sz w:val="28"/>
          <w:szCs w:val="28"/>
        </w:rPr>
        <w:t>правового договора на выполнение работ (оказание услуг), если стоимость выпол</w:t>
      </w:r>
      <w:r w:rsidRPr="00903315">
        <w:rPr>
          <w:rFonts w:ascii="Times New Roman" w:eastAsia="Arial" w:hAnsi="Times New Roman" w:cs="Times New Roman"/>
          <w:sz w:val="28"/>
          <w:szCs w:val="28"/>
        </w:rPr>
        <w:t>няемых работ (оказываемых услуг) по договору превышает 100 000 рублей в месяц или договор заключен на срок менее месяца, но стоимость выполняемых работ (оказываемых услуг) превышает 100 000 рублей.</w:t>
      </w:r>
      <w:bookmarkStart w:id="0" w:name="_GoBack"/>
      <w:bookmarkEnd w:id="0"/>
    </w:p>
    <w:sectPr w:rsidR="00A717C7" w:rsidRPr="00903315" w:rsidSect="00903315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C7"/>
    <w:rsid w:val="00903315"/>
    <w:rsid w:val="00A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5A25"/>
  <w15:docId w15:val="{768CA40E-332B-4DDF-BA15-223B8648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cp:lastModifiedBy>Заиграева Вероника Игоревна</cp:lastModifiedBy>
  <cp:revision>2</cp:revision>
  <dcterms:created xsi:type="dcterms:W3CDTF">2023-05-22T10:00:00Z</dcterms:created>
  <dcterms:modified xsi:type="dcterms:W3CDTF">2023-05-22T10:00:00Z</dcterms:modified>
</cp:coreProperties>
</file>