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0" w:type="auto"/>
        <w:tblInd w:w="5778" w:type="dxa"/>
        <w:tblLook w:val="04A0" w:firstRow="1" w:lastRow="0" w:firstColumn="1" w:lastColumn="0" w:noHBand="0" w:noVBand="1"/>
      </w:tblPr>
      <w:tblGrid>
        <w:gridCol w:w="3566"/>
      </w:tblGrid>
      <w:tr w:rsidR="004C0BF7" w14:paraId="5239558F" w14:textId="77777777">
        <w:tc>
          <w:tcPr>
            <w:tcW w:w="3792" w:type="dxa"/>
          </w:tcPr>
          <w:p w14:paraId="75EE4E28" w14:textId="77777777" w:rsidR="004C0BF7" w:rsidRDefault="001B4C11">
            <w:pPr>
              <w:ind w:right="192"/>
              <w:jc w:val="center"/>
              <w:rPr>
                <w:rFonts w:ascii="Times New Roman" w:eastAsia="Times New Roman" w:hAnsi="Times New Roman"/>
                <w:b/>
                <w:bCs/>
                <w:iCs/>
                <w:color w:val="000000"/>
                <w:spacing w:val="2"/>
                <w:sz w:val="20"/>
                <w:szCs w:val="20"/>
                <w:lang w:eastAsia="ru-RU"/>
              </w:rPr>
            </w:pPr>
            <w:bookmarkStart w:id="0" w:name="_Hlk191454789"/>
            <w:r>
              <w:rPr>
                <w:rFonts w:ascii="Times New Roman" w:eastAsia="Times New Roman" w:hAnsi="Times New Roman"/>
                <w:b/>
                <w:bCs/>
                <w:iCs/>
                <w:color w:val="000000"/>
                <w:spacing w:val="2"/>
                <w:sz w:val="20"/>
                <w:szCs w:val="20"/>
                <w:lang w:eastAsia="ru-RU"/>
              </w:rPr>
              <w:t>Утверждено решением Думы Мамонского муниципального образования от __________№_________</w:t>
            </w:r>
          </w:p>
        </w:tc>
      </w:tr>
    </w:tbl>
    <w:p w14:paraId="7C9420B1" w14:textId="77777777" w:rsidR="004C0BF7" w:rsidRDefault="001B4C11">
      <w:pPr>
        <w:shd w:val="clear" w:color="auto" w:fill="FFFFFF"/>
        <w:spacing w:after="0"/>
        <w:ind w:right="192"/>
        <w:jc w:val="center"/>
        <w:rPr>
          <w:rFonts w:ascii="Times New Roman" w:eastAsia="Times New Roman" w:hAnsi="Times New Roman"/>
          <w:b/>
          <w:bCs/>
          <w:iCs/>
          <w:color w:val="000000"/>
          <w:spacing w:val="2"/>
          <w:sz w:val="32"/>
          <w:szCs w:val="32"/>
          <w:lang w:eastAsia="ru-RU"/>
        </w:rPr>
      </w:pPr>
      <w:r>
        <w:rPr>
          <w:noProof/>
          <w:lang w:eastAsia="ru-RU"/>
        </w:rPr>
        <w:drawing>
          <wp:anchor distT="0" distB="0" distL="114300" distR="114300" simplePos="0" relativeHeight="251658240" behindDoc="1" locked="0" layoutInCell="1" allowOverlap="1" wp14:anchorId="0B55F696" wp14:editId="7BE197CE">
            <wp:simplePos x="0" y="0"/>
            <wp:positionH relativeFrom="column">
              <wp:posOffset>-23495</wp:posOffset>
            </wp:positionH>
            <wp:positionV relativeFrom="paragraph">
              <wp:posOffset>-53975</wp:posOffset>
            </wp:positionV>
            <wp:extent cx="734060" cy="760095"/>
            <wp:effectExtent l="0" t="0" r="0" b="0"/>
            <wp:wrapTight wrapText="bothSides">
              <wp:wrapPolygon edited="1">
                <wp:start x="0" y="0"/>
                <wp:lineTo x="0" y="21113"/>
                <wp:lineTo x="21301" y="21113"/>
                <wp:lineTo x="21301" y="0"/>
                <wp:lineTo x="0" y="0"/>
              </wp:wrapPolygon>
            </wp:wrapTight>
            <wp:docPr id="5" name="Рисунок 6" descr="Preview"/>
            <wp:cNvGraphicFramePr/>
            <a:graphic xmlns:a="http://schemas.openxmlformats.org/drawingml/2006/main">
              <a:graphicData uri="http://schemas.openxmlformats.org/drawingml/2006/picture">
                <pic:pic xmlns:pic="http://schemas.openxmlformats.org/drawingml/2006/picture">
                  <pic:nvPicPr>
                    <pic:cNvPr id="0" name="Рисунок 6" descr="Preview"/>
                    <pic:cNvPicPr/>
                  </pic:nvPicPr>
                  <pic:blipFill>
                    <a:blip r:embed="rId9"/>
                    <a:stretch/>
                  </pic:blipFill>
                  <pic:spPr bwMode="auto">
                    <a:xfrm>
                      <a:off x="0" y="0"/>
                      <a:ext cx="734060" cy="760095"/>
                    </a:xfrm>
                    <a:prstGeom prst="rect">
                      <a:avLst/>
                    </a:prstGeom>
                    <a:noFill/>
                    <a:ln>
                      <a:noFill/>
                    </a:ln>
                  </pic:spPr>
                </pic:pic>
              </a:graphicData>
            </a:graphic>
          </wp:anchor>
        </w:drawing>
      </w:r>
      <w:r>
        <w:rPr>
          <w:rFonts w:ascii="Times New Roman" w:eastAsia="Times New Roman" w:hAnsi="Times New Roman"/>
          <w:b/>
          <w:bCs/>
          <w:iCs/>
          <w:color w:val="000000"/>
          <w:spacing w:val="2"/>
          <w:sz w:val="32"/>
          <w:szCs w:val="32"/>
          <w:lang w:eastAsia="ru-RU"/>
        </w:rPr>
        <w:t>Общество с ограниченной ответственностью</w:t>
      </w:r>
    </w:p>
    <w:p w14:paraId="59B72D05" w14:textId="77777777" w:rsidR="004C0BF7" w:rsidRDefault="001B4C11">
      <w:pPr>
        <w:shd w:val="clear" w:color="auto" w:fill="FFFFFF"/>
        <w:spacing w:after="0" w:line="240" w:lineRule="auto"/>
        <w:ind w:left="-31" w:right="142"/>
        <w:jc w:val="center"/>
        <w:rPr>
          <w:rFonts w:ascii="Times New Roman" w:eastAsia="Times New Roman" w:hAnsi="Times New Roman"/>
          <w:b/>
          <w:bCs/>
          <w:iCs/>
          <w:color w:val="000000"/>
          <w:spacing w:val="2"/>
          <w:sz w:val="28"/>
          <w:szCs w:val="28"/>
          <w:lang w:eastAsia="ru-RU"/>
        </w:rPr>
      </w:pPr>
      <w:r>
        <w:rPr>
          <w:rFonts w:ascii="Times New Roman" w:eastAsia="Times New Roman" w:hAnsi="Times New Roman"/>
          <w:b/>
          <w:bCs/>
          <w:iCs/>
          <w:color w:val="000000"/>
          <w:spacing w:val="2"/>
          <w:sz w:val="32"/>
          <w:szCs w:val="32"/>
          <w:lang w:eastAsia="ru-RU"/>
        </w:rPr>
        <w:t>«Проектно-планировочная мастерская «Мастер-План»</w:t>
      </w:r>
    </w:p>
    <w:p w14:paraId="6347096F" w14:textId="77777777" w:rsidR="004C0BF7" w:rsidRDefault="004C0BF7">
      <w:pPr>
        <w:tabs>
          <w:tab w:val="left" w:pos="7619"/>
        </w:tabs>
        <w:spacing w:after="0" w:line="240" w:lineRule="auto"/>
        <w:ind w:left="851"/>
        <w:jc w:val="center"/>
        <w:rPr>
          <w:rFonts w:ascii="Times New Roman" w:eastAsia="Times New Roman" w:hAnsi="Times New Roman"/>
          <w:b/>
          <w:sz w:val="28"/>
          <w:szCs w:val="28"/>
          <w:lang w:eastAsia="ru-RU"/>
        </w:rPr>
      </w:pPr>
    </w:p>
    <w:tbl>
      <w:tblPr>
        <w:tblW w:w="0" w:type="auto"/>
        <w:tblInd w:w="-318" w:type="dxa"/>
        <w:tblLook w:val="04A0" w:firstRow="1" w:lastRow="0" w:firstColumn="1" w:lastColumn="0" w:noHBand="0" w:noVBand="1"/>
      </w:tblPr>
      <w:tblGrid>
        <w:gridCol w:w="9672"/>
      </w:tblGrid>
      <w:tr w:rsidR="004C0BF7" w14:paraId="1CD8497B" w14:textId="77777777">
        <w:tc>
          <w:tcPr>
            <w:tcW w:w="10207" w:type="dxa"/>
          </w:tcPr>
          <w:p w14:paraId="3741C164"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Регистрационный номер в реестре</w:t>
            </w:r>
          </w:p>
          <w:p w14:paraId="70A4D98A"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0049-2009-1073808024850-П-52 от 11.12.2009 г.</w:t>
            </w:r>
          </w:p>
          <w:p w14:paraId="7F3A7685"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Ассоциации саморегулируемой организации</w:t>
            </w:r>
          </w:p>
          <w:p w14:paraId="00E1C208"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«Байкальское общество архитекторов и инженеров»</w:t>
            </w:r>
          </w:p>
          <w:p w14:paraId="6FDD6E2B" w14:textId="77777777" w:rsidR="004C0BF7" w:rsidRDefault="004C0BF7">
            <w:pPr>
              <w:spacing w:after="0" w:line="240" w:lineRule="auto"/>
              <w:ind w:left="90"/>
              <w:jc w:val="center"/>
              <w:rPr>
                <w:rFonts w:ascii="Times New Roman" w:eastAsia="Times New Roman" w:hAnsi="Times New Roman"/>
                <w:b/>
                <w:bCs/>
                <w:sz w:val="36"/>
                <w:szCs w:val="36"/>
                <w:lang w:eastAsia="ru-RU"/>
              </w:rPr>
            </w:pPr>
          </w:p>
        </w:tc>
      </w:tr>
      <w:tr w:rsidR="004C0BF7" w14:paraId="0D0DEBC4" w14:textId="77777777">
        <w:tc>
          <w:tcPr>
            <w:tcW w:w="10207" w:type="dxa"/>
          </w:tcPr>
          <w:p w14:paraId="3087BB3E" w14:textId="77777777" w:rsidR="004C0BF7" w:rsidRDefault="004C0BF7">
            <w:pPr>
              <w:spacing w:after="0" w:line="240" w:lineRule="auto"/>
              <w:ind w:left="90"/>
              <w:jc w:val="center"/>
              <w:rPr>
                <w:rFonts w:ascii="Times New Roman" w:eastAsia="Times New Roman" w:hAnsi="Times New Roman"/>
                <w:sz w:val="28"/>
                <w:szCs w:val="28"/>
                <w:lang w:eastAsia="ru-RU"/>
              </w:rPr>
            </w:pPr>
          </w:p>
          <w:p w14:paraId="6226FEE8" w14:textId="77777777" w:rsidR="004C0BF7" w:rsidRDefault="001B4C11">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Заказчик – Администрация Мамонского муниципального образования</w:t>
            </w:r>
          </w:p>
        </w:tc>
      </w:tr>
    </w:tbl>
    <w:p w14:paraId="6A1A7DBD" w14:textId="77777777" w:rsidR="004C0BF7" w:rsidRDefault="004C0BF7">
      <w:pPr>
        <w:spacing w:after="0" w:line="240" w:lineRule="auto"/>
        <w:jc w:val="center"/>
        <w:rPr>
          <w:rFonts w:ascii="Times New Roman" w:eastAsia="Times New Roman" w:hAnsi="Times New Roman"/>
          <w:sz w:val="28"/>
          <w:szCs w:val="28"/>
          <w:lang w:eastAsia="ru-RU"/>
        </w:rPr>
      </w:pPr>
    </w:p>
    <w:p w14:paraId="1556BD10" w14:textId="77777777" w:rsidR="004C0BF7" w:rsidRDefault="004C0BF7">
      <w:pPr>
        <w:spacing w:after="0" w:line="240" w:lineRule="auto"/>
        <w:rPr>
          <w:rFonts w:ascii="Times New Roman" w:eastAsia="Times New Roman" w:hAnsi="Times New Roman"/>
          <w:sz w:val="28"/>
          <w:szCs w:val="28"/>
          <w:lang w:eastAsia="ru-RU"/>
        </w:rPr>
      </w:pPr>
    </w:p>
    <w:p w14:paraId="3B9FDCE3" w14:textId="77777777" w:rsidR="004C0BF7" w:rsidRDefault="004C0BF7">
      <w:pPr>
        <w:spacing w:after="0" w:line="240" w:lineRule="auto"/>
        <w:ind w:left="90"/>
        <w:jc w:val="center"/>
        <w:rPr>
          <w:rFonts w:ascii="Times New Roman" w:eastAsia="Times New Roman" w:hAnsi="Times New Roman"/>
          <w:sz w:val="28"/>
          <w:szCs w:val="28"/>
          <w:lang w:eastAsia="ru-RU"/>
        </w:rPr>
      </w:pPr>
    </w:p>
    <w:tbl>
      <w:tblPr>
        <w:tblW w:w="0" w:type="auto"/>
        <w:tblInd w:w="-318" w:type="dxa"/>
        <w:tblLook w:val="04A0" w:firstRow="1" w:lastRow="0" w:firstColumn="1" w:lastColumn="0" w:noHBand="0" w:noVBand="1"/>
      </w:tblPr>
      <w:tblGrid>
        <w:gridCol w:w="9148"/>
        <w:gridCol w:w="524"/>
      </w:tblGrid>
      <w:tr w:rsidR="004C0BF7" w14:paraId="7DE70F06" w14:textId="77777777">
        <w:tc>
          <w:tcPr>
            <w:tcW w:w="10207" w:type="dxa"/>
            <w:gridSpan w:val="2"/>
          </w:tcPr>
          <w:p w14:paraId="7EE9D4A4" w14:textId="77777777" w:rsidR="004C0BF7" w:rsidRDefault="001B4C11">
            <w:pPr>
              <w:tabs>
                <w:tab w:val="left" w:pos="14635"/>
              </w:tabs>
              <w:spacing w:after="0" w:line="240" w:lineRule="auto"/>
              <w:ind w:left="34"/>
              <w:jc w:val="center"/>
              <w:rPr>
                <w:rFonts w:ascii="Times New Roman" w:eastAsia="Times New Roman" w:hAnsi="Times New Roman"/>
                <w:b/>
                <w:sz w:val="32"/>
                <w:szCs w:val="36"/>
                <w:lang w:eastAsia="ru-RU"/>
              </w:rPr>
            </w:pPr>
            <w:r>
              <w:rPr>
                <w:rFonts w:ascii="Times New Roman" w:eastAsia="Times New Roman" w:hAnsi="Times New Roman"/>
                <w:b/>
                <w:sz w:val="32"/>
                <w:szCs w:val="36"/>
                <w:lang w:eastAsia="ru-RU"/>
              </w:rPr>
              <w:t>ВНЕСЕНИЕ ИЗМЕНЕНИЙ В ПРАВИЛА ЗЕМЛЕПОЛЬЗОВАНИЯ И ЗАСТРОЙКИ МАМОНСКОГО МУНИЦИПАЛЬНОГО ОБРАЗОВАНИЯ</w:t>
            </w:r>
          </w:p>
          <w:p w14:paraId="6B8F9229" w14:textId="77777777" w:rsidR="004C0BF7" w:rsidRDefault="004C0BF7">
            <w:pPr>
              <w:tabs>
                <w:tab w:val="left" w:pos="14635"/>
              </w:tabs>
              <w:spacing w:after="0" w:line="240" w:lineRule="auto"/>
              <w:ind w:left="-108" w:right="175"/>
              <w:jc w:val="center"/>
              <w:rPr>
                <w:rFonts w:ascii="Times New Roman" w:eastAsia="Times New Roman" w:hAnsi="Times New Roman"/>
                <w:b/>
                <w:color w:val="FF0000"/>
                <w:sz w:val="36"/>
                <w:szCs w:val="36"/>
                <w:lang w:eastAsia="ru-RU"/>
              </w:rPr>
            </w:pPr>
          </w:p>
        </w:tc>
      </w:tr>
      <w:tr w:rsidR="004C0BF7" w14:paraId="0DEC36C5" w14:textId="77777777">
        <w:trPr>
          <w:gridAfter w:val="1"/>
          <w:wAfter w:w="228" w:type="dxa"/>
          <w:trHeight w:val="1242"/>
        </w:trPr>
        <w:tc>
          <w:tcPr>
            <w:tcW w:w="9648" w:type="dxa"/>
            <w:vAlign w:val="center"/>
          </w:tcPr>
          <w:p w14:paraId="24385B2F" w14:textId="77777777" w:rsidR="004C0BF7" w:rsidRDefault="004C0BF7">
            <w:pPr>
              <w:spacing w:after="0" w:line="240" w:lineRule="auto"/>
              <w:ind w:left="567"/>
              <w:jc w:val="center"/>
              <w:rPr>
                <w:rFonts w:ascii="Times New Roman" w:eastAsia="Times New Roman" w:hAnsi="Times New Roman"/>
                <w:i/>
                <w:sz w:val="28"/>
                <w:szCs w:val="28"/>
                <w:lang w:eastAsia="ru-RU"/>
              </w:rPr>
            </w:pPr>
          </w:p>
          <w:p w14:paraId="210ED33F" w14:textId="77777777" w:rsidR="004C0BF7" w:rsidRDefault="004C0BF7">
            <w:pPr>
              <w:spacing w:after="0" w:line="240" w:lineRule="auto"/>
              <w:ind w:left="567"/>
              <w:jc w:val="center"/>
              <w:rPr>
                <w:rFonts w:ascii="Times New Roman" w:eastAsia="Times New Roman" w:hAnsi="Times New Roman"/>
                <w:i/>
                <w:sz w:val="28"/>
                <w:szCs w:val="28"/>
                <w:lang w:eastAsia="ru-RU"/>
              </w:rPr>
            </w:pPr>
          </w:p>
          <w:p w14:paraId="50CAE211" w14:textId="77777777" w:rsidR="004C0BF7" w:rsidRDefault="001B4C11">
            <w:pPr>
              <w:spacing w:after="0" w:line="240" w:lineRule="auto"/>
              <w:ind w:left="567"/>
              <w:jc w:val="center"/>
              <w:rPr>
                <w:rFonts w:ascii="Times New Roman" w:eastAsia="Times New Roman" w:hAnsi="Times New Roman"/>
                <w:bCs/>
                <w:i/>
                <w:sz w:val="32"/>
                <w:szCs w:val="32"/>
                <w:lang w:eastAsia="ru-RU"/>
              </w:rPr>
            </w:pPr>
            <w:r>
              <w:rPr>
                <w:rFonts w:ascii="Times New Roman" w:eastAsia="Times New Roman" w:hAnsi="Times New Roman"/>
                <w:bCs/>
                <w:i/>
                <w:sz w:val="32"/>
                <w:szCs w:val="32"/>
                <w:lang w:eastAsia="ru-RU"/>
              </w:rPr>
              <w:t>ГРАДОСТРОИТЕЛЬНОЕ ЗОНИРОВАНИЕ</w:t>
            </w:r>
          </w:p>
          <w:p w14:paraId="124F7946" w14:textId="77777777" w:rsidR="004C0BF7" w:rsidRDefault="004C0BF7">
            <w:pPr>
              <w:spacing w:after="0" w:line="240" w:lineRule="auto"/>
              <w:ind w:left="567"/>
              <w:jc w:val="center"/>
              <w:rPr>
                <w:rFonts w:ascii="Times New Roman" w:eastAsia="Times New Roman" w:hAnsi="Times New Roman"/>
                <w:b/>
                <w:bCs/>
                <w:i/>
                <w:sz w:val="36"/>
                <w:szCs w:val="24"/>
                <w:lang w:eastAsia="ru-RU"/>
              </w:rPr>
            </w:pPr>
          </w:p>
        </w:tc>
      </w:tr>
    </w:tbl>
    <w:p w14:paraId="39FDC9DB" w14:textId="77777777" w:rsidR="004C0BF7" w:rsidRDefault="004C0BF7">
      <w:pPr>
        <w:spacing w:after="0" w:line="240" w:lineRule="auto"/>
        <w:jc w:val="center"/>
        <w:rPr>
          <w:rFonts w:ascii="Times New Roman" w:eastAsia="Times New Roman" w:hAnsi="Times New Roman"/>
          <w:b/>
          <w:sz w:val="32"/>
          <w:szCs w:val="32"/>
          <w:lang w:eastAsia="ru-RU"/>
        </w:rPr>
      </w:pPr>
    </w:p>
    <w:p w14:paraId="5835A96E" w14:textId="77777777" w:rsidR="004C0BF7" w:rsidRDefault="001B4C11">
      <w:pPr>
        <w:spacing w:after="0" w:line="240" w:lineRule="auto"/>
        <w:jc w:val="center"/>
        <w:rPr>
          <w:rFonts w:ascii="Times New Roman" w:eastAsia="Times New Roman" w:hAnsi="Times New Roman"/>
          <w:b/>
          <w:sz w:val="32"/>
          <w:szCs w:val="32"/>
          <w:lang w:eastAsia="ru-RU"/>
        </w:rPr>
      </w:pPr>
      <w:r>
        <w:rPr>
          <w:rFonts w:ascii="Times New Roman" w:eastAsia="Times New Roman" w:hAnsi="Times New Roman"/>
          <w:b/>
          <w:sz w:val="32"/>
          <w:szCs w:val="32"/>
          <w:lang w:eastAsia="ru-RU"/>
        </w:rPr>
        <w:t>Книга 2. Градостроительные регламенты</w:t>
      </w:r>
    </w:p>
    <w:p w14:paraId="1DB1B6C2" w14:textId="77777777" w:rsidR="004C0BF7" w:rsidRDefault="004C0BF7">
      <w:pPr>
        <w:spacing w:after="0" w:line="240" w:lineRule="auto"/>
        <w:jc w:val="center"/>
        <w:rPr>
          <w:rFonts w:ascii="Times New Roman" w:eastAsia="Times New Roman" w:hAnsi="Times New Roman"/>
          <w:b/>
          <w:sz w:val="32"/>
          <w:szCs w:val="32"/>
          <w:lang w:eastAsia="ru-RU"/>
        </w:rPr>
      </w:pPr>
    </w:p>
    <w:p w14:paraId="45BCE321" w14:textId="77777777" w:rsidR="004C0BF7" w:rsidRDefault="004C0BF7">
      <w:pPr>
        <w:spacing w:after="0" w:line="240" w:lineRule="auto"/>
        <w:jc w:val="center"/>
        <w:rPr>
          <w:rFonts w:ascii="Times New Roman" w:eastAsia="Times New Roman" w:hAnsi="Times New Roman"/>
          <w:b/>
          <w:sz w:val="32"/>
          <w:szCs w:val="32"/>
          <w:lang w:eastAsia="ru-RU"/>
        </w:rPr>
      </w:pPr>
    </w:p>
    <w:p w14:paraId="7A623ABB" w14:textId="77777777" w:rsidR="004C0BF7" w:rsidRDefault="004C0BF7">
      <w:pPr>
        <w:spacing w:after="0" w:line="240" w:lineRule="auto"/>
        <w:jc w:val="center"/>
        <w:rPr>
          <w:rFonts w:ascii="Times New Roman" w:eastAsia="Times New Roman" w:hAnsi="Times New Roman"/>
          <w:b/>
          <w:sz w:val="32"/>
          <w:szCs w:val="32"/>
          <w:lang w:eastAsia="ru-RU"/>
        </w:rPr>
      </w:pPr>
    </w:p>
    <w:p w14:paraId="25741EA8" w14:textId="77777777" w:rsidR="004C0BF7" w:rsidRDefault="001B4C11">
      <w:pPr>
        <w:spacing w:after="0" w:line="240" w:lineRule="auto"/>
        <w:jc w:val="center"/>
        <w:rPr>
          <w:rFonts w:ascii="Times New Roman" w:eastAsia="Times New Roman" w:hAnsi="Times New Roman"/>
          <w:b/>
          <w:sz w:val="32"/>
          <w:szCs w:val="32"/>
          <w:lang w:eastAsia="ru-RU"/>
        </w:rPr>
      </w:pPr>
      <w:r>
        <w:rPr>
          <w:rFonts w:ascii="Times New Roman" w:eastAsia="Times New Roman" w:hAnsi="Times New Roman"/>
          <w:b/>
          <w:sz w:val="32"/>
          <w:szCs w:val="32"/>
          <w:lang w:eastAsia="ru-RU"/>
        </w:rPr>
        <w:t>065-24</w:t>
      </w:r>
    </w:p>
    <w:p w14:paraId="72C8DD48" w14:textId="77777777" w:rsidR="004C0BF7" w:rsidRDefault="004C0BF7">
      <w:pPr>
        <w:spacing w:after="0" w:line="240" w:lineRule="auto"/>
        <w:jc w:val="center"/>
        <w:rPr>
          <w:rFonts w:ascii="Times New Roman" w:eastAsia="Times New Roman" w:hAnsi="Times New Roman"/>
          <w:b/>
          <w:sz w:val="32"/>
          <w:szCs w:val="32"/>
          <w:lang w:eastAsia="ru-RU"/>
        </w:rPr>
      </w:pPr>
    </w:p>
    <w:p w14:paraId="1EDE1396" w14:textId="77777777" w:rsidR="004C0BF7" w:rsidRDefault="004C0BF7">
      <w:pPr>
        <w:spacing w:after="0" w:line="240" w:lineRule="auto"/>
        <w:jc w:val="center"/>
        <w:rPr>
          <w:rFonts w:ascii="Times New Roman" w:eastAsia="Times New Roman" w:hAnsi="Times New Roman"/>
          <w:b/>
          <w:sz w:val="32"/>
          <w:szCs w:val="32"/>
          <w:lang w:eastAsia="ru-RU"/>
        </w:rPr>
      </w:pPr>
    </w:p>
    <w:p w14:paraId="48A221DB" w14:textId="77777777" w:rsidR="004C0BF7" w:rsidRDefault="004C0BF7">
      <w:pPr>
        <w:spacing w:after="0" w:line="240" w:lineRule="auto"/>
        <w:jc w:val="center"/>
        <w:rPr>
          <w:rFonts w:ascii="Times New Roman" w:eastAsia="Times New Roman" w:hAnsi="Times New Roman"/>
          <w:b/>
          <w:sz w:val="32"/>
          <w:szCs w:val="32"/>
          <w:lang w:eastAsia="ru-RU"/>
        </w:rPr>
      </w:pPr>
    </w:p>
    <w:p w14:paraId="0EF9A986" w14:textId="77777777" w:rsidR="004C0BF7" w:rsidRDefault="004C0BF7">
      <w:pPr>
        <w:spacing w:after="0" w:line="240" w:lineRule="auto"/>
        <w:jc w:val="center"/>
        <w:rPr>
          <w:rFonts w:ascii="Times New Roman" w:eastAsia="Times New Roman" w:hAnsi="Times New Roman"/>
          <w:b/>
          <w:sz w:val="32"/>
          <w:szCs w:val="32"/>
          <w:lang w:eastAsia="ru-RU"/>
        </w:rPr>
      </w:pPr>
    </w:p>
    <w:p w14:paraId="1AE940CA" w14:textId="77777777" w:rsidR="004C0BF7" w:rsidRDefault="004C0BF7">
      <w:pPr>
        <w:spacing w:after="0" w:line="240" w:lineRule="auto"/>
        <w:jc w:val="center"/>
        <w:rPr>
          <w:rFonts w:ascii="Times New Roman" w:eastAsia="Times New Roman" w:hAnsi="Times New Roman"/>
          <w:b/>
          <w:sz w:val="32"/>
          <w:szCs w:val="32"/>
          <w:lang w:eastAsia="ru-RU"/>
        </w:rPr>
      </w:pPr>
    </w:p>
    <w:p w14:paraId="01674753" w14:textId="77777777" w:rsidR="004C0BF7" w:rsidRDefault="004C0BF7">
      <w:pPr>
        <w:spacing w:after="0" w:line="240" w:lineRule="auto"/>
        <w:jc w:val="center"/>
        <w:rPr>
          <w:rFonts w:ascii="Times New Roman" w:eastAsia="Times New Roman" w:hAnsi="Times New Roman"/>
          <w:b/>
          <w:sz w:val="32"/>
          <w:szCs w:val="32"/>
          <w:lang w:eastAsia="ru-RU"/>
        </w:rPr>
      </w:pPr>
    </w:p>
    <w:p w14:paraId="7227E8A2" w14:textId="77777777" w:rsidR="004C0BF7" w:rsidRDefault="004C0BF7">
      <w:pPr>
        <w:spacing w:after="0" w:line="240" w:lineRule="auto"/>
        <w:jc w:val="center"/>
        <w:rPr>
          <w:rFonts w:ascii="Times New Roman" w:eastAsia="Times New Roman" w:hAnsi="Times New Roman"/>
          <w:b/>
          <w:sz w:val="32"/>
          <w:szCs w:val="32"/>
          <w:lang w:eastAsia="ru-RU"/>
        </w:rPr>
      </w:pPr>
    </w:p>
    <w:p w14:paraId="00147283" w14:textId="77777777" w:rsidR="004C0BF7" w:rsidRDefault="004C0BF7">
      <w:pPr>
        <w:spacing w:after="0" w:line="240" w:lineRule="auto"/>
        <w:jc w:val="center"/>
        <w:rPr>
          <w:rFonts w:ascii="Times New Roman" w:eastAsia="Times New Roman" w:hAnsi="Times New Roman"/>
          <w:b/>
          <w:sz w:val="32"/>
          <w:szCs w:val="32"/>
          <w:lang w:eastAsia="ru-RU"/>
        </w:rPr>
      </w:pPr>
    </w:p>
    <w:p w14:paraId="2B79BA92" w14:textId="77777777" w:rsidR="004C0BF7" w:rsidRDefault="004C0BF7">
      <w:pPr>
        <w:spacing w:after="0" w:line="240" w:lineRule="auto"/>
        <w:jc w:val="center"/>
        <w:rPr>
          <w:rFonts w:ascii="Times New Roman" w:eastAsia="Times New Roman" w:hAnsi="Times New Roman"/>
          <w:b/>
          <w:sz w:val="32"/>
          <w:szCs w:val="32"/>
          <w:lang w:eastAsia="ru-RU"/>
        </w:rPr>
      </w:pPr>
    </w:p>
    <w:p w14:paraId="77F7489B" w14:textId="77777777" w:rsidR="004C0BF7" w:rsidRDefault="001B4C11">
      <w:pPr>
        <w:shd w:val="clear" w:color="auto" w:fill="FFFFFF"/>
        <w:spacing w:after="0" w:line="240" w:lineRule="auto"/>
        <w:ind w:right="192"/>
        <w:jc w:val="center"/>
        <w:rPr>
          <w:rFonts w:ascii="Times New Roman" w:eastAsia="Times New Roman" w:hAnsi="Times New Roman"/>
          <w:b/>
          <w:sz w:val="32"/>
          <w:szCs w:val="32"/>
          <w:lang w:eastAsia="ru-RU"/>
        </w:rPr>
      </w:pPr>
      <w:r>
        <w:rPr>
          <w:rFonts w:ascii="Times New Roman" w:eastAsia="Times New Roman" w:hAnsi="Times New Roman"/>
          <w:b/>
          <w:sz w:val="32"/>
          <w:szCs w:val="32"/>
          <w:lang w:eastAsia="ru-RU"/>
        </w:rPr>
        <w:t>2025</w:t>
      </w:r>
    </w:p>
    <w:p w14:paraId="64A95A6B" w14:textId="77777777" w:rsidR="004C0BF7" w:rsidRDefault="004C0BF7">
      <w:pPr>
        <w:shd w:val="clear" w:color="auto" w:fill="FFFFFF"/>
        <w:spacing w:after="0" w:line="240" w:lineRule="auto"/>
        <w:ind w:right="192"/>
        <w:jc w:val="center"/>
        <w:rPr>
          <w:rFonts w:ascii="Times New Roman" w:eastAsia="Times New Roman" w:hAnsi="Times New Roman"/>
          <w:b/>
          <w:sz w:val="32"/>
          <w:szCs w:val="32"/>
          <w:lang w:eastAsia="ru-RU"/>
        </w:rPr>
      </w:pPr>
    </w:p>
    <w:p w14:paraId="4FFE9B4E" w14:textId="77777777" w:rsidR="004C0BF7" w:rsidRDefault="004C0BF7">
      <w:pPr>
        <w:shd w:val="clear" w:color="auto" w:fill="FFFFFF"/>
        <w:spacing w:after="0" w:line="240" w:lineRule="auto"/>
        <w:ind w:right="192"/>
        <w:jc w:val="center"/>
        <w:rPr>
          <w:rFonts w:ascii="Times New Roman" w:eastAsia="Times New Roman" w:hAnsi="Times New Roman"/>
          <w:b/>
          <w:sz w:val="32"/>
          <w:szCs w:val="32"/>
          <w:lang w:eastAsia="ru-RU"/>
        </w:rPr>
      </w:pPr>
    </w:p>
    <w:p w14:paraId="7598D068" w14:textId="77777777" w:rsidR="004C0BF7" w:rsidRDefault="001B4C11">
      <w:pPr>
        <w:shd w:val="clear" w:color="auto" w:fill="FFFFFF"/>
        <w:spacing w:after="0" w:line="240" w:lineRule="auto"/>
        <w:ind w:right="192"/>
        <w:jc w:val="center"/>
        <w:rPr>
          <w:rFonts w:ascii="Times New Roman" w:eastAsia="Times New Roman" w:hAnsi="Times New Roman"/>
          <w:b/>
          <w:bCs/>
          <w:iCs/>
          <w:color w:val="000000"/>
          <w:spacing w:val="2"/>
          <w:sz w:val="32"/>
          <w:szCs w:val="32"/>
          <w:lang w:eastAsia="ru-RU"/>
        </w:rPr>
      </w:pPr>
      <w:r>
        <w:rPr>
          <w:noProof/>
          <w:lang w:eastAsia="ru-RU"/>
        </w:rPr>
        <w:drawing>
          <wp:anchor distT="0" distB="0" distL="114300" distR="114300" simplePos="0" relativeHeight="251657216" behindDoc="1" locked="0" layoutInCell="1" allowOverlap="1" wp14:anchorId="1889A656" wp14:editId="73BEE551">
            <wp:simplePos x="0" y="0"/>
            <wp:positionH relativeFrom="column">
              <wp:posOffset>-23495</wp:posOffset>
            </wp:positionH>
            <wp:positionV relativeFrom="paragraph">
              <wp:posOffset>-53975</wp:posOffset>
            </wp:positionV>
            <wp:extent cx="734060" cy="760095"/>
            <wp:effectExtent l="0" t="0" r="0" b="0"/>
            <wp:wrapTight wrapText="bothSides">
              <wp:wrapPolygon edited="1">
                <wp:start x="0" y="0"/>
                <wp:lineTo x="0" y="21113"/>
                <wp:lineTo x="21301" y="21113"/>
                <wp:lineTo x="21301" y="0"/>
                <wp:lineTo x="0" y="0"/>
              </wp:wrapPolygon>
            </wp:wrapTight>
            <wp:docPr id="6" name="Рисунок 5" descr="Preview"/>
            <wp:cNvGraphicFramePr/>
            <a:graphic xmlns:a="http://schemas.openxmlformats.org/drawingml/2006/main">
              <a:graphicData uri="http://schemas.openxmlformats.org/drawingml/2006/picture">
                <pic:pic xmlns:pic="http://schemas.openxmlformats.org/drawingml/2006/picture">
                  <pic:nvPicPr>
                    <pic:cNvPr id="0" name="Рисунок 5" descr="Preview"/>
                    <pic:cNvPicPr/>
                  </pic:nvPicPr>
                  <pic:blipFill>
                    <a:blip r:embed="rId9"/>
                    <a:stretch/>
                  </pic:blipFill>
                  <pic:spPr bwMode="auto">
                    <a:xfrm>
                      <a:off x="0" y="0"/>
                      <a:ext cx="734060" cy="760095"/>
                    </a:xfrm>
                    <a:prstGeom prst="rect">
                      <a:avLst/>
                    </a:prstGeom>
                    <a:noFill/>
                    <a:ln>
                      <a:noFill/>
                    </a:ln>
                  </pic:spPr>
                </pic:pic>
              </a:graphicData>
            </a:graphic>
          </wp:anchor>
        </w:drawing>
      </w:r>
      <w:r>
        <w:rPr>
          <w:rFonts w:ascii="Times New Roman" w:eastAsia="Times New Roman" w:hAnsi="Times New Roman"/>
          <w:b/>
          <w:bCs/>
          <w:iCs/>
          <w:color w:val="000000"/>
          <w:spacing w:val="2"/>
          <w:sz w:val="32"/>
          <w:szCs w:val="32"/>
          <w:lang w:eastAsia="ru-RU"/>
        </w:rPr>
        <w:t>Общество с ограниченной ответственностью</w:t>
      </w:r>
    </w:p>
    <w:p w14:paraId="02801428" w14:textId="77777777" w:rsidR="004C0BF7" w:rsidRDefault="001B4C11">
      <w:pPr>
        <w:shd w:val="clear" w:color="auto" w:fill="FFFFFF"/>
        <w:spacing w:after="0" w:line="240" w:lineRule="auto"/>
        <w:ind w:left="-31" w:right="192"/>
        <w:jc w:val="center"/>
        <w:rPr>
          <w:rFonts w:ascii="Times New Roman" w:eastAsia="Times New Roman" w:hAnsi="Times New Roman"/>
          <w:b/>
          <w:bCs/>
          <w:iCs/>
          <w:color w:val="000000"/>
          <w:spacing w:val="2"/>
          <w:sz w:val="28"/>
          <w:szCs w:val="28"/>
          <w:lang w:eastAsia="ru-RU"/>
        </w:rPr>
      </w:pPr>
      <w:r>
        <w:rPr>
          <w:rFonts w:ascii="Times New Roman" w:eastAsia="Times New Roman" w:hAnsi="Times New Roman"/>
          <w:b/>
          <w:bCs/>
          <w:iCs/>
          <w:color w:val="000000"/>
          <w:spacing w:val="2"/>
          <w:sz w:val="32"/>
          <w:szCs w:val="32"/>
          <w:lang w:eastAsia="ru-RU"/>
        </w:rPr>
        <w:t>«Проектно-планировочная мастерская «Мастер-План»</w:t>
      </w:r>
    </w:p>
    <w:p w14:paraId="0691E514" w14:textId="77777777" w:rsidR="004C0BF7" w:rsidRDefault="004C0BF7">
      <w:pPr>
        <w:tabs>
          <w:tab w:val="left" w:pos="7619"/>
        </w:tabs>
        <w:spacing w:after="0" w:line="240" w:lineRule="auto"/>
        <w:ind w:left="851"/>
        <w:jc w:val="center"/>
        <w:rPr>
          <w:rFonts w:ascii="Times New Roman" w:eastAsia="Times New Roman" w:hAnsi="Times New Roman"/>
          <w:b/>
          <w:sz w:val="28"/>
          <w:szCs w:val="28"/>
          <w:lang w:eastAsia="ru-RU"/>
        </w:rPr>
      </w:pPr>
    </w:p>
    <w:tbl>
      <w:tblPr>
        <w:tblW w:w="0" w:type="auto"/>
        <w:tblInd w:w="-318" w:type="dxa"/>
        <w:tblLook w:val="04A0" w:firstRow="1" w:lastRow="0" w:firstColumn="1" w:lastColumn="0" w:noHBand="0" w:noVBand="1"/>
      </w:tblPr>
      <w:tblGrid>
        <w:gridCol w:w="9148"/>
        <w:gridCol w:w="524"/>
      </w:tblGrid>
      <w:tr w:rsidR="004C0BF7" w14:paraId="385651A6" w14:textId="77777777">
        <w:tc>
          <w:tcPr>
            <w:tcW w:w="10207" w:type="dxa"/>
            <w:gridSpan w:val="2"/>
          </w:tcPr>
          <w:p w14:paraId="260DD9A1"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Регистрационный номер в реестре</w:t>
            </w:r>
          </w:p>
          <w:p w14:paraId="7C62CA25"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0049-2009-1073808024850-П-52 от 11.12.2009 г.</w:t>
            </w:r>
          </w:p>
          <w:p w14:paraId="74F1E822"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Ассоциации саморегулируемой организации</w:t>
            </w:r>
          </w:p>
          <w:p w14:paraId="7F635E27" w14:textId="77777777" w:rsidR="004C0BF7" w:rsidRDefault="001B4C11">
            <w:pPr>
              <w:spacing w:after="0" w:line="240" w:lineRule="auto"/>
              <w:ind w:left="9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«Байкальское общество архитекторов и инженеров»</w:t>
            </w:r>
          </w:p>
          <w:p w14:paraId="221FFD79" w14:textId="77777777" w:rsidR="004C0BF7" w:rsidRDefault="004C0BF7">
            <w:pPr>
              <w:spacing w:after="0" w:line="240" w:lineRule="auto"/>
              <w:ind w:left="90"/>
              <w:jc w:val="center"/>
              <w:rPr>
                <w:rFonts w:ascii="Times New Roman" w:eastAsia="Times New Roman" w:hAnsi="Times New Roman"/>
                <w:b/>
                <w:bCs/>
                <w:sz w:val="36"/>
                <w:szCs w:val="36"/>
                <w:lang w:eastAsia="ru-RU"/>
              </w:rPr>
            </w:pPr>
          </w:p>
          <w:p w14:paraId="404BD5D0" w14:textId="77777777" w:rsidR="004C0BF7" w:rsidRDefault="004C0BF7">
            <w:pPr>
              <w:spacing w:after="0" w:line="240" w:lineRule="auto"/>
              <w:rPr>
                <w:rFonts w:ascii="Times New Roman" w:eastAsia="Times New Roman" w:hAnsi="Times New Roman"/>
                <w:b/>
                <w:bCs/>
                <w:sz w:val="36"/>
                <w:szCs w:val="36"/>
                <w:lang w:eastAsia="ru-RU"/>
              </w:rPr>
            </w:pPr>
          </w:p>
        </w:tc>
      </w:tr>
      <w:tr w:rsidR="004C0BF7" w14:paraId="192FEB73" w14:textId="77777777">
        <w:tc>
          <w:tcPr>
            <w:tcW w:w="10207" w:type="dxa"/>
            <w:gridSpan w:val="2"/>
          </w:tcPr>
          <w:p w14:paraId="628712E9" w14:textId="77777777" w:rsidR="004C0BF7" w:rsidRDefault="001B4C11">
            <w:pPr>
              <w:tabs>
                <w:tab w:val="left" w:pos="14635"/>
              </w:tabs>
              <w:spacing w:after="0" w:line="240" w:lineRule="auto"/>
              <w:ind w:left="34"/>
              <w:jc w:val="center"/>
              <w:rPr>
                <w:rFonts w:ascii="Times New Roman" w:eastAsia="Times New Roman" w:hAnsi="Times New Roman"/>
                <w:b/>
                <w:sz w:val="32"/>
                <w:szCs w:val="36"/>
                <w:lang w:eastAsia="ru-RU"/>
              </w:rPr>
            </w:pPr>
            <w:r>
              <w:rPr>
                <w:rFonts w:ascii="Times New Roman" w:eastAsia="Times New Roman" w:hAnsi="Times New Roman"/>
                <w:b/>
                <w:sz w:val="32"/>
                <w:szCs w:val="36"/>
                <w:lang w:eastAsia="ru-RU"/>
              </w:rPr>
              <w:t>ВНЕСЕНИЕ ИЗМЕНЕНИЙ В ПРАВИЛА ЗЕМЛЕПОЛЬЗОВАНИЯ И ЗАСТРОЙКИ МАМОНСКОГО МУНИЦИПАЛЬНОГО ОБРАЗОВАНИЯ</w:t>
            </w:r>
          </w:p>
          <w:p w14:paraId="72ED6B07" w14:textId="77777777" w:rsidR="004C0BF7" w:rsidRDefault="004C0BF7">
            <w:pPr>
              <w:tabs>
                <w:tab w:val="left" w:pos="14635"/>
              </w:tabs>
              <w:spacing w:after="0" w:line="240" w:lineRule="auto"/>
              <w:ind w:left="-108" w:right="175"/>
              <w:jc w:val="center"/>
              <w:rPr>
                <w:rFonts w:ascii="Times New Roman" w:eastAsia="Times New Roman" w:hAnsi="Times New Roman"/>
                <w:b/>
                <w:color w:val="FF0000"/>
                <w:sz w:val="36"/>
                <w:szCs w:val="36"/>
                <w:lang w:eastAsia="ru-RU"/>
              </w:rPr>
            </w:pPr>
          </w:p>
        </w:tc>
      </w:tr>
      <w:tr w:rsidR="004C0BF7" w14:paraId="7FB34492" w14:textId="77777777">
        <w:trPr>
          <w:gridAfter w:val="1"/>
          <w:wAfter w:w="228" w:type="dxa"/>
          <w:trHeight w:val="1242"/>
        </w:trPr>
        <w:tc>
          <w:tcPr>
            <w:tcW w:w="9648" w:type="dxa"/>
            <w:vAlign w:val="center"/>
          </w:tcPr>
          <w:p w14:paraId="5E6850A6" w14:textId="77777777" w:rsidR="004C0BF7" w:rsidRDefault="004C0BF7">
            <w:pPr>
              <w:spacing w:after="0" w:line="240" w:lineRule="auto"/>
              <w:ind w:left="567"/>
              <w:jc w:val="center"/>
              <w:rPr>
                <w:rFonts w:ascii="Times New Roman" w:eastAsia="Times New Roman" w:hAnsi="Times New Roman"/>
                <w:i/>
                <w:sz w:val="28"/>
                <w:szCs w:val="28"/>
                <w:lang w:eastAsia="ru-RU"/>
              </w:rPr>
            </w:pPr>
          </w:p>
          <w:p w14:paraId="62EAE125" w14:textId="77777777" w:rsidR="004C0BF7" w:rsidRDefault="004C0BF7">
            <w:pPr>
              <w:spacing w:after="0" w:line="240" w:lineRule="auto"/>
              <w:ind w:left="567"/>
              <w:jc w:val="center"/>
              <w:rPr>
                <w:rFonts w:ascii="Times New Roman" w:eastAsia="Times New Roman" w:hAnsi="Times New Roman"/>
                <w:i/>
                <w:sz w:val="28"/>
                <w:szCs w:val="28"/>
                <w:lang w:eastAsia="ru-RU"/>
              </w:rPr>
            </w:pPr>
          </w:p>
          <w:p w14:paraId="67CC3768" w14:textId="77777777" w:rsidR="004C0BF7" w:rsidRDefault="001B4C11">
            <w:pPr>
              <w:spacing w:after="0" w:line="240" w:lineRule="auto"/>
              <w:ind w:left="567"/>
              <w:jc w:val="center"/>
              <w:rPr>
                <w:rFonts w:ascii="Times New Roman" w:eastAsia="Times New Roman" w:hAnsi="Times New Roman"/>
                <w:bCs/>
                <w:i/>
                <w:sz w:val="32"/>
                <w:szCs w:val="32"/>
                <w:lang w:eastAsia="ru-RU"/>
              </w:rPr>
            </w:pPr>
            <w:r>
              <w:rPr>
                <w:rFonts w:ascii="Times New Roman" w:eastAsia="Times New Roman" w:hAnsi="Times New Roman"/>
                <w:bCs/>
                <w:i/>
                <w:sz w:val="32"/>
                <w:szCs w:val="32"/>
                <w:lang w:eastAsia="ru-RU"/>
              </w:rPr>
              <w:t>ГРАДОСТРОИТЕЛЬНОЕ ЗОНИРОВАНИЕ</w:t>
            </w:r>
          </w:p>
          <w:p w14:paraId="2076915C" w14:textId="77777777" w:rsidR="004C0BF7" w:rsidRDefault="004C0BF7">
            <w:pPr>
              <w:spacing w:after="0" w:line="240" w:lineRule="auto"/>
              <w:ind w:left="567"/>
              <w:jc w:val="center"/>
              <w:rPr>
                <w:rFonts w:ascii="Times New Roman" w:eastAsia="Times New Roman" w:hAnsi="Times New Roman"/>
                <w:b/>
                <w:bCs/>
                <w:i/>
                <w:sz w:val="36"/>
                <w:szCs w:val="24"/>
                <w:lang w:eastAsia="ru-RU"/>
              </w:rPr>
            </w:pPr>
          </w:p>
        </w:tc>
      </w:tr>
    </w:tbl>
    <w:p w14:paraId="1B5A8030" w14:textId="77777777" w:rsidR="004C0BF7" w:rsidRDefault="004C0BF7">
      <w:pPr>
        <w:spacing w:after="0" w:line="240" w:lineRule="auto"/>
        <w:jc w:val="center"/>
        <w:rPr>
          <w:rFonts w:ascii="Times New Roman" w:eastAsia="Times New Roman" w:hAnsi="Times New Roman"/>
          <w:b/>
          <w:sz w:val="32"/>
          <w:szCs w:val="32"/>
          <w:lang w:eastAsia="ru-RU"/>
        </w:rPr>
      </w:pPr>
    </w:p>
    <w:p w14:paraId="79F481AF" w14:textId="77777777" w:rsidR="004C0BF7" w:rsidRDefault="004C0BF7">
      <w:pPr>
        <w:spacing w:after="0" w:line="240" w:lineRule="auto"/>
        <w:jc w:val="center"/>
        <w:rPr>
          <w:rFonts w:ascii="Times New Roman" w:eastAsia="Times New Roman" w:hAnsi="Times New Roman"/>
          <w:b/>
          <w:sz w:val="36"/>
          <w:szCs w:val="36"/>
          <w:lang w:eastAsia="ru-RU"/>
        </w:rPr>
      </w:pPr>
    </w:p>
    <w:p w14:paraId="34200505" w14:textId="77777777" w:rsidR="004C0BF7" w:rsidRDefault="001B4C11">
      <w:pPr>
        <w:spacing w:after="0" w:line="240" w:lineRule="auto"/>
        <w:jc w:val="center"/>
        <w:rPr>
          <w:rFonts w:ascii="Times New Roman" w:eastAsia="Times New Roman" w:hAnsi="Times New Roman"/>
          <w:b/>
          <w:sz w:val="32"/>
          <w:szCs w:val="24"/>
          <w:lang w:eastAsia="ru-RU"/>
        </w:rPr>
      </w:pPr>
      <w:r>
        <w:rPr>
          <w:rFonts w:ascii="Times New Roman" w:eastAsia="Times New Roman" w:hAnsi="Times New Roman"/>
          <w:b/>
          <w:sz w:val="32"/>
          <w:szCs w:val="24"/>
          <w:lang w:eastAsia="ru-RU"/>
        </w:rPr>
        <w:t>Книга 2. Градостроительные регламенты</w:t>
      </w:r>
    </w:p>
    <w:p w14:paraId="4B6D60C4" w14:textId="77777777" w:rsidR="004C0BF7" w:rsidRDefault="004C0BF7">
      <w:pPr>
        <w:spacing w:after="0" w:line="240" w:lineRule="auto"/>
        <w:rPr>
          <w:rFonts w:ascii="Times New Roman" w:eastAsia="Times New Roman" w:hAnsi="Times New Roman"/>
          <w:b/>
          <w:sz w:val="32"/>
          <w:szCs w:val="24"/>
          <w:lang w:eastAsia="ru-RU"/>
        </w:rPr>
      </w:pPr>
    </w:p>
    <w:p w14:paraId="3E2611C6" w14:textId="77777777" w:rsidR="004C0BF7" w:rsidRDefault="004C0BF7">
      <w:pPr>
        <w:spacing w:after="0" w:line="240" w:lineRule="auto"/>
        <w:jc w:val="center"/>
        <w:rPr>
          <w:rFonts w:ascii="Times New Roman" w:eastAsia="Times New Roman" w:hAnsi="Times New Roman"/>
          <w:b/>
          <w:sz w:val="32"/>
          <w:szCs w:val="24"/>
          <w:lang w:eastAsia="ru-RU"/>
        </w:rPr>
      </w:pPr>
    </w:p>
    <w:p w14:paraId="5584B936" w14:textId="77777777" w:rsidR="004C0BF7" w:rsidRDefault="004C0BF7">
      <w:pPr>
        <w:spacing w:after="0" w:line="240" w:lineRule="auto"/>
        <w:jc w:val="center"/>
        <w:rPr>
          <w:rFonts w:ascii="Times New Roman" w:eastAsia="Times New Roman" w:hAnsi="Times New Roman"/>
          <w:b/>
          <w:sz w:val="32"/>
          <w:szCs w:val="24"/>
          <w:lang w:eastAsia="ru-RU"/>
        </w:rPr>
      </w:pPr>
    </w:p>
    <w:p w14:paraId="5FC2361D" w14:textId="77777777" w:rsidR="004C0BF7" w:rsidRDefault="001B4C11">
      <w:pPr>
        <w:spacing w:after="0" w:line="240" w:lineRule="auto"/>
        <w:jc w:val="center"/>
        <w:rPr>
          <w:rFonts w:ascii="Times New Roman" w:eastAsia="Times New Roman" w:hAnsi="Times New Roman"/>
          <w:b/>
          <w:sz w:val="32"/>
          <w:szCs w:val="24"/>
          <w:lang w:eastAsia="ru-RU"/>
        </w:rPr>
      </w:pPr>
      <w:r>
        <w:rPr>
          <w:rFonts w:ascii="Times New Roman" w:eastAsia="Times New Roman" w:hAnsi="Times New Roman"/>
          <w:b/>
          <w:sz w:val="32"/>
          <w:szCs w:val="24"/>
          <w:lang w:eastAsia="ru-RU"/>
        </w:rPr>
        <w:t>065-24</w:t>
      </w:r>
    </w:p>
    <w:p w14:paraId="38A2ED26" w14:textId="77777777" w:rsidR="004C0BF7" w:rsidRDefault="004C0BF7">
      <w:pPr>
        <w:spacing w:after="0" w:line="240" w:lineRule="auto"/>
        <w:jc w:val="center"/>
        <w:rPr>
          <w:rFonts w:ascii="Times New Roman" w:eastAsia="Times New Roman" w:hAnsi="Times New Roman"/>
          <w:b/>
          <w:sz w:val="32"/>
          <w:szCs w:val="24"/>
          <w:lang w:eastAsia="ru-RU"/>
        </w:rPr>
      </w:pPr>
    </w:p>
    <w:p w14:paraId="5D7092E2" w14:textId="77777777" w:rsidR="004C0BF7" w:rsidRDefault="004C0BF7">
      <w:pPr>
        <w:spacing w:after="0" w:line="240" w:lineRule="auto"/>
        <w:jc w:val="center"/>
        <w:rPr>
          <w:rFonts w:ascii="Times New Roman" w:eastAsia="Times New Roman" w:hAnsi="Times New Roman"/>
          <w:b/>
          <w:sz w:val="28"/>
          <w:szCs w:val="28"/>
          <w:lang w:eastAsia="ru-RU"/>
        </w:rPr>
      </w:pPr>
    </w:p>
    <w:p w14:paraId="42BFDE43" w14:textId="77777777" w:rsidR="004C0BF7" w:rsidRDefault="004C0BF7">
      <w:pPr>
        <w:spacing w:after="0" w:line="240" w:lineRule="auto"/>
        <w:jc w:val="center"/>
        <w:rPr>
          <w:rFonts w:ascii="Times New Roman" w:eastAsia="Times New Roman" w:hAnsi="Times New Roman"/>
          <w:b/>
          <w:sz w:val="28"/>
          <w:szCs w:val="28"/>
          <w:lang w:eastAsia="ru-RU"/>
        </w:rPr>
      </w:pPr>
    </w:p>
    <w:p w14:paraId="55BE9B56" w14:textId="77777777" w:rsidR="004C0BF7" w:rsidRDefault="004C0BF7">
      <w:pPr>
        <w:spacing w:after="0" w:line="240" w:lineRule="auto"/>
        <w:jc w:val="center"/>
        <w:rPr>
          <w:rFonts w:ascii="Times New Roman" w:eastAsia="Times New Roman" w:hAnsi="Times New Roman"/>
          <w:b/>
          <w:sz w:val="28"/>
          <w:szCs w:val="28"/>
          <w:lang w:eastAsia="ru-RU"/>
        </w:rPr>
      </w:pPr>
    </w:p>
    <w:tbl>
      <w:tblPr>
        <w:tblW w:w="0" w:type="auto"/>
        <w:tblLook w:val="04A0" w:firstRow="1" w:lastRow="0" w:firstColumn="1" w:lastColumn="0" w:noHBand="0" w:noVBand="1"/>
      </w:tblPr>
      <w:tblGrid>
        <w:gridCol w:w="4604"/>
        <w:gridCol w:w="4750"/>
      </w:tblGrid>
      <w:tr w:rsidR="004C0BF7" w14:paraId="651C47D3" w14:textId="77777777">
        <w:tc>
          <w:tcPr>
            <w:tcW w:w="5012" w:type="dxa"/>
          </w:tcPr>
          <w:p w14:paraId="0C5A1AC5" w14:textId="77777777" w:rsidR="004C0BF7" w:rsidRDefault="001B4C11">
            <w:pPr>
              <w:spacing w:after="0" w:line="240" w:lineRule="auto"/>
              <w:ind w:firstLine="426"/>
              <w:rPr>
                <w:rFonts w:ascii="Times New Roman" w:eastAsia="Times New Roman" w:hAnsi="Times New Roman"/>
                <w:sz w:val="32"/>
                <w:szCs w:val="24"/>
                <w:lang w:eastAsia="ru-RU"/>
              </w:rPr>
            </w:pPr>
            <w:r>
              <w:rPr>
                <w:rFonts w:ascii="Times New Roman" w:eastAsia="Times New Roman" w:hAnsi="Times New Roman"/>
                <w:sz w:val="32"/>
                <w:szCs w:val="24"/>
                <w:lang w:eastAsia="ru-RU"/>
              </w:rPr>
              <w:t>Генеральный директор</w:t>
            </w:r>
          </w:p>
          <w:p w14:paraId="77C1B9F3" w14:textId="77777777" w:rsidR="004C0BF7" w:rsidRDefault="004C0BF7">
            <w:pPr>
              <w:spacing w:after="0" w:line="240" w:lineRule="auto"/>
              <w:ind w:firstLine="426"/>
              <w:rPr>
                <w:rFonts w:ascii="Times New Roman" w:eastAsia="Times New Roman" w:hAnsi="Times New Roman"/>
                <w:b/>
                <w:sz w:val="32"/>
                <w:szCs w:val="24"/>
                <w:lang w:eastAsia="ru-RU"/>
              </w:rPr>
            </w:pPr>
          </w:p>
        </w:tc>
        <w:tc>
          <w:tcPr>
            <w:tcW w:w="5013" w:type="dxa"/>
          </w:tcPr>
          <w:p w14:paraId="5E079CEE" w14:textId="77777777" w:rsidR="004C0BF7" w:rsidRDefault="001B4C11">
            <w:pPr>
              <w:tabs>
                <w:tab w:val="left" w:pos="3243"/>
              </w:tabs>
              <w:spacing w:after="0" w:line="240" w:lineRule="auto"/>
              <w:ind w:right="713"/>
              <w:jc w:val="right"/>
              <w:rPr>
                <w:rFonts w:ascii="Times New Roman" w:eastAsia="Times New Roman" w:hAnsi="Times New Roman"/>
                <w:b/>
                <w:sz w:val="32"/>
                <w:szCs w:val="24"/>
                <w:lang w:eastAsia="ru-RU"/>
              </w:rPr>
            </w:pPr>
            <w:r>
              <w:rPr>
                <w:rFonts w:ascii="Times New Roman" w:eastAsia="Times New Roman" w:hAnsi="Times New Roman"/>
                <w:sz w:val="32"/>
                <w:szCs w:val="24"/>
                <w:lang w:eastAsia="ru-RU"/>
              </w:rPr>
              <w:t xml:space="preserve">                Протасова М. В.</w:t>
            </w:r>
          </w:p>
        </w:tc>
      </w:tr>
      <w:tr w:rsidR="004C0BF7" w14:paraId="4C87B4C6" w14:textId="77777777">
        <w:tc>
          <w:tcPr>
            <w:tcW w:w="5012" w:type="dxa"/>
          </w:tcPr>
          <w:p w14:paraId="08FC630A" w14:textId="77777777" w:rsidR="004C0BF7" w:rsidRDefault="001B4C11">
            <w:pPr>
              <w:spacing w:after="0" w:line="240" w:lineRule="auto"/>
              <w:ind w:firstLine="426"/>
              <w:rPr>
                <w:rFonts w:ascii="Times New Roman" w:eastAsia="Times New Roman" w:hAnsi="Times New Roman"/>
                <w:b/>
                <w:sz w:val="32"/>
                <w:szCs w:val="24"/>
                <w:lang w:eastAsia="ru-RU"/>
              </w:rPr>
            </w:pPr>
            <w:r>
              <w:rPr>
                <w:rFonts w:ascii="Times New Roman" w:eastAsia="Times New Roman" w:hAnsi="Times New Roman"/>
                <w:sz w:val="32"/>
                <w:szCs w:val="24"/>
                <w:lang w:eastAsia="ru-RU"/>
              </w:rPr>
              <w:t>Управляющий проектом</w:t>
            </w:r>
          </w:p>
        </w:tc>
        <w:tc>
          <w:tcPr>
            <w:tcW w:w="5013" w:type="dxa"/>
          </w:tcPr>
          <w:p w14:paraId="55703400" w14:textId="77777777" w:rsidR="004C0BF7" w:rsidRDefault="001B4C11">
            <w:pPr>
              <w:tabs>
                <w:tab w:val="left" w:pos="3243"/>
              </w:tabs>
              <w:spacing w:after="0" w:line="240" w:lineRule="auto"/>
              <w:ind w:left="1225" w:right="713"/>
              <w:jc w:val="right"/>
              <w:rPr>
                <w:rFonts w:ascii="Times New Roman" w:eastAsia="Times New Roman" w:hAnsi="Times New Roman"/>
                <w:b/>
                <w:sz w:val="32"/>
                <w:szCs w:val="24"/>
                <w:lang w:eastAsia="ru-RU"/>
              </w:rPr>
            </w:pPr>
            <w:r>
              <w:rPr>
                <w:rFonts w:ascii="Times New Roman" w:eastAsia="Times New Roman" w:hAnsi="Times New Roman"/>
                <w:sz w:val="32"/>
                <w:szCs w:val="24"/>
                <w:lang w:eastAsia="ru-RU"/>
              </w:rPr>
              <w:t xml:space="preserve">  Варламова Н.А.</w:t>
            </w:r>
          </w:p>
        </w:tc>
      </w:tr>
    </w:tbl>
    <w:p w14:paraId="0D2EE26E" w14:textId="77777777" w:rsidR="004C0BF7" w:rsidRDefault="004C0BF7">
      <w:pPr>
        <w:shd w:val="clear" w:color="auto" w:fill="FFFFFF"/>
        <w:spacing w:after="0" w:line="240" w:lineRule="auto"/>
        <w:ind w:right="192"/>
        <w:jc w:val="center"/>
        <w:rPr>
          <w:rFonts w:ascii="Times New Roman" w:eastAsia="Times New Roman" w:hAnsi="Times New Roman"/>
          <w:b/>
          <w:sz w:val="28"/>
          <w:szCs w:val="28"/>
          <w:lang w:eastAsia="ru-RU"/>
        </w:rPr>
      </w:pPr>
    </w:p>
    <w:p w14:paraId="5AB148E9" w14:textId="77777777" w:rsidR="004C0BF7" w:rsidRDefault="004C0BF7">
      <w:pPr>
        <w:shd w:val="clear" w:color="auto" w:fill="FFFFFF"/>
        <w:spacing w:after="0" w:line="240" w:lineRule="auto"/>
        <w:ind w:right="192"/>
        <w:jc w:val="center"/>
        <w:rPr>
          <w:rFonts w:ascii="Times New Roman" w:eastAsia="Times New Roman" w:hAnsi="Times New Roman"/>
          <w:b/>
          <w:sz w:val="28"/>
          <w:szCs w:val="28"/>
          <w:lang w:eastAsia="ru-RU"/>
        </w:rPr>
      </w:pPr>
    </w:p>
    <w:p w14:paraId="5E470043" w14:textId="77777777" w:rsidR="004C0BF7" w:rsidRDefault="004C0BF7">
      <w:pPr>
        <w:shd w:val="clear" w:color="auto" w:fill="FFFFFF"/>
        <w:spacing w:after="0" w:line="240" w:lineRule="auto"/>
        <w:ind w:right="192"/>
        <w:jc w:val="center"/>
        <w:rPr>
          <w:rFonts w:ascii="Times New Roman" w:eastAsia="Times New Roman" w:hAnsi="Times New Roman"/>
          <w:b/>
          <w:sz w:val="28"/>
          <w:szCs w:val="28"/>
          <w:lang w:eastAsia="ru-RU"/>
        </w:rPr>
      </w:pPr>
    </w:p>
    <w:p w14:paraId="64E20093" w14:textId="77777777" w:rsidR="004C0BF7" w:rsidRDefault="004C0BF7">
      <w:pPr>
        <w:shd w:val="clear" w:color="auto" w:fill="FFFFFF"/>
        <w:spacing w:after="0" w:line="240" w:lineRule="auto"/>
        <w:ind w:right="192"/>
        <w:jc w:val="center"/>
        <w:rPr>
          <w:rFonts w:ascii="Times New Roman" w:eastAsia="Times New Roman" w:hAnsi="Times New Roman"/>
          <w:b/>
          <w:sz w:val="28"/>
          <w:szCs w:val="28"/>
          <w:lang w:eastAsia="ru-RU"/>
        </w:rPr>
      </w:pPr>
    </w:p>
    <w:p w14:paraId="4D3CF95E" w14:textId="77777777" w:rsidR="004C0BF7" w:rsidRDefault="004C0BF7">
      <w:pPr>
        <w:shd w:val="clear" w:color="auto" w:fill="FFFFFF"/>
        <w:spacing w:after="0" w:line="240" w:lineRule="auto"/>
        <w:ind w:right="192"/>
        <w:jc w:val="center"/>
        <w:rPr>
          <w:rFonts w:ascii="Times New Roman" w:eastAsia="Times New Roman" w:hAnsi="Times New Roman"/>
          <w:b/>
          <w:sz w:val="28"/>
          <w:szCs w:val="28"/>
          <w:lang w:eastAsia="ru-RU"/>
        </w:rPr>
      </w:pPr>
    </w:p>
    <w:p w14:paraId="37376F8E" w14:textId="77777777" w:rsidR="004C0BF7" w:rsidRDefault="004C0BF7">
      <w:pPr>
        <w:shd w:val="clear" w:color="auto" w:fill="FFFFFF"/>
        <w:spacing w:after="0" w:line="240" w:lineRule="auto"/>
        <w:ind w:right="192"/>
        <w:jc w:val="center"/>
        <w:rPr>
          <w:rFonts w:ascii="Times New Roman" w:eastAsia="Times New Roman" w:hAnsi="Times New Roman"/>
          <w:b/>
          <w:sz w:val="28"/>
          <w:szCs w:val="28"/>
          <w:lang w:eastAsia="ru-RU"/>
        </w:rPr>
      </w:pPr>
    </w:p>
    <w:p w14:paraId="64BF5D58" w14:textId="77777777" w:rsidR="004C0BF7" w:rsidRDefault="001B4C11">
      <w:pPr>
        <w:shd w:val="clear" w:color="auto" w:fill="FFFFFF"/>
        <w:spacing w:after="0" w:line="240" w:lineRule="auto"/>
        <w:ind w:right="192"/>
        <w:jc w:val="center"/>
        <w:rPr>
          <w:sz w:val="24"/>
          <w:szCs w:val="24"/>
        </w:rPr>
      </w:pPr>
      <w:r>
        <w:rPr>
          <w:rFonts w:ascii="Times New Roman" w:eastAsia="Times New Roman" w:hAnsi="Times New Roman"/>
          <w:b/>
          <w:sz w:val="32"/>
          <w:szCs w:val="32"/>
          <w:lang w:eastAsia="ru-RU"/>
        </w:rPr>
        <w:t>2025</w:t>
      </w:r>
    </w:p>
    <w:p w14:paraId="1C6CF31B" w14:textId="77777777" w:rsidR="004C0BF7" w:rsidRDefault="004C0BF7">
      <w:pPr>
        <w:sectPr w:rsidR="004C0BF7">
          <w:headerReference w:type="default" r:id="rId10"/>
          <w:headerReference w:type="first" r:id="rId11"/>
          <w:pgSz w:w="11906" w:h="16838" w:orient="landscape"/>
          <w:pgMar w:top="709" w:right="851" w:bottom="1134" w:left="1701" w:header="284" w:footer="709" w:gutter="0"/>
          <w:cols w:space="708"/>
          <w:titlePg/>
        </w:sectPr>
      </w:pPr>
    </w:p>
    <w:p w14:paraId="1AB70922" w14:textId="77777777" w:rsidR="004C0BF7" w:rsidRDefault="001B4C11">
      <w:pPr>
        <w:pStyle w:val="1"/>
        <w:jc w:val="center"/>
        <w:rPr>
          <w:rFonts w:ascii="Times New Roman" w:hAnsi="Times New Roman"/>
          <w:sz w:val="28"/>
          <w:szCs w:val="28"/>
          <w:lang w:eastAsia="ru-RU"/>
        </w:rPr>
      </w:pPr>
      <w:r>
        <w:rPr>
          <w:rFonts w:ascii="Times New Roman" w:hAnsi="Times New Roman"/>
          <w:sz w:val="28"/>
          <w:szCs w:val="28"/>
          <w:lang w:eastAsia="ru-RU"/>
        </w:rPr>
        <w:lastRenderedPageBreak/>
        <w:t>Содержание</w:t>
      </w:r>
    </w:p>
    <w:p w14:paraId="7AE62B46" w14:textId="77777777" w:rsidR="004C0BF7" w:rsidRDefault="004C0BF7">
      <w:pPr>
        <w:spacing w:after="0" w:line="240" w:lineRule="auto"/>
        <w:jc w:val="center"/>
        <w:rPr>
          <w:rFonts w:ascii="Times New Roman" w:eastAsia="Times New Roman" w:hAnsi="Times New Roman"/>
          <w:b/>
          <w:sz w:val="24"/>
          <w:szCs w:val="24"/>
          <w:lang w:eastAsia="ru-RU"/>
        </w:rPr>
      </w:pPr>
    </w:p>
    <w:tbl>
      <w:tblPr>
        <w:tblOverlap w:val="never"/>
        <w:tblW w:w="9545" w:type="dxa"/>
        <w:jc w:val="center"/>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CellMar>
          <w:left w:w="57" w:type="dxa"/>
          <w:right w:w="57" w:type="dxa"/>
        </w:tblCellMar>
        <w:tblLook w:val="0000" w:firstRow="0" w:lastRow="0" w:firstColumn="0" w:lastColumn="0" w:noHBand="0" w:noVBand="0"/>
      </w:tblPr>
      <w:tblGrid>
        <w:gridCol w:w="1655"/>
        <w:gridCol w:w="6378"/>
        <w:gridCol w:w="1512"/>
      </w:tblGrid>
      <w:tr w:rsidR="004C0BF7" w14:paraId="7D7F9ADD" w14:textId="77777777">
        <w:trPr>
          <w:trHeight w:hRule="exact" w:val="907"/>
          <w:jc w:val="center"/>
        </w:trPr>
        <w:tc>
          <w:tcPr>
            <w:tcW w:w="1655" w:type="dxa"/>
            <w:vAlign w:val="center"/>
          </w:tcPr>
          <w:p w14:paraId="6B171908"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Обозначение</w:t>
            </w:r>
          </w:p>
        </w:tc>
        <w:tc>
          <w:tcPr>
            <w:tcW w:w="6378" w:type="dxa"/>
            <w:vAlign w:val="center"/>
          </w:tcPr>
          <w:p w14:paraId="70284ACE"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w:t>
            </w:r>
          </w:p>
        </w:tc>
        <w:tc>
          <w:tcPr>
            <w:tcW w:w="1512" w:type="dxa"/>
            <w:vAlign w:val="center"/>
          </w:tcPr>
          <w:p w14:paraId="54CAA743"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Нумерация</w:t>
            </w:r>
          </w:p>
        </w:tc>
      </w:tr>
      <w:tr w:rsidR="004C0BF7" w14:paraId="1B63C6C0" w14:textId="77777777">
        <w:trPr>
          <w:trHeight w:val="454"/>
          <w:jc w:val="center"/>
        </w:trPr>
        <w:tc>
          <w:tcPr>
            <w:tcW w:w="1655" w:type="dxa"/>
            <w:vAlign w:val="center"/>
          </w:tcPr>
          <w:p w14:paraId="23651536"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065-24-СП</w:t>
            </w:r>
          </w:p>
        </w:tc>
        <w:tc>
          <w:tcPr>
            <w:tcW w:w="6378" w:type="dxa"/>
            <w:vAlign w:val="center"/>
          </w:tcPr>
          <w:p w14:paraId="77EB7515" w14:textId="77777777" w:rsidR="004C0BF7" w:rsidRDefault="001B4C11">
            <w:pPr>
              <w:spacing w:after="0" w:line="240" w:lineRule="auto"/>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Состав проектной документации</w:t>
            </w:r>
          </w:p>
        </w:tc>
        <w:tc>
          <w:tcPr>
            <w:tcW w:w="1512" w:type="dxa"/>
            <w:vAlign w:val="center"/>
          </w:tcPr>
          <w:p w14:paraId="1EF796E0"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r>
      <w:tr w:rsidR="004C0BF7" w14:paraId="3117D7DD" w14:textId="77777777">
        <w:trPr>
          <w:trHeight w:val="454"/>
          <w:jc w:val="center"/>
        </w:trPr>
        <w:tc>
          <w:tcPr>
            <w:tcW w:w="1655" w:type="dxa"/>
            <w:vAlign w:val="center"/>
          </w:tcPr>
          <w:p w14:paraId="5DCC7024"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065-24-СК</w:t>
            </w:r>
          </w:p>
        </w:tc>
        <w:tc>
          <w:tcPr>
            <w:tcW w:w="6378" w:type="dxa"/>
            <w:vAlign w:val="center"/>
          </w:tcPr>
          <w:p w14:paraId="06F6FE5B" w14:textId="77777777" w:rsidR="004C0BF7" w:rsidRDefault="001B4C1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Состав коллектива</w:t>
            </w:r>
          </w:p>
        </w:tc>
        <w:tc>
          <w:tcPr>
            <w:tcW w:w="1512" w:type="dxa"/>
            <w:vAlign w:val="center"/>
          </w:tcPr>
          <w:p w14:paraId="4C88A467"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r>
      <w:tr w:rsidR="004C0BF7" w14:paraId="6ADBCCE2" w14:textId="77777777">
        <w:trPr>
          <w:trHeight w:val="454"/>
          <w:jc w:val="center"/>
        </w:trPr>
        <w:tc>
          <w:tcPr>
            <w:tcW w:w="1655" w:type="dxa"/>
            <w:vAlign w:val="center"/>
          </w:tcPr>
          <w:p w14:paraId="7AC107F5"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065-24-Т</w:t>
            </w:r>
          </w:p>
        </w:tc>
        <w:tc>
          <w:tcPr>
            <w:tcW w:w="6378" w:type="dxa"/>
            <w:vAlign w:val="center"/>
          </w:tcPr>
          <w:p w14:paraId="5A5B3791" w14:textId="77777777" w:rsidR="004C0BF7" w:rsidRDefault="001B4C1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Часть II</w:t>
            </w:r>
            <w:r>
              <w:rPr>
                <w:rFonts w:ascii="Times New Roman" w:eastAsia="Times New Roman" w:hAnsi="Times New Roman"/>
                <w:bCs/>
                <w:sz w:val="24"/>
                <w:szCs w:val="24"/>
                <w:lang w:val="en-US" w:eastAsia="ru-RU"/>
              </w:rPr>
              <w:t>I</w:t>
            </w:r>
            <w:r>
              <w:rPr>
                <w:rFonts w:ascii="Times New Roman" w:eastAsia="Times New Roman" w:hAnsi="Times New Roman"/>
                <w:bCs/>
                <w:sz w:val="24"/>
                <w:szCs w:val="24"/>
                <w:lang w:eastAsia="ru-RU"/>
              </w:rPr>
              <w:t xml:space="preserve">. Градостроительные регламенты </w:t>
            </w:r>
          </w:p>
        </w:tc>
        <w:tc>
          <w:tcPr>
            <w:tcW w:w="1512" w:type="dxa"/>
            <w:vAlign w:val="center"/>
          </w:tcPr>
          <w:p w14:paraId="786F8F5D"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p>
        </w:tc>
      </w:tr>
      <w:tr w:rsidR="004C0BF7" w14:paraId="373AA649" w14:textId="77777777">
        <w:trPr>
          <w:trHeight w:val="454"/>
          <w:jc w:val="center"/>
        </w:trPr>
        <w:tc>
          <w:tcPr>
            <w:tcW w:w="1655" w:type="dxa"/>
            <w:vAlign w:val="center"/>
          </w:tcPr>
          <w:p w14:paraId="0D4FDBBD" w14:textId="77777777" w:rsidR="004C0BF7" w:rsidRDefault="004C0BF7">
            <w:pPr>
              <w:spacing w:after="0" w:line="240" w:lineRule="auto"/>
              <w:jc w:val="center"/>
              <w:rPr>
                <w:rFonts w:ascii="Times New Roman" w:eastAsia="Times New Roman" w:hAnsi="Times New Roman"/>
                <w:bCs/>
                <w:sz w:val="24"/>
                <w:szCs w:val="24"/>
                <w:lang w:eastAsia="ru-RU"/>
              </w:rPr>
            </w:pPr>
          </w:p>
        </w:tc>
        <w:tc>
          <w:tcPr>
            <w:tcW w:w="6378" w:type="dxa"/>
            <w:vAlign w:val="center"/>
          </w:tcPr>
          <w:p w14:paraId="4BAD88D9" w14:textId="77777777" w:rsidR="004C0BF7" w:rsidRDefault="001B4C1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Глава </w:t>
            </w:r>
            <w:r>
              <w:rPr>
                <w:rFonts w:ascii="Times New Roman" w:eastAsia="Times New Roman" w:hAnsi="Times New Roman"/>
                <w:bCs/>
                <w:sz w:val="24"/>
                <w:szCs w:val="24"/>
                <w:lang w:val="en-US" w:eastAsia="ru-RU"/>
              </w:rPr>
              <w:t>VIII</w:t>
            </w:r>
            <w:r>
              <w:rPr>
                <w:rFonts w:ascii="Times New Roman" w:eastAsia="Times New Roman" w:hAnsi="Times New Roman"/>
                <w:bCs/>
                <w:sz w:val="24"/>
                <w:szCs w:val="24"/>
                <w:lang w:eastAsia="ru-RU"/>
              </w:rPr>
              <w:t>.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512" w:type="dxa"/>
            <w:vAlign w:val="center"/>
          </w:tcPr>
          <w:p w14:paraId="5B67C698" w14:textId="77777777" w:rsidR="004C0BF7" w:rsidRDefault="001B4C11">
            <w:pPr>
              <w:spacing w:after="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4</w:t>
            </w:r>
          </w:p>
        </w:tc>
      </w:tr>
      <w:tr w:rsidR="004C0BF7" w14:paraId="1ED6EF7C" w14:textId="77777777">
        <w:trPr>
          <w:trHeight w:val="454"/>
          <w:jc w:val="center"/>
        </w:trPr>
        <w:tc>
          <w:tcPr>
            <w:tcW w:w="1655" w:type="dxa"/>
            <w:vAlign w:val="center"/>
          </w:tcPr>
          <w:p w14:paraId="600A1C07" w14:textId="77777777" w:rsidR="004C0BF7" w:rsidRDefault="004C0BF7">
            <w:pPr>
              <w:spacing w:after="0" w:line="240" w:lineRule="auto"/>
              <w:jc w:val="center"/>
              <w:rPr>
                <w:rFonts w:ascii="Times New Roman" w:eastAsia="Times New Roman" w:hAnsi="Times New Roman"/>
                <w:bCs/>
                <w:sz w:val="24"/>
                <w:szCs w:val="24"/>
                <w:lang w:eastAsia="ru-RU"/>
              </w:rPr>
            </w:pPr>
          </w:p>
        </w:tc>
        <w:tc>
          <w:tcPr>
            <w:tcW w:w="6378" w:type="dxa"/>
            <w:vAlign w:val="center"/>
          </w:tcPr>
          <w:p w14:paraId="7EE22CC1" w14:textId="77777777" w:rsidR="004C0BF7" w:rsidRDefault="001B4C1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Глава </w:t>
            </w:r>
            <w:r>
              <w:rPr>
                <w:rFonts w:ascii="Times New Roman" w:eastAsia="Times New Roman" w:hAnsi="Times New Roman"/>
                <w:bCs/>
                <w:sz w:val="24"/>
                <w:szCs w:val="24"/>
                <w:lang w:val="en-US" w:eastAsia="ru-RU"/>
              </w:rPr>
              <w:t>I</w:t>
            </w:r>
            <w:r>
              <w:rPr>
                <w:rFonts w:ascii="Times New Roman" w:eastAsia="Times New Roman" w:hAnsi="Times New Roman"/>
                <w:bCs/>
                <w:sz w:val="24"/>
                <w:szCs w:val="24"/>
                <w:lang w:eastAsia="ru-RU"/>
              </w:rPr>
              <w:t>X. Градостроительные регламенты, установленные применительно к зонам с особыми условиями использования территорий</w:t>
            </w:r>
          </w:p>
        </w:tc>
        <w:tc>
          <w:tcPr>
            <w:tcW w:w="1512" w:type="dxa"/>
            <w:vAlign w:val="center"/>
          </w:tcPr>
          <w:p w14:paraId="45DBDDC0" w14:textId="77777777" w:rsidR="004C0BF7" w:rsidRDefault="001B4C11">
            <w:pPr>
              <w:spacing w:after="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5</w:t>
            </w:r>
          </w:p>
        </w:tc>
      </w:tr>
      <w:tr w:rsidR="004C0BF7" w14:paraId="2D8A58ED" w14:textId="77777777">
        <w:trPr>
          <w:trHeight w:val="454"/>
          <w:jc w:val="center"/>
        </w:trPr>
        <w:tc>
          <w:tcPr>
            <w:tcW w:w="1655" w:type="dxa"/>
            <w:vAlign w:val="center"/>
          </w:tcPr>
          <w:p w14:paraId="36AE2EA1" w14:textId="77777777" w:rsidR="004C0BF7" w:rsidRDefault="004C0BF7">
            <w:pPr>
              <w:spacing w:after="0" w:line="240" w:lineRule="auto"/>
              <w:jc w:val="center"/>
              <w:rPr>
                <w:rFonts w:ascii="Times New Roman" w:eastAsia="Times New Roman" w:hAnsi="Times New Roman"/>
                <w:bCs/>
                <w:sz w:val="24"/>
                <w:szCs w:val="24"/>
                <w:lang w:eastAsia="ru-RU"/>
              </w:rPr>
            </w:pPr>
          </w:p>
        </w:tc>
        <w:tc>
          <w:tcPr>
            <w:tcW w:w="6378" w:type="dxa"/>
            <w:vAlign w:val="center"/>
          </w:tcPr>
          <w:p w14:paraId="533FB45F" w14:textId="77777777" w:rsidR="004C0BF7" w:rsidRDefault="001B4C1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Глава X. Градостроительные регламенты, установленные применительно к территориальным зонам</w:t>
            </w:r>
          </w:p>
        </w:tc>
        <w:tc>
          <w:tcPr>
            <w:tcW w:w="1512" w:type="dxa"/>
            <w:vAlign w:val="center"/>
          </w:tcPr>
          <w:p w14:paraId="4DF79134" w14:textId="77777777" w:rsidR="004C0BF7" w:rsidRDefault="001B4C11">
            <w:pPr>
              <w:spacing w:after="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13</w:t>
            </w:r>
          </w:p>
        </w:tc>
      </w:tr>
      <w:tr w:rsidR="004C0BF7" w14:paraId="0E5408CB" w14:textId="77777777">
        <w:trPr>
          <w:trHeight w:val="454"/>
          <w:jc w:val="center"/>
        </w:trPr>
        <w:tc>
          <w:tcPr>
            <w:tcW w:w="1655" w:type="dxa"/>
            <w:vAlign w:val="center"/>
          </w:tcPr>
          <w:p w14:paraId="2F823831" w14:textId="77777777" w:rsidR="004C0BF7" w:rsidRDefault="004C0BF7">
            <w:pPr>
              <w:spacing w:after="0" w:line="240" w:lineRule="auto"/>
              <w:jc w:val="center"/>
              <w:rPr>
                <w:rFonts w:ascii="Times New Roman" w:eastAsia="Times New Roman" w:hAnsi="Times New Roman"/>
                <w:bCs/>
                <w:sz w:val="24"/>
                <w:szCs w:val="24"/>
                <w:lang w:eastAsia="ru-RU"/>
              </w:rPr>
            </w:pPr>
          </w:p>
        </w:tc>
        <w:tc>
          <w:tcPr>
            <w:tcW w:w="6378" w:type="dxa"/>
            <w:vAlign w:val="center"/>
          </w:tcPr>
          <w:p w14:paraId="31B27D34" w14:textId="77777777" w:rsidR="004C0BF7" w:rsidRDefault="001B4C1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ГЛАВА XI.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tc>
        <w:tc>
          <w:tcPr>
            <w:tcW w:w="1512" w:type="dxa"/>
            <w:vAlign w:val="center"/>
          </w:tcPr>
          <w:p w14:paraId="2779FFB8" w14:textId="77777777" w:rsidR="004C0BF7" w:rsidRDefault="001B4C11">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239</w:t>
            </w:r>
          </w:p>
        </w:tc>
      </w:tr>
    </w:tbl>
    <w:p w14:paraId="48E20A25" w14:textId="77777777" w:rsidR="004C0BF7" w:rsidRDefault="004C0BF7"/>
    <w:p w14:paraId="22AC0256" w14:textId="77777777" w:rsidR="004C0BF7" w:rsidRDefault="004C0BF7"/>
    <w:p w14:paraId="3BE26F5D" w14:textId="77777777" w:rsidR="004C0BF7" w:rsidRDefault="004C0BF7"/>
    <w:p w14:paraId="78D71F9E" w14:textId="77777777" w:rsidR="004C0BF7" w:rsidRDefault="004C0BF7"/>
    <w:p w14:paraId="6FE4F29F" w14:textId="77777777" w:rsidR="004C0BF7" w:rsidRDefault="004C0BF7"/>
    <w:p w14:paraId="3D3CB247" w14:textId="77777777" w:rsidR="004C0BF7" w:rsidRDefault="004C0BF7"/>
    <w:p w14:paraId="5C9012A7" w14:textId="77777777" w:rsidR="004C0BF7" w:rsidRDefault="004C0BF7"/>
    <w:p w14:paraId="1E2867BD" w14:textId="77777777" w:rsidR="004C0BF7" w:rsidRDefault="004C0BF7"/>
    <w:p w14:paraId="0F2073B0" w14:textId="77777777" w:rsidR="004C0BF7" w:rsidRDefault="004C0BF7"/>
    <w:p w14:paraId="6B02D8FD" w14:textId="77777777" w:rsidR="004C0BF7" w:rsidRDefault="004C0BF7"/>
    <w:p w14:paraId="674B48A3" w14:textId="77777777" w:rsidR="004C0BF7" w:rsidRDefault="001B4C11">
      <w:pPr>
        <w:tabs>
          <w:tab w:val="left" w:pos="1080"/>
        </w:tabs>
      </w:pPr>
      <w:r>
        <w:tab/>
      </w:r>
    </w:p>
    <w:p w14:paraId="4E2E7041" w14:textId="77777777" w:rsidR="004C0BF7" w:rsidRDefault="004C0BF7"/>
    <w:p w14:paraId="66953BB0" w14:textId="77777777" w:rsidR="004C0BF7" w:rsidRDefault="004C0BF7"/>
    <w:p w14:paraId="061FB31F" w14:textId="77777777" w:rsidR="004C0BF7" w:rsidRDefault="004C0BF7">
      <w:pPr>
        <w:sectPr w:rsidR="004C0BF7">
          <w:headerReference w:type="default" r:id="rId12"/>
          <w:footerReference w:type="default" r:id="rId13"/>
          <w:headerReference w:type="first" r:id="rId14"/>
          <w:footerReference w:type="first" r:id="rId15"/>
          <w:pgSz w:w="11907" w:h="16839" w:orient="landscape"/>
          <w:pgMar w:top="1134" w:right="851" w:bottom="1134" w:left="1701" w:header="284" w:footer="284" w:gutter="0"/>
          <w:pgNumType w:start="1"/>
          <w:cols w:space="708"/>
        </w:sectPr>
      </w:pPr>
    </w:p>
    <w:p w14:paraId="09275A1F" w14:textId="77777777" w:rsidR="004C0BF7" w:rsidRDefault="001B4C11">
      <w:pPr>
        <w:spacing w:after="12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Состав проектной документации</w:t>
      </w:r>
    </w:p>
    <w:p w14:paraId="45B91108" w14:textId="77777777" w:rsidR="004C0BF7" w:rsidRDefault="001B4C11">
      <w:pPr>
        <w:spacing w:after="120" w:line="240" w:lineRule="auto"/>
        <w:jc w:val="center"/>
        <w:rPr>
          <w:rFonts w:ascii="Times New Roman" w:eastAsia="Times New Roman" w:hAnsi="Times New Roman"/>
          <w:sz w:val="24"/>
          <w:szCs w:val="24"/>
        </w:rPr>
      </w:pPr>
      <w:r>
        <w:rPr>
          <w:rFonts w:ascii="Times New Roman" w:eastAsia="Times New Roman" w:hAnsi="Times New Roman"/>
          <w:b/>
          <w:sz w:val="24"/>
          <w:szCs w:val="24"/>
        </w:rPr>
        <w:t>«Проект внесения изменений в правила землепользования и застройки Мамонского муниципального образования»</w:t>
      </w:r>
    </w:p>
    <w:tbl>
      <w:tblPr>
        <w:tblW w:w="9498" w:type="dxa"/>
        <w:tblInd w:w="108"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00" w:firstRow="0" w:lastRow="0" w:firstColumn="0" w:lastColumn="0" w:noHBand="0" w:noVBand="0"/>
      </w:tblPr>
      <w:tblGrid>
        <w:gridCol w:w="993"/>
        <w:gridCol w:w="1701"/>
        <w:gridCol w:w="5528"/>
        <w:gridCol w:w="1276"/>
      </w:tblGrid>
      <w:tr w:rsidR="004C0BF7" w14:paraId="05AA644F" w14:textId="77777777">
        <w:trPr>
          <w:trHeight w:val="379"/>
        </w:trPr>
        <w:tc>
          <w:tcPr>
            <w:tcW w:w="993" w:type="dxa"/>
            <w:vAlign w:val="center"/>
          </w:tcPr>
          <w:p w14:paraId="67CF3B77" w14:textId="77777777" w:rsidR="004C0BF7" w:rsidRDefault="001B4C11">
            <w:pPr>
              <w:spacing w:after="0" w:line="240" w:lineRule="auto"/>
              <w:ind w:left="-108" w:right="-1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Номер</w:t>
            </w:r>
          </w:p>
          <w:p w14:paraId="14294316" w14:textId="77777777" w:rsidR="004C0BF7" w:rsidRDefault="001B4C11">
            <w:pPr>
              <w:spacing w:after="0" w:line="240" w:lineRule="auto"/>
              <w:ind w:left="-108" w:right="-1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тома</w:t>
            </w:r>
          </w:p>
        </w:tc>
        <w:tc>
          <w:tcPr>
            <w:tcW w:w="1701" w:type="dxa"/>
            <w:vAlign w:val="center"/>
          </w:tcPr>
          <w:p w14:paraId="0DFF6A54"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Обозначение</w:t>
            </w:r>
          </w:p>
        </w:tc>
        <w:tc>
          <w:tcPr>
            <w:tcW w:w="5528" w:type="dxa"/>
            <w:vAlign w:val="center"/>
          </w:tcPr>
          <w:p w14:paraId="1A9EC8FF" w14:textId="77777777" w:rsidR="004C0BF7" w:rsidRDefault="001B4C11">
            <w:pPr>
              <w:keepNext/>
              <w:tabs>
                <w:tab w:val="left" w:pos="2197"/>
              </w:tabs>
              <w:spacing w:after="0" w:line="240" w:lineRule="auto"/>
              <w:jc w:val="center"/>
              <w:outlineLvl w:val="1"/>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Наименование</w:t>
            </w:r>
          </w:p>
        </w:tc>
        <w:tc>
          <w:tcPr>
            <w:tcW w:w="1276" w:type="dxa"/>
            <w:vAlign w:val="center"/>
          </w:tcPr>
          <w:p w14:paraId="5891A61E"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Количество </w:t>
            </w:r>
          </w:p>
          <w:p w14:paraId="669EB1AD"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страниц/</w:t>
            </w:r>
          </w:p>
          <w:p w14:paraId="71131F73" w14:textId="77777777" w:rsidR="004C0BF7" w:rsidRDefault="001B4C1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листов</w:t>
            </w:r>
          </w:p>
        </w:tc>
      </w:tr>
      <w:tr w:rsidR="004C0BF7" w14:paraId="100957B5" w14:textId="77777777">
        <w:trPr>
          <w:trHeight w:val="397"/>
        </w:trPr>
        <w:tc>
          <w:tcPr>
            <w:tcW w:w="993" w:type="dxa"/>
            <w:vAlign w:val="center"/>
          </w:tcPr>
          <w:p w14:paraId="74D6E2F8"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1701" w:type="dxa"/>
            <w:vAlign w:val="center"/>
          </w:tcPr>
          <w:p w14:paraId="72CE2DBD"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065-24-Кн1</w:t>
            </w:r>
          </w:p>
        </w:tc>
        <w:tc>
          <w:tcPr>
            <w:tcW w:w="5528" w:type="dxa"/>
            <w:vAlign w:val="center"/>
          </w:tcPr>
          <w:p w14:paraId="6ABDB05B" w14:textId="77777777" w:rsidR="004C0BF7" w:rsidRDefault="001B4C11">
            <w:pPr>
              <w:tabs>
                <w:tab w:val="left" w:pos="5940"/>
              </w:tabs>
              <w:spacing w:after="40" w:line="240" w:lineRule="auto"/>
              <w:ind w:left="34"/>
              <w:rPr>
                <w:rFonts w:ascii="Times New Roman" w:eastAsia="Times New Roman" w:hAnsi="Times New Roman"/>
                <w:sz w:val="24"/>
                <w:szCs w:val="24"/>
              </w:rPr>
            </w:pPr>
            <w:r>
              <w:rPr>
                <w:rFonts w:ascii="Times New Roman" w:eastAsia="Times New Roman" w:hAnsi="Times New Roman"/>
                <w:sz w:val="24"/>
                <w:szCs w:val="24"/>
              </w:rPr>
              <w:t>Порядок применения правил землепользования и застройки и внесения в них изменений</w:t>
            </w:r>
          </w:p>
        </w:tc>
        <w:tc>
          <w:tcPr>
            <w:tcW w:w="1276" w:type="dxa"/>
            <w:vAlign w:val="center"/>
          </w:tcPr>
          <w:p w14:paraId="0A238747"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35</w:t>
            </w:r>
          </w:p>
        </w:tc>
      </w:tr>
      <w:tr w:rsidR="004C0BF7" w14:paraId="09C9C114" w14:textId="77777777">
        <w:trPr>
          <w:trHeight w:val="397"/>
        </w:trPr>
        <w:tc>
          <w:tcPr>
            <w:tcW w:w="993" w:type="dxa"/>
            <w:vAlign w:val="center"/>
          </w:tcPr>
          <w:p w14:paraId="517674F9"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1701" w:type="dxa"/>
            <w:vAlign w:val="center"/>
          </w:tcPr>
          <w:p w14:paraId="48725377"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065-24-Кн2</w:t>
            </w:r>
          </w:p>
        </w:tc>
        <w:tc>
          <w:tcPr>
            <w:tcW w:w="5528" w:type="dxa"/>
            <w:vAlign w:val="center"/>
          </w:tcPr>
          <w:p w14:paraId="64F8E25B" w14:textId="77777777" w:rsidR="004C0BF7" w:rsidRDefault="001B4C11">
            <w:pPr>
              <w:tabs>
                <w:tab w:val="left" w:pos="5940"/>
              </w:tabs>
              <w:spacing w:after="40" w:line="240" w:lineRule="auto"/>
              <w:ind w:left="34"/>
              <w:rPr>
                <w:rFonts w:ascii="Times New Roman" w:eastAsia="Times New Roman" w:hAnsi="Times New Roman"/>
                <w:sz w:val="24"/>
                <w:szCs w:val="24"/>
              </w:rPr>
            </w:pPr>
            <w:r>
              <w:rPr>
                <w:rFonts w:ascii="Times New Roman" w:eastAsia="Times New Roman" w:hAnsi="Times New Roman"/>
                <w:sz w:val="24"/>
                <w:szCs w:val="24"/>
              </w:rPr>
              <w:t>Градостроительные регламенты</w:t>
            </w:r>
          </w:p>
        </w:tc>
        <w:tc>
          <w:tcPr>
            <w:tcW w:w="1276" w:type="dxa"/>
            <w:vAlign w:val="center"/>
          </w:tcPr>
          <w:p w14:paraId="3B10AD01"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234</w:t>
            </w:r>
          </w:p>
        </w:tc>
      </w:tr>
      <w:tr w:rsidR="004C0BF7" w14:paraId="6D741245" w14:textId="77777777">
        <w:trPr>
          <w:trHeight w:val="397"/>
        </w:trPr>
        <w:tc>
          <w:tcPr>
            <w:tcW w:w="993" w:type="dxa"/>
            <w:vAlign w:val="center"/>
          </w:tcPr>
          <w:p w14:paraId="1C00DB35"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1701" w:type="dxa"/>
            <w:vAlign w:val="center"/>
          </w:tcPr>
          <w:p w14:paraId="67E649E8"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065-24-К1</w:t>
            </w:r>
          </w:p>
        </w:tc>
        <w:tc>
          <w:tcPr>
            <w:tcW w:w="5528" w:type="dxa"/>
            <w:vAlign w:val="center"/>
          </w:tcPr>
          <w:p w14:paraId="08AE3854" w14:textId="77777777" w:rsidR="004C0BF7" w:rsidRDefault="001B4C11">
            <w:pPr>
              <w:tabs>
                <w:tab w:val="left" w:pos="5940"/>
              </w:tabs>
              <w:spacing w:after="40" w:line="240" w:lineRule="auto"/>
              <w:ind w:left="34"/>
              <w:rPr>
                <w:rFonts w:ascii="Times New Roman" w:eastAsia="Times New Roman" w:hAnsi="Times New Roman"/>
                <w:sz w:val="24"/>
                <w:szCs w:val="24"/>
              </w:rPr>
            </w:pPr>
            <w:r>
              <w:rPr>
                <w:rFonts w:ascii="Times New Roman" w:eastAsia="Times New Roman" w:hAnsi="Times New Roman"/>
                <w:sz w:val="24"/>
                <w:szCs w:val="24"/>
              </w:rPr>
              <w:t>Карта градостроительного зонирования</w:t>
            </w:r>
          </w:p>
        </w:tc>
        <w:tc>
          <w:tcPr>
            <w:tcW w:w="1276" w:type="dxa"/>
            <w:vAlign w:val="center"/>
          </w:tcPr>
          <w:p w14:paraId="1EB3A956" w14:textId="77777777" w:rsidR="004C0BF7" w:rsidRDefault="001B4C11">
            <w:pPr>
              <w:tabs>
                <w:tab w:val="left" w:pos="5940"/>
              </w:tabs>
              <w:spacing w:after="4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bl>
    <w:p w14:paraId="18EDCC97" w14:textId="77777777" w:rsidR="004C0BF7" w:rsidRDefault="001B4C11">
      <w:pPr>
        <w:pStyle w:val="af4"/>
        <w:spacing w:before="120" w:after="120"/>
        <w:rPr>
          <w:rFonts w:ascii="Times New Roman" w:hAnsi="Times New Roman"/>
          <w:sz w:val="28"/>
          <w:szCs w:val="28"/>
        </w:rPr>
      </w:pPr>
      <w:r>
        <w:br w:type="page" w:clear="all"/>
      </w:r>
      <w:r>
        <w:rPr>
          <w:rFonts w:ascii="Times New Roman" w:hAnsi="Times New Roman"/>
          <w:sz w:val="28"/>
          <w:szCs w:val="28"/>
        </w:rPr>
        <w:lastRenderedPageBreak/>
        <w:t>Состав коллектива</w:t>
      </w:r>
    </w:p>
    <w:p w14:paraId="75CE8981" w14:textId="77777777" w:rsidR="004C0BF7" w:rsidRDefault="001B4C11">
      <w:pPr>
        <w:tabs>
          <w:tab w:val="left" w:pos="854"/>
          <w:tab w:val="center" w:pos="5191"/>
        </w:tabs>
        <w:spacing w:after="12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разработке </w:t>
      </w:r>
      <w:r>
        <w:rPr>
          <w:rFonts w:ascii="Times New Roman" w:eastAsia="Times New Roman" w:hAnsi="Times New Roman"/>
          <w:b/>
          <w:sz w:val="24"/>
          <w:szCs w:val="24"/>
          <w:lang w:eastAsia="ru-RU"/>
        </w:rPr>
        <w:t>««Проекта внесения изменений в правила землепользования и застройки Мамонского муниципального образования»»</w:t>
      </w:r>
      <w:r>
        <w:rPr>
          <w:rFonts w:ascii="Times New Roman" w:eastAsia="Times New Roman" w:hAnsi="Times New Roman"/>
          <w:sz w:val="24"/>
          <w:szCs w:val="24"/>
          <w:lang w:eastAsia="ru-RU"/>
        </w:rPr>
        <w:t xml:space="preserve"> принимали участие</w:t>
      </w:r>
    </w:p>
    <w:tbl>
      <w:tblPr>
        <w:tblW w:w="9356" w:type="dxa"/>
        <w:tblInd w:w="108"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00" w:firstRow="0" w:lastRow="0" w:firstColumn="0" w:lastColumn="0" w:noHBand="0" w:noVBand="0"/>
      </w:tblPr>
      <w:tblGrid>
        <w:gridCol w:w="6663"/>
        <w:gridCol w:w="2693"/>
      </w:tblGrid>
      <w:tr w:rsidR="004C0BF7" w14:paraId="72AF7C06" w14:textId="77777777">
        <w:trPr>
          <w:trHeight w:hRule="exact" w:val="551"/>
        </w:trPr>
        <w:tc>
          <w:tcPr>
            <w:tcW w:w="9356" w:type="dxa"/>
            <w:gridSpan w:val="2"/>
            <w:vAlign w:val="center"/>
          </w:tcPr>
          <w:p w14:paraId="0F7E131A" w14:textId="77777777" w:rsidR="004C0BF7" w:rsidRDefault="001B4C11">
            <w:pPr>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Специалисты ООО «ППМ «Мастер-План»»:</w:t>
            </w:r>
          </w:p>
        </w:tc>
      </w:tr>
      <w:tr w:rsidR="004C0BF7" w14:paraId="19D7B702" w14:textId="77777777">
        <w:trPr>
          <w:trHeight w:hRule="exact" w:val="284"/>
        </w:trPr>
        <w:tc>
          <w:tcPr>
            <w:tcW w:w="9356" w:type="dxa"/>
            <w:gridSpan w:val="2"/>
            <w:vAlign w:val="center"/>
          </w:tcPr>
          <w:p w14:paraId="5135D921"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Градостроительная часть</w:t>
            </w:r>
          </w:p>
        </w:tc>
      </w:tr>
      <w:tr w:rsidR="004C0BF7" w14:paraId="1C01BBC3" w14:textId="77777777">
        <w:trPr>
          <w:trHeight w:hRule="exact" w:val="284"/>
        </w:trPr>
        <w:tc>
          <w:tcPr>
            <w:tcW w:w="6663" w:type="dxa"/>
            <w:vAlign w:val="center"/>
          </w:tcPr>
          <w:p w14:paraId="03949069" w14:textId="77777777" w:rsidR="004C0BF7" w:rsidRDefault="001B4C11">
            <w:pPr>
              <w:tabs>
                <w:tab w:val="left" w:pos="708"/>
                <w:tab w:val="right" w:pos="3239"/>
                <w:tab w:val="center" w:pos="4677"/>
                <w:tab w:val="right" w:pos="9355"/>
              </w:tabs>
              <w:spacing w:after="0" w:line="240" w:lineRule="auto"/>
              <w:rPr>
                <w:rFonts w:ascii="Times New Roman" w:eastAsia="Times New Roman" w:hAnsi="Times New Roman"/>
                <w:sz w:val="24"/>
                <w:szCs w:val="24"/>
              </w:rPr>
            </w:pPr>
            <w:r>
              <w:rPr>
                <w:rFonts w:ascii="Times New Roman" w:eastAsia="Times New Roman" w:hAnsi="Times New Roman"/>
                <w:sz w:val="24"/>
                <w:szCs w:val="24"/>
              </w:rPr>
              <w:t>Управляющий проектом</w:t>
            </w:r>
          </w:p>
        </w:tc>
        <w:tc>
          <w:tcPr>
            <w:tcW w:w="2693" w:type="dxa"/>
            <w:vAlign w:val="center"/>
          </w:tcPr>
          <w:p w14:paraId="7574C6F6"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 А. Варламова</w:t>
            </w:r>
          </w:p>
        </w:tc>
      </w:tr>
      <w:tr w:rsidR="004C0BF7" w14:paraId="32B02AAB" w14:textId="77777777">
        <w:trPr>
          <w:trHeight w:hRule="exact" w:val="284"/>
        </w:trPr>
        <w:tc>
          <w:tcPr>
            <w:tcW w:w="6663" w:type="dxa"/>
            <w:vAlign w:val="center"/>
          </w:tcPr>
          <w:p w14:paraId="098CED01" w14:textId="77777777" w:rsidR="004C0BF7" w:rsidRDefault="001B4C11">
            <w:pPr>
              <w:tabs>
                <w:tab w:val="left" w:pos="708"/>
                <w:tab w:val="right" w:pos="3239"/>
                <w:tab w:val="center" w:pos="4677"/>
                <w:tab w:val="right" w:pos="9355"/>
              </w:tabs>
              <w:spacing w:after="0" w:line="240" w:lineRule="auto"/>
              <w:rPr>
                <w:rFonts w:ascii="Times New Roman" w:eastAsia="Times New Roman" w:hAnsi="Times New Roman"/>
                <w:sz w:val="24"/>
                <w:szCs w:val="24"/>
              </w:rPr>
            </w:pPr>
            <w:r>
              <w:rPr>
                <w:rFonts w:ascii="Times New Roman" w:eastAsia="Times New Roman" w:hAnsi="Times New Roman"/>
                <w:sz w:val="24"/>
                <w:szCs w:val="24"/>
              </w:rPr>
              <w:t>Архитектор (категория)</w:t>
            </w:r>
          </w:p>
        </w:tc>
        <w:tc>
          <w:tcPr>
            <w:tcW w:w="2693" w:type="dxa"/>
            <w:vAlign w:val="center"/>
          </w:tcPr>
          <w:p w14:paraId="7E6CE593"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 Н. Соболевский</w:t>
            </w:r>
          </w:p>
        </w:tc>
      </w:tr>
      <w:tr w:rsidR="004C0BF7" w14:paraId="746C92CD" w14:textId="77777777">
        <w:trPr>
          <w:trHeight w:hRule="exact" w:val="284"/>
        </w:trPr>
        <w:tc>
          <w:tcPr>
            <w:tcW w:w="6663" w:type="dxa"/>
            <w:vAlign w:val="center"/>
          </w:tcPr>
          <w:p w14:paraId="2B61BC1D" w14:textId="77777777" w:rsidR="004C0BF7" w:rsidRDefault="001B4C11">
            <w:pPr>
              <w:tabs>
                <w:tab w:val="left" w:pos="708"/>
                <w:tab w:val="right" w:pos="3239"/>
                <w:tab w:val="center" w:pos="4677"/>
                <w:tab w:val="right" w:pos="9355"/>
              </w:tabs>
              <w:spacing w:after="0" w:line="240" w:lineRule="auto"/>
              <w:rPr>
                <w:rFonts w:ascii="Times New Roman" w:eastAsia="Times New Roman" w:hAnsi="Times New Roman"/>
                <w:sz w:val="24"/>
                <w:szCs w:val="24"/>
              </w:rPr>
            </w:pPr>
            <w:r>
              <w:rPr>
                <w:rFonts w:ascii="Times New Roman" w:eastAsia="Times New Roman" w:hAnsi="Times New Roman"/>
                <w:sz w:val="24"/>
                <w:szCs w:val="24"/>
              </w:rPr>
              <w:t>Сопровождение ГИС</w:t>
            </w:r>
          </w:p>
        </w:tc>
        <w:tc>
          <w:tcPr>
            <w:tcW w:w="2693" w:type="dxa"/>
            <w:vAlign w:val="center"/>
          </w:tcPr>
          <w:p w14:paraId="5F7A5DC7"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О.В. Шаймухометова</w:t>
            </w:r>
          </w:p>
        </w:tc>
      </w:tr>
    </w:tbl>
    <w:p w14:paraId="0448B7D0" w14:textId="77777777" w:rsidR="004C0BF7" w:rsidRDefault="004C0BF7">
      <w:pPr>
        <w:spacing w:after="0" w:line="240" w:lineRule="auto"/>
        <w:rPr>
          <w:rFonts w:ascii="Times New Roman" w:eastAsia="Times New Roman" w:hAnsi="Times New Roman"/>
          <w:sz w:val="24"/>
          <w:szCs w:val="24"/>
          <w:lang w:eastAsia="ru-RU"/>
        </w:rPr>
      </w:pPr>
    </w:p>
    <w:p w14:paraId="74C06B6B" w14:textId="77777777" w:rsidR="004C0BF7" w:rsidRDefault="001B4C11">
      <w:pPr>
        <w:spacing w:after="0" w:line="240" w:lineRule="auto"/>
        <w:ind w:firstLine="709"/>
        <w:jc w:val="both"/>
        <w:rPr>
          <w:rFonts w:ascii="Times New Roman" w:hAnsi="Times New Roman" w:cs="Arial"/>
          <w:b/>
          <w:sz w:val="28"/>
          <w:szCs w:val="28"/>
          <w:lang w:eastAsia="ru-RU"/>
        </w:rPr>
      </w:pPr>
      <w:r>
        <w:rPr>
          <w:rFonts w:ascii="Times New Roman" w:eastAsia="Times New Roman" w:hAnsi="Times New Roman"/>
          <w:sz w:val="24"/>
          <w:szCs w:val="24"/>
          <w:lang w:eastAsia="ru-RU"/>
        </w:rPr>
        <w:br w:type="page" w:clear="all"/>
      </w:r>
      <w:r>
        <w:rPr>
          <w:rFonts w:ascii="Times New Roman" w:hAnsi="Times New Roman" w:cs="Arial"/>
          <w:b/>
          <w:sz w:val="28"/>
          <w:szCs w:val="28"/>
          <w:lang w:eastAsia="ru-RU"/>
        </w:rPr>
        <w:lastRenderedPageBreak/>
        <w:t xml:space="preserve">ЧАСТЬ </w:t>
      </w:r>
      <w:r>
        <w:rPr>
          <w:rFonts w:ascii="Times New Roman" w:hAnsi="Times New Roman" w:cs="Arial"/>
          <w:b/>
          <w:sz w:val="28"/>
          <w:szCs w:val="28"/>
          <w:lang w:val="en-US" w:eastAsia="ru-RU"/>
        </w:rPr>
        <w:t>III</w:t>
      </w:r>
      <w:r>
        <w:rPr>
          <w:rFonts w:ascii="Times New Roman" w:hAnsi="Times New Roman" w:cs="Arial"/>
          <w:b/>
          <w:sz w:val="28"/>
          <w:szCs w:val="28"/>
          <w:lang w:eastAsia="ru-RU"/>
        </w:rPr>
        <w:t>. ГРАДОСТРОИТЕЛЬНЫЕ РЕГЛАМЕНТЫ</w:t>
      </w:r>
    </w:p>
    <w:p w14:paraId="14E5E54E" w14:textId="77777777" w:rsidR="004C0BF7" w:rsidRDefault="004C0BF7">
      <w:pPr>
        <w:spacing w:after="0" w:line="240" w:lineRule="auto"/>
        <w:ind w:firstLine="709"/>
        <w:jc w:val="both"/>
        <w:rPr>
          <w:rFonts w:ascii="Times New Roman" w:hAnsi="Times New Roman" w:cs="Arial"/>
          <w:b/>
          <w:sz w:val="28"/>
          <w:szCs w:val="28"/>
          <w:lang w:eastAsia="ru-RU"/>
        </w:rPr>
      </w:pPr>
    </w:p>
    <w:p w14:paraId="529A9782" w14:textId="77777777" w:rsidR="004C0BF7" w:rsidRDefault="001B4C11">
      <w:pPr>
        <w:pStyle w:val="1"/>
        <w:spacing w:before="0" w:after="0" w:line="240" w:lineRule="auto"/>
        <w:ind w:firstLine="709"/>
        <w:jc w:val="both"/>
        <w:rPr>
          <w:rFonts w:ascii="Times New Roman" w:hAnsi="Times New Roman"/>
          <w:sz w:val="24"/>
          <w:szCs w:val="24"/>
          <w:lang w:eastAsia="ru-RU"/>
        </w:rPr>
      </w:pPr>
      <w:bookmarkStart w:id="1" w:name="_Toc358207983"/>
      <w:r>
        <w:rPr>
          <w:rFonts w:ascii="Times New Roman" w:hAnsi="Times New Roman" w:cs="Arial"/>
          <w:bCs w:val="0"/>
          <w:sz w:val="24"/>
          <w:szCs w:val="24"/>
          <w:lang w:eastAsia="ru-RU"/>
        </w:rPr>
        <w:t xml:space="preserve">ГЛАВА </w:t>
      </w:r>
      <w:bookmarkEnd w:id="1"/>
      <w:r>
        <w:rPr>
          <w:rFonts w:ascii="Times New Roman" w:hAnsi="Times New Roman" w:cs="Arial"/>
          <w:bCs w:val="0"/>
          <w:sz w:val="24"/>
          <w:szCs w:val="24"/>
          <w:lang w:val="en-US" w:eastAsia="ru-RU"/>
        </w:rPr>
        <w:t>VIII</w:t>
      </w:r>
      <w:r>
        <w:rPr>
          <w:rFonts w:ascii="Times New Roman" w:hAnsi="Times New Roman"/>
          <w:sz w:val="24"/>
          <w:szCs w:val="24"/>
          <w:lang w:eastAsia="ru-RU"/>
        </w:rPr>
        <w:t>.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14:paraId="0FB33C95" w14:textId="77777777" w:rsidR="004C0BF7" w:rsidRDefault="004C0BF7">
      <w:pPr>
        <w:spacing w:after="0" w:line="240" w:lineRule="auto"/>
        <w:ind w:firstLine="709"/>
        <w:jc w:val="both"/>
        <w:rPr>
          <w:lang w:eastAsia="ru-RU"/>
        </w:rPr>
      </w:pPr>
    </w:p>
    <w:p w14:paraId="6A27D83F" w14:textId="77777777" w:rsidR="004C0BF7" w:rsidRDefault="001B4C11">
      <w:pPr>
        <w:keepNext/>
        <w:keepLines/>
        <w:spacing w:after="0" w:line="240" w:lineRule="auto"/>
        <w:ind w:firstLine="709"/>
        <w:jc w:val="both"/>
        <w:outlineLvl w:val="0"/>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20. Использование земель, для которых градостроительные регламенты не устанавливаются</w:t>
      </w:r>
    </w:p>
    <w:p w14:paraId="159FEAF7" w14:textId="77777777" w:rsidR="004C0BF7" w:rsidRDefault="004C0BF7">
      <w:pPr>
        <w:keepNext/>
        <w:keepLines/>
        <w:spacing w:after="0" w:line="240" w:lineRule="auto"/>
        <w:ind w:firstLine="709"/>
        <w:jc w:val="both"/>
        <w:outlineLvl w:val="0"/>
        <w:rPr>
          <w:rFonts w:ascii="Times New Roman" w:eastAsia="Times New Roman" w:hAnsi="Times New Roman"/>
          <w:b/>
          <w:bCs/>
          <w:i/>
          <w:sz w:val="24"/>
          <w:szCs w:val="24"/>
          <w:lang w:eastAsia="ru-RU"/>
        </w:rPr>
      </w:pPr>
    </w:p>
    <w:p w14:paraId="3305C5CC" w14:textId="77777777" w:rsidR="004C0BF7" w:rsidRDefault="001B4C11">
      <w:pPr>
        <w:tabs>
          <w:tab w:val="left" w:pos="1220"/>
        </w:tabs>
        <w:spacing w:after="0" w:line="240" w:lineRule="auto"/>
        <w:ind w:firstLine="709"/>
        <w:jc w:val="both"/>
        <w:rPr>
          <w:rFonts w:ascii="Times New Roman" w:eastAsia="Times New Roman" w:hAnsi="Times New Roman"/>
          <w:b/>
          <w:bCs/>
          <w:sz w:val="24"/>
          <w:szCs w:val="24"/>
          <w:lang w:eastAsia="ru-RU"/>
        </w:rPr>
      </w:pPr>
      <w:r>
        <w:rPr>
          <w:rFonts w:ascii="Times New Roman" w:eastAsia="Times New Roman" w:hAnsi="Times New Roman"/>
          <w:iCs/>
          <w:sz w:val="24"/>
          <w:szCs w:val="24"/>
          <w:lang w:eastAsia="ru-RU"/>
        </w:rPr>
        <w:t>1. Земли лесного фонда</w:t>
      </w:r>
    </w:p>
    <w:p w14:paraId="7F81E23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14:paraId="34CF961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Земли, покрытых поверхностными водами</w:t>
      </w:r>
    </w:p>
    <w:p w14:paraId="1ABEE3C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14:paraId="28350BD5" w14:textId="77777777" w:rsidR="004C0BF7" w:rsidRDefault="001B4C11">
      <w:pPr>
        <w:tabs>
          <w:tab w:val="left" w:pos="1220"/>
        </w:tabs>
        <w:spacing w:after="0" w:line="240" w:lineRule="auto"/>
        <w:ind w:firstLine="709"/>
        <w:jc w:val="both"/>
        <w:rPr>
          <w:rFonts w:ascii="Times New Roman" w:eastAsia="Times New Roman" w:hAnsi="Times New Roman"/>
          <w:b/>
          <w:bCs/>
          <w:sz w:val="24"/>
          <w:szCs w:val="24"/>
          <w:lang w:eastAsia="ru-RU"/>
        </w:rPr>
      </w:pPr>
      <w:r>
        <w:rPr>
          <w:rFonts w:ascii="Times New Roman" w:eastAsia="Times New Roman" w:hAnsi="Times New Roman"/>
          <w:iCs/>
          <w:sz w:val="24"/>
          <w:szCs w:val="24"/>
          <w:lang w:eastAsia="ru-RU"/>
        </w:rPr>
        <w:t>3. Сельскохозяйственные угодья в составе земель сельскохозяйственного назначения</w:t>
      </w:r>
    </w:p>
    <w:p w14:paraId="1613A93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Условия использования и ограничения на территории земель сельскохозяйственных угодий регламентируется Градостроительным кодексом Российской Федерации, Земельным кодексом Российской Федерации.</w:t>
      </w:r>
    </w:p>
    <w:p w14:paraId="0B509894"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2DFA0C35" w14:textId="77777777" w:rsidR="004C0BF7" w:rsidRDefault="001B4C11">
      <w:pPr>
        <w:keepNext/>
        <w:spacing w:after="0" w:line="240" w:lineRule="auto"/>
        <w:ind w:firstLine="709"/>
        <w:jc w:val="both"/>
        <w:outlineLvl w:val="1"/>
        <w:rPr>
          <w:rFonts w:ascii="Times New Roman" w:eastAsia="Times New Roman" w:hAnsi="Times New Roman"/>
          <w:b/>
          <w:bCs/>
          <w:i/>
          <w:iCs/>
          <w:sz w:val="24"/>
          <w:szCs w:val="28"/>
        </w:rPr>
      </w:pPr>
      <w:bookmarkStart w:id="2" w:name="_Toc455104882"/>
      <w:bookmarkStart w:id="3" w:name="_Toc515882735"/>
      <w:r>
        <w:rPr>
          <w:rFonts w:ascii="Times New Roman" w:eastAsia="Times New Roman" w:hAnsi="Times New Roman"/>
          <w:b/>
          <w:bCs/>
          <w:i/>
          <w:iCs/>
          <w:sz w:val="24"/>
          <w:szCs w:val="28"/>
        </w:rPr>
        <w:t>Статья 21. Использование земельных участков, на которые действие градостроительных регламентов не распространяется</w:t>
      </w:r>
      <w:bookmarkEnd w:id="2"/>
      <w:bookmarkEnd w:id="3"/>
    </w:p>
    <w:p w14:paraId="6CB307B2" w14:textId="77777777" w:rsidR="004C0BF7" w:rsidRDefault="004C0BF7">
      <w:pPr>
        <w:keepNext/>
        <w:spacing w:after="0" w:line="240" w:lineRule="auto"/>
        <w:ind w:firstLine="709"/>
        <w:jc w:val="both"/>
        <w:outlineLvl w:val="1"/>
        <w:rPr>
          <w:rFonts w:ascii="Times New Roman" w:eastAsia="Times New Roman" w:hAnsi="Times New Roman"/>
          <w:b/>
          <w:bCs/>
          <w:i/>
          <w:iCs/>
          <w:sz w:val="24"/>
          <w:szCs w:val="28"/>
        </w:rPr>
      </w:pPr>
    </w:p>
    <w:p w14:paraId="2B3B2B94"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1.Использование земельных участков, на которые действие градостроительных регламентов не распространяется: </w:t>
      </w:r>
    </w:p>
    <w:p w14:paraId="1803A69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 границах территорий общего пользования.</w:t>
      </w:r>
    </w:p>
    <w:p w14:paraId="5F1B59F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Российской Федерации.</w:t>
      </w:r>
    </w:p>
    <w:p w14:paraId="3757CB93"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территории, предназначенные для размещения линейных объектов и (или) занятые линейными объектами.</w:t>
      </w:r>
    </w:p>
    <w:p w14:paraId="3E2994A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w:t>
      </w:r>
      <w:r>
        <w:rPr>
          <w:rFonts w:ascii="Arial" w:eastAsia="Times New Roman" w:hAnsi="Arial" w:cs="Arial"/>
          <w:spacing w:val="2"/>
          <w:sz w:val="16"/>
          <w:szCs w:val="16"/>
          <w:shd w:val="clear" w:color="auto" w:fill="FFFFFF"/>
          <w:lang w:eastAsia="ru-RU"/>
        </w:rPr>
        <w:t xml:space="preserve"> </w:t>
      </w:r>
      <w:r>
        <w:rPr>
          <w:rFonts w:ascii="Times New Roman" w:eastAsia="Times New Roman" w:hAnsi="Times New Roman"/>
          <w:spacing w:val="2"/>
          <w:sz w:val="24"/>
          <w:szCs w:val="24"/>
          <w:shd w:val="clear" w:color="auto" w:fill="FFFFFF"/>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rFonts w:ascii="Times New Roman" w:eastAsia="Times New Roman" w:hAnsi="Times New Roman"/>
          <w:sz w:val="24"/>
          <w:szCs w:val="24"/>
          <w:lang w:eastAsia="ru-RU"/>
        </w:rPr>
        <w:t xml:space="preserve">, Правилами, утвержденными Постановлением Правительства от 9.06.1995 №578, Постановлением Правительства РФ от 28 октября 2020 года №1753 «О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от 02.09.2009 №717. </w:t>
      </w:r>
    </w:p>
    <w:p w14:paraId="5C37B03D"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земельные участки, предоставленные для добычи полезных ископаемых.</w:t>
      </w:r>
    </w:p>
    <w:p w14:paraId="5F71068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Условия использования земельных участков, предоставленных для добычи полезных ископаемых устанавливаются Законом Российской Федерации от 21.02.1992 № 2395-1"О недрах", принимаемыми в соответствии с ним другими федеральными законами и </w:t>
      </w:r>
      <w:r>
        <w:rPr>
          <w:rFonts w:ascii="Times New Roman" w:eastAsia="Times New Roman" w:hAnsi="Times New Roman"/>
          <w:sz w:val="24"/>
          <w:szCs w:val="24"/>
          <w:lang w:eastAsia="ru-RU"/>
        </w:rPr>
        <w:lastRenderedPageBreak/>
        <w:t>иными нормативными правовыми актами, а также законами и иными нормативными правовыми актами Иркутской области.</w:t>
      </w:r>
    </w:p>
    <w:p w14:paraId="0E133D63"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326AD2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p>
    <w:p w14:paraId="4DCC53E7" w14:textId="77777777" w:rsidR="004C0BF7" w:rsidRDefault="001B4C11">
      <w:pPr>
        <w:keepNext/>
        <w:keepLines/>
        <w:spacing w:after="0" w:line="240" w:lineRule="auto"/>
        <w:ind w:firstLine="709"/>
        <w:jc w:val="both"/>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ГЛАВА </w:t>
      </w:r>
      <w:r>
        <w:rPr>
          <w:rFonts w:ascii="Times New Roman" w:eastAsia="Times New Roman" w:hAnsi="Times New Roman"/>
          <w:b/>
          <w:bCs/>
          <w:sz w:val="24"/>
          <w:szCs w:val="24"/>
          <w:lang w:val="en-US" w:eastAsia="ru-RU"/>
        </w:rPr>
        <w:t>IX</w:t>
      </w:r>
      <w:r>
        <w:rPr>
          <w:rFonts w:ascii="Times New Roman" w:eastAsia="Times New Roman" w:hAnsi="Times New Roman"/>
          <w:b/>
          <w:bCs/>
          <w:sz w:val="24"/>
          <w:szCs w:val="24"/>
          <w:lang w:eastAsia="ru-RU"/>
        </w:rPr>
        <w:t>. ГРАДОСТРОИТЕЛЬНЫЕ РЕГЛАМЕНТЫ, УСТАНОВЛЕННЫЕ ПРИМЕНИТЕЛЬНО К ЗОНАМ С ОСОБЫМИ УСЛОВИЯМИ ИСПОЛЬЗОВАНИЯ ТЕРРИТОРИЙ, ИНЫЕ ОГРАНИЧЕНИЯ</w:t>
      </w:r>
    </w:p>
    <w:p w14:paraId="32BBB65C"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664FC169" w14:textId="77777777" w:rsidR="004C0BF7" w:rsidRDefault="001B4C11">
      <w:pPr>
        <w:keepNext/>
        <w:keepLines/>
        <w:spacing w:after="0" w:line="240" w:lineRule="auto"/>
        <w:ind w:firstLine="709"/>
        <w:jc w:val="both"/>
        <w:outlineLvl w:val="0"/>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22. Санитарно-защитные зоны и разрывы</w:t>
      </w:r>
    </w:p>
    <w:p w14:paraId="1CBBB8C1" w14:textId="77777777" w:rsidR="004C0BF7" w:rsidRDefault="004C0BF7">
      <w:pPr>
        <w:keepNext/>
        <w:keepLines/>
        <w:spacing w:after="0" w:line="240" w:lineRule="auto"/>
        <w:ind w:firstLine="709"/>
        <w:jc w:val="both"/>
        <w:outlineLvl w:val="0"/>
        <w:rPr>
          <w:rFonts w:ascii="Times New Roman" w:eastAsia="Times New Roman" w:hAnsi="Times New Roman"/>
          <w:b/>
          <w:bCs/>
          <w:i/>
          <w:sz w:val="24"/>
          <w:szCs w:val="24"/>
          <w:lang w:eastAsia="ru-RU"/>
        </w:rPr>
      </w:pPr>
    </w:p>
    <w:p w14:paraId="68AB954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 Регламентируется Федеральным Законом от 30.03.1999 № 52-ФЗ «О санитарно-защитном благополучии населения», Федеральным Законом от 10.01.2002 №7-ФЗ «Об охране окружающей среды»,</w:t>
      </w:r>
      <w:r>
        <w:t xml:space="preserve"> </w:t>
      </w:r>
      <w:r>
        <w:rPr>
          <w:rFonts w:ascii="Times New Roman" w:hAnsi="Times New Roman"/>
          <w:sz w:val="24"/>
          <w:szCs w:val="24"/>
          <w:lang w:eastAsia="ru-RU"/>
        </w:rPr>
        <w:t>Постановление Правительства РФ от 3 марта 2018 г. № 222 «Об утверждении Правил установления санитарно-защитных зон и использования земельных участков, расположенных в границах санитарно-защитных зон»,  СанПиН 2.2.1/2.1.1.1200-03 «Санитарно-защитные зоны и санитарная классификация предприятий, сооружений и иных объектов» в части не противоречащей Постановлению Правительства РФ от 3 марта 2018 г. № 222.</w:t>
      </w:r>
    </w:p>
    <w:p w14:paraId="1989FA51"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 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 поселения.</w:t>
      </w:r>
    </w:p>
    <w:p w14:paraId="5D54BA2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 В границах санитарно-защитной зоны не допускается использования земельных участков в целях:</w:t>
      </w:r>
    </w:p>
    <w:p w14:paraId="167599D9"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389BD819"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p w14:paraId="4DBE0EBF"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4. При отсутствии проектов санитарно-защитных зон, регулируется Постановление Правительства РФ от 3 марта 2018 г. № 222 «Об утверждении Правил установления санитарно-защитных зон и использования земельных участков, расположенных в границах санитарно-защитных зон»,  СанПиН 2.2.1/2.1.1.1200-03 «Санитарно-защитные зоны и санитарная классификация предприятий, сооружений и иных объектов» в части не противоречащей Постановлению Правительства РФ от 3 марта 2018 г. № 222., иными санитарными </w:t>
      </w:r>
      <w:r>
        <w:rPr>
          <w:rFonts w:ascii="Times New Roman" w:hAnsi="Times New Roman"/>
          <w:sz w:val="24"/>
          <w:szCs w:val="24"/>
          <w:lang w:eastAsia="ru-RU"/>
        </w:rPr>
        <w:lastRenderedPageBreak/>
        <w:t>нормами и правилами в области использования промышленных</w:t>
      </w:r>
      <w:r>
        <w:rPr>
          <w:rFonts w:ascii="Times New Roman" w:eastAsia="Times New Roman" w:hAnsi="Times New Roman"/>
          <w:sz w:val="24"/>
          <w:szCs w:val="24"/>
          <w:lang w:eastAsia="ru-RU"/>
        </w:rPr>
        <w:t xml:space="preserve"> </w:t>
      </w:r>
      <w:r>
        <w:rPr>
          <w:rFonts w:ascii="Times New Roman" w:hAnsi="Times New Roman"/>
          <w:sz w:val="24"/>
          <w:szCs w:val="24"/>
          <w:lang w:eastAsia="ru-RU"/>
        </w:rPr>
        <w:t>предприятий, складов, коммунальных и транспортных сооружений.</w:t>
      </w:r>
    </w:p>
    <w:p w14:paraId="0F48A329"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70A81357" w14:textId="77777777" w:rsidR="004C0BF7" w:rsidRDefault="001B4C11">
      <w:pPr>
        <w:keepNext/>
        <w:keepLines/>
        <w:spacing w:after="0" w:line="240" w:lineRule="auto"/>
        <w:ind w:firstLine="709"/>
        <w:jc w:val="both"/>
        <w:outlineLvl w:val="2"/>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23. Зоны охраны объектов инженерной и транспортной инфраструктуры</w:t>
      </w:r>
    </w:p>
    <w:p w14:paraId="7AFADA53" w14:textId="77777777" w:rsidR="004C0BF7" w:rsidRDefault="004C0BF7">
      <w:pPr>
        <w:keepNext/>
        <w:keepLines/>
        <w:spacing w:after="0" w:line="240" w:lineRule="auto"/>
        <w:ind w:firstLine="709"/>
        <w:jc w:val="both"/>
        <w:outlineLvl w:val="2"/>
        <w:rPr>
          <w:rFonts w:ascii="Times New Roman" w:eastAsia="Times New Roman" w:hAnsi="Times New Roman"/>
          <w:b/>
          <w:bCs/>
          <w:i/>
          <w:sz w:val="24"/>
          <w:szCs w:val="24"/>
          <w:lang w:eastAsia="ru-RU"/>
        </w:rPr>
      </w:pPr>
    </w:p>
    <w:p w14:paraId="0496ADB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Охранные зоны объектов электросетевого хозяйства</w:t>
      </w:r>
    </w:p>
    <w:p w14:paraId="23943B26"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lang w:eastAsia="ru-RU"/>
        </w:rPr>
        <w:t xml:space="preserve">Охранные зоны линий электропередач регламентируются ГОСТ 12.1.051-90 «Система стандартов безопасности труда. Электробезопасность», </w:t>
      </w:r>
      <w:r>
        <w:rPr>
          <w:rFonts w:ascii="Times New Roman" w:eastAsia="Times New Roman" w:hAnsi="Times New Roman"/>
          <w:sz w:val="24"/>
          <w:szCs w:val="24"/>
          <w:lang w:eastAsia="ru-RU"/>
        </w:rPr>
        <w:t>Постановлением Правительства Российской Федерации от 24.02.2009г.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8ADF494"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14:paraId="148C8817"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14:paraId="6E4DA847"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14:paraId="343DA866"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размещать хранилища горюче-смазочных материалов; </w:t>
      </w:r>
    </w:p>
    <w:p w14:paraId="3C722D97"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устраивать свалки; </w:t>
      </w:r>
    </w:p>
    <w:p w14:paraId="034BE036"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проводить взрывные работы; </w:t>
      </w:r>
    </w:p>
    <w:p w14:paraId="10E52FBE"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разводить огонь; </w:t>
      </w:r>
    </w:p>
    <w:p w14:paraId="43654160"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сбрасывать и сливать едкие и коррозийные вещества и горюче-смазочные материалы; </w:t>
      </w:r>
    </w:p>
    <w:p w14:paraId="1E89D6F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набрасывать на провода опоры и приближать к ним посторонние предметы, а также - подниматься на опоры; </w:t>
      </w:r>
    </w:p>
    <w:p w14:paraId="2907B7F0"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проводить работы и пребывать в охранной зоне воздушных линий электропередачи во время грозы или экстремальных погодных условиях. </w:t>
      </w:r>
    </w:p>
    <w:p w14:paraId="28284A9B"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14:paraId="2CC2DCAC"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 Охранная зона газопроводов и систем газоснабжения</w:t>
      </w:r>
    </w:p>
    <w:p w14:paraId="4A988D7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59773BE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а) строить объекты жилищно-гражданского и производственного назначения;</w:t>
      </w:r>
    </w:p>
    <w:p w14:paraId="4E413567"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36AA8443"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46A0E1FF"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250ABD71"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 устраивать свалки и склады, разливать растворы кислот, солей, щелочей и других химически активных веществ;</w:t>
      </w:r>
    </w:p>
    <w:p w14:paraId="28126EAB"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lastRenderedPageBreak/>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662C6F0F"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ж) разводить огонь и размещать источники огня;</w:t>
      </w:r>
    </w:p>
    <w:p w14:paraId="51AD8397"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14:paraId="089E1C57"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34B1D8F9"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25DD981C"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л) самовольно подключаться к газораспределительным сетям.</w:t>
      </w:r>
    </w:p>
    <w:p w14:paraId="412120DF"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Лесохозяйственные, сельскохозяйственные и другие работы, не подпадающие под ограничения, указанные выше,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2EF6D56B"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Хозяйственная деятельность в охранных зонах газораспределительных сетей, не предусмотренная настоящей частью,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4E662B8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 Придорожная полоса</w:t>
      </w:r>
    </w:p>
    <w:p w14:paraId="409FF890"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Ограничения  устанавливаются Земельным Кодексом Российской Федерации №136 – ФЗ, от 25.10.2001г., Федеральный закон от 08.11.2007 № 257-ФЗ "Об автомобильных дорогах и о дорожной деятельности в РФ и о внесении изменений в отдельные законодательные акты РФ", Постановлением Правительства РФ от 28 октября 2020 года №1753 «О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№717 от 2.09.2009г.</w:t>
      </w:r>
    </w:p>
    <w:p w14:paraId="540F7A16"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14:paraId="70CB8CA9"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w:t>
      </w:r>
      <w:r>
        <w:rPr>
          <w:rFonts w:ascii="Times New Roman" w:hAnsi="Times New Roman"/>
          <w:sz w:val="24"/>
          <w:szCs w:val="24"/>
          <w:lang w:eastAsia="ru-RU"/>
        </w:rPr>
        <w:lastRenderedPageBreak/>
        <w:t>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14:paraId="4BE01419" w14:textId="77777777" w:rsidR="004C0BF7" w:rsidRDefault="004C0BF7">
      <w:pPr>
        <w:spacing w:after="0" w:line="240" w:lineRule="auto"/>
        <w:ind w:firstLine="709"/>
        <w:jc w:val="both"/>
        <w:rPr>
          <w:rFonts w:ascii="Times New Roman" w:hAnsi="Times New Roman"/>
          <w:sz w:val="24"/>
          <w:szCs w:val="24"/>
          <w:lang w:eastAsia="ru-RU"/>
        </w:rPr>
      </w:pPr>
    </w:p>
    <w:p w14:paraId="6E6FE1B7" w14:textId="77777777" w:rsidR="004C0BF7" w:rsidRDefault="001B4C11">
      <w:pPr>
        <w:keepNext/>
        <w:spacing w:after="0" w:line="240" w:lineRule="auto"/>
        <w:ind w:firstLine="709"/>
        <w:jc w:val="both"/>
        <w:outlineLvl w:val="1"/>
        <w:rPr>
          <w:rFonts w:ascii="Times New Roman" w:eastAsia="Times New Roman" w:hAnsi="Times New Roman"/>
          <w:b/>
          <w:bCs/>
          <w:i/>
          <w:iCs/>
          <w:sz w:val="24"/>
          <w:szCs w:val="28"/>
        </w:rPr>
      </w:pPr>
      <w:bookmarkStart w:id="4" w:name="_Toc455104886"/>
      <w:bookmarkStart w:id="5" w:name="_Toc515882739"/>
      <w:r>
        <w:rPr>
          <w:rFonts w:ascii="Times New Roman" w:eastAsia="Times New Roman" w:hAnsi="Times New Roman"/>
          <w:b/>
          <w:bCs/>
          <w:i/>
          <w:iCs/>
          <w:sz w:val="24"/>
          <w:szCs w:val="28"/>
        </w:rPr>
        <w:t>Статья 24. Зоны охраны водных объектов</w:t>
      </w:r>
      <w:bookmarkEnd w:id="4"/>
      <w:bookmarkEnd w:id="5"/>
    </w:p>
    <w:p w14:paraId="55331321" w14:textId="77777777" w:rsidR="004C0BF7" w:rsidRDefault="004C0BF7">
      <w:pPr>
        <w:keepNext/>
        <w:spacing w:after="0" w:line="240" w:lineRule="auto"/>
        <w:ind w:firstLine="709"/>
        <w:jc w:val="both"/>
        <w:outlineLvl w:val="1"/>
        <w:rPr>
          <w:rFonts w:ascii="Times New Roman" w:eastAsia="Times New Roman" w:hAnsi="Times New Roman"/>
          <w:b/>
          <w:bCs/>
          <w:i/>
          <w:iCs/>
          <w:sz w:val="24"/>
          <w:szCs w:val="28"/>
        </w:rPr>
      </w:pPr>
    </w:p>
    <w:p w14:paraId="2371B753"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Условия использования Зон охраны водных объектов: в границах водоохранных зон и </w:t>
      </w:r>
      <w:r>
        <w:rPr>
          <w:rFonts w:ascii="Times New Roman" w:hAnsi="Times New Roman"/>
          <w:sz w:val="24"/>
          <w:szCs w:val="24"/>
          <w:lang w:eastAsia="ru-RU"/>
        </w:rPr>
        <w:t>в границах прибрежных защитных полос</w:t>
      </w:r>
      <w:r>
        <w:rPr>
          <w:rFonts w:ascii="Times New Roman" w:eastAsia="Times New Roman" w:hAnsi="Times New Roman"/>
          <w:sz w:val="24"/>
          <w:szCs w:val="24"/>
          <w:lang w:eastAsia="ru-RU"/>
        </w:rPr>
        <w:t xml:space="preserve"> устанавливаются федеральными, региональными и местными нормативно-правовыми актами. </w:t>
      </w:r>
    </w:p>
    <w:p w14:paraId="5C92B8ED"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2. В границах водоохранных зон запрещается: </w:t>
      </w:r>
    </w:p>
    <w:p w14:paraId="03CD4AC5"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использование сточных вод в целях повышения почвенного плодородия;</w:t>
      </w:r>
    </w:p>
    <w:p w14:paraId="75BA25E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014D13E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осуществление авиационных мер по борьбе с вредными организмами;</w:t>
      </w:r>
    </w:p>
    <w:p w14:paraId="0501E1BC"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43DA81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3C66419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39EE55F8"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сброс сточных, в том числе дренажных, вод;</w:t>
      </w:r>
    </w:p>
    <w:p w14:paraId="0764D7AD"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eastAsia="Times New Roman" w:hAnsi="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недрах").3.</w:t>
      </w:r>
      <w:r>
        <w:rPr>
          <w:rFonts w:ascii="Times New Roman" w:hAnsi="Times New Roman"/>
          <w:sz w:val="24"/>
          <w:szCs w:val="24"/>
          <w:lang w:eastAsia="ru-RU"/>
        </w:rPr>
        <w:t xml:space="preserve">В границах водоохранных </w:t>
      </w:r>
      <w:r>
        <w:rPr>
          <w:rFonts w:ascii="Times New Roman" w:hAnsi="Times New Roman"/>
          <w:sz w:val="24"/>
          <w:szCs w:val="24"/>
          <w:lang w:eastAsia="ru-RU"/>
        </w:rPr>
        <w:lastRenderedPageBreak/>
        <w:t xml:space="preserve">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14:paraId="42B2AD63"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4. В границах прибрежных защитных полос наряду с установленными ограничениями в границах водоохранных зон запрещаются: </w:t>
      </w:r>
    </w:p>
    <w:p w14:paraId="5BB288E1"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1) распашка земель; </w:t>
      </w:r>
    </w:p>
    <w:p w14:paraId="6B39F860"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2) размещение отвалов размываемых грунтов; </w:t>
      </w:r>
    </w:p>
    <w:p w14:paraId="29FA7682" w14:textId="77777777" w:rsidR="004C0BF7" w:rsidRDefault="001B4C11">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3) выпас сельскохозяйственных животных и организация для них летних лагерей, ванн. </w:t>
      </w:r>
    </w:p>
    <w:p w14:paraId="08A127FB"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298777FD" w14:textId="77777777" w:rsidR="004C0BF7" w:rsidRDefault="001B4C11">
      <w:pPr>
        <w:keepNext/>
        <w:spacing w:after="0" w:line="240" w:lineRule="auto"/>
        <w:ind w:firstLine="709"/>
        <w:jc w:val="both"/>
        <w:outlineLvl w:val="1"/>
        <w:rPr>
          <w:rFonts w:ascii="Times New Roman" w:eastAsia="Times New Roman" w:hAnsi="Times New Roman"/>
          <w:b/>
          <w:bCs/>
          <w:i/>
          <w:iCs/>
          <w:sz w:val="24"/>
          <w:szCs w:val="28"/>
        </w:rPr>
      </w:pPr>
      <w:bookmarkStart w:id="6" w:name="_Toc455104887"/>
      <w:bookmarkStart w:id="7" w:name="_Toc515882740"/>
      <w:r>
        <w:rPr>
          <w:rFonts w:ascii="Times New Roman" w:eastAsia="Times New Roman" w:hAnsi="Times New Roman"/>
          <w:b/>
          <w:bCs/>
          <w:i/>
          <w:iCs/>
          <w:sz w:val="24"/>
          <w:szCs w:val="28"/>
        </w:rPr>
        <w:t xml:space="preserve">Статья 25. </w:t>
      </w:r>
      <w:bookmarkEnd w:id="6"/>
      <w:bookmarkEnd w:id="7"/>
      <w:r>
        <w:rPr>
          <w:rFonts w:ascii="Times New Roman" w:eastAsia="Times New Roman" w:hAnsi="Times New Roman"/>
          <w:b/>
          <w:bCs/>
          <w:i/>
          <w:iCs/>
          <w:sz w:val="24"/>
          <w:szCs w:val="28"/>
        </w:rPr>
        <w:t>Зоны санитарной охраны источников питьевого водоснабжения. Санитарно-защитная полоса водоводов</w:t>
      </w:r>
    </w:p>
    <w:p w14:paraId="4D12FA67" w14:textId="77777777" w:rsidR="004C0BF7" w:rsidRDefault="004C0BF7">
      <w:pPr>
        <w:keepNext/>
        <w:spacing w:after="0" w:line="240" w:lineRule="auto"/>
        <w:ind w:firstLine="709"/>
        <w:jc w:val="both"/>
        <w:outlineLvl w:val="1"/>
        <w:rPr>
          <w:rFonts w:ascii="Times New Roman" w:eastAsia="Times New Roman" w:hAnsi="Times New Roman"/>
          <w:b/>
          <w:bCs/>
          <w:i/>
          <w:iCs/>
          <w:sz w:val="24"/>
          <w:szCs w:val="28"/>
        </w:rPr>
      </w:pPr>
    </w:p>
    <w:p w14:paraId="6C1D24EC"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14:paraId="351E53F7"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14:paraId="678809AA"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68E79DEA"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18A20E13"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14:paraId="1C02B03E"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14:paraId="2E2FFCFC"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14:paraId="02092DD0"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352F2502"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Запрещение размещения складов горюче-смазочных материалов, ядохимикатов и минеральных удобрений, накопителей промстоков, шлам хранилищ и других объектов, обусловливающих опасность химического загрязнения подземных вод.</w:t>
      </w:r>
    </w:p>
    <w:p w14:paraId="6CAB8A27"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w:t>
      </w:r>
      <w:r>
        <w:rPr>
          <w:rFonts w:ascii="Times New Roman" w:eastAsia="Times New Roman" w:hAnsi="Times New Roman"/>
          <w:color w:val="000000"/>
          <w:sz w:val="24"/>
          <w:szCs w:val="24"/>
          <w:lang w:eastAsia="ru-RU"/>
        </w:rPr>
        <w:lastRenderedPageBreak/>
        <w:t>эпидемиологического надзора, выданного с учетом заключения органов геологического контроля.</w:t>
      </w:r>
    </w:p>
    <w:p w14:paraId="0BDFF581"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29DA08BE"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14:paraId="2C8E2150"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14:paraId="63A0CE0E"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В пределах санитарно-защитной полосы водоводов должны отсутствовать источники загрязнения почвы и грунтовых вод.</w:t>
      </w:r>
    </w:p>
    <w:p w14:paraId="2B0DE0AE" w14:textId="77777777" w:rsidR="004C0BF7" w:rsidRDefault="001B4C11">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4E7134C6" w14:textId="77777777" w:rsidR="004C0BF7" w:rsidRDefault="004C0BF7">
      <w:pPr>
        <w:spacing w:after="0" w:line="240" w:lineRule="auto"/>
        <w:ind w:firstLine="709"/>
        <w:jc w:val="both"/>
        <w:rPr>
          <w:rFonts w:ascii="Times New Roman" w:eastAsia="Times New Roman" w:hAnsi="Times New Roman"/>
          <w:lang w:eastAsia="ru-RU"/>
        </w:rPr>
      </w:pPr>
    </w:p>
    <w:p w14:paraId="6802674B" w14:textId="77777777" w:rsidR="004C0BF7" w:rsidRDefault="001B4C11">
      <w:pPr>
        <w:tabs>
          <w:tab w:val="num" w:pos="0"/>
        </w:tabs>
        <w:spacing w:after="0" w:line="240" w:lineRule="auto"/>
        <w:ind w:firstLine="709"/>
        <w:jc w:val="both"/>
        <w:outlineLvl w:val="3"/>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Статья 26. Зоны затопления и подтопления. Территории подверженные риску возникновения чрезвычайных ситуаций природного и техногенного характера</w:t>
      </w:r>
    </w:p>
    <w:p w14:paraId="3F41A082" w14:textId="77777777" w:rsidR="004C0BF7" w:rsidRDefault="004C0BF7">
      <w:pPr>
        <w:tabs>
          <w:tab w:val="num" w:pos="0"/>
        </w:tabs>
        <w:spacing w:after="0" w:line="240" w:lineRule="auto"/>
        <w:ind w:firstLine="709"/>
        <w:jc w:val="both"/>
        <w:outlineLvl w:val="3"/>
        <w:rPr>
          <w:rFonts w:ascii="Times New Roman" w:eastAsia="Times New Roman" w:hAnsi="Times New Roman"/>
          <w:b/>
          <w:i/>
          <w:sz w:val="24"/>
          <w:szCs w:val="24"/>
          <w:lang w:eastAsia="ru-RU"/>
        </w:rPr>
      </w:pPr>
    </w:p>
    <w:p w14:paraId="53B76328" w14:textId="77777777" w:rsidR="004C0BF7" w:rsidRDefault="001B4C11">
      <w:pPr>
        <w:spacing w:after="0" w:line="240" w:lineRule="auto"/>
        <w:ind w:firstLine="709"/>
        <w:jc w:val="both"/>
        <w:rPr>
          <w:rFonts w:ascii="Verdana" w:eastAsia="Times New Roman" w:hAnsi="Verdana"/>
          <w:sz w:val="21"/>
          <w:szCs w:val="21"/>
          <w:lang w:eastAsia="ru-RU"/>
        </w:rPr>
      </w:pPr>
      <w:r>
        <w:rPr>
          <w:rFonts w:ascii="Times New Roman" w:eastAsia="Times New Roman" w:hAnsi="Times New Roman"/>
          <w:sz w:val="24"/>
          <w:szCs w:val="24"/>
          <w:lang w:eastAsia="ru-RU"/>
        </w:rPr>
        <w:t>1.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3D63DDC2" w14:textId="77777777" w:rsidR="004C0BF7" w:rsidRDefault="001B4C11">
      <w:pPr>
        <w:spacing w:after="0" w:line="240" w:lineRule="auto"/>
        <w:ind w:firstLine="709"/>
        <w:jc w:val="both"/>
        <w:rPr>
          <w:rFonts w:ascii="Verdana" w:eastAsia="Times New Roman" w:hAnsi="Verdana"/>
          <w:sz w:val="21"/>
          <w:szCs w:val="21"/>
          <w:lang w:eastAsia="ru-RU"/>
        </w:rPr>
      </w:pPr>
      <w:r>
        <w:rPr>
          <w:rFonts w:ascii="Times New Roman" w:eastAsia="Times New Roman" w:hAnsi="Times New Roman"/>
          <w:sz w:val="24"/>
          <w:szCs w:val="24"/>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14:paraId="3B3F285B" w14:textId="77777777" w:rsidR="004C0BF7" w:rsidRDefault="001B4C11">
      <w:pPr>
        <w:spacing w:after="0" w:line="240" w:lineRule="auto"/>
        <w:ind w:firstLine="709"/>
        <w:jc w:val="both"/>
        <w:rPr>
          <w:rFonts w:ascii="Verdana" w:eastAsia="Times New Roman" w:hAnsi="Verdana"/>
          <w:sz w:val="21"/>
          <w:szCs w:val="21"/>
          <w:lang w:eastAsia="ru-RU"/>
        </w:rPr>
      </w:pPr>
      <w:r>
        <w:rPr>
          <w:rFonts w:ascii="Times New Roman" w:eastAsia="Times New Roman" w:hAnsi="Times New Roman"/>
          <w:sz w:val="24"/>
          <w:szCs w:val="24"/>
          <w:lang w:eastAsia="ru-RU"/>
        </w:rPr>
        <w:t>2) использование сточных вод в целях регулирования плодородия почв;</w:t>
      </w:r>
    </w:p>
    <w:p w14:paraId="00FBEC7A" w14:textId="77777777" w:rsidR="004C0BF7" w:rsidRDefault="001B4C11">
      <w:pPr>
        <w:spacing w:after="0" w:line="240" w:lineRule="auto"/>
        <w:ind w:firstLine="709"/>
        <w:jc w:val="both"/>
        <w:rPr>
          <w:rFonts w:ascii="Verdana" w:eastAsia="Times New Roman" w:hAnsi="Verdana"/>
          <w:sz w:val="21"/>
          <w:szCs w:val="21"/>
          <w:lang w:eastAsia="ru-RU"/>
        </w:rPr>
      </w:pPr>
      <w:r>
        <w:rPr>
          <w:rFonts w:ascii="Times New Roman" w:eastAsia="Times New Roman" w:hAnsi="Times New Roman"/>
          <w:sz w:val="24"/>
          <w:szCs w:val="24"/>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5BABA763"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осуществление авиационных мер по борьбе с вредными организмами.</w:t>
      </w:r>
    </w:p>
    <w:p w14:paraId="63415B1A"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Граждане Российской Федерации, иностранные граждане и лица без гражданства в границах территорий, подверженных риску возникновения чрезвычайных ситуаций природного и техногенного характера, обязаны:</w:t>
      </w:r>
    </w:p>
    <w:p w14:paraId="5D50ED74"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соблюдать законы и иные нормативные правовые акты Российской Федерации, законы и иные нормативные правовые акты субъектов Российской Федерации в области защиты населения и территорий от чрезвычайных ситуаций;</w:t>
      </w:r>
    </w:p>
    <w:p w14:paraId="04B26265"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соблюдать меры безопасности в быту и повседневной трудовой деятельности, не допускать нарушений производственной и технологической дисциплины, требований экологической безопасности, которые могут привести к возникновению чрезвычайных ситуаций;</w:t>
      </w:r>
    </w:p>
    <w:p w14:paraId="4A757BB5"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изучать основные способы защиты населения и территорий от чрезвычайных ситуаций, приемы оказания первой помощи пострадавшим, правила охраны жизни людей на водных объектах, правила пользования коллективными и индивидуальными средствами защиты, постоянно совершенствовать свои знания и практические навыки в указанной области;</w:t>
      </w:r>
    </w:p>
    <w:p w14:paraId="18179F6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выполнять установленные в соответствии с настоящим Федеральным законом правила поведения при введении режима повышенной готовности или чрезвычайной ситуации;</w:t>
      </w:r>
    </w:p>
    <w:p w14:paraId="5D4A10CC"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при необходимости оказывать содействие в проведении аварийно-спасательных и других неотложных работ;</w:t>
      </w:r>
    </w:p>
    <w:p w14:paraId="7D7343AA"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эвакуироваться с территории, на которой существует угроза возникновения чрезвычайной ситуации, или из зоны чрезвычайной ситуации при получении информации о проведении эвакуационных мероприятий.</w:t>
      </w:r>
    </w:p>
    <w:p w14:paraId="49F7BDA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14:paraId="4032A07B"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71436419" w14:textId="77777777" w:rsidR="004C0BF7" w:rsidRDefault="001B4C11">
      <w:pPr>
        <w:keepNext/>
        <w:keepLines/>
        <w:spacing w:after="0" w:line="240" w:lineRule="auto"/>
        <w:ind w:firstLine="709"/>
        <w:jc w:val="both"/>
        <w:outlineLvl w:val="1"/>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27. Приаэродромная территория</w:t>
      </w:r>
    </w:p>
    <w:p w14:paraId="416415F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14:paraId="37AC249D"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На приаэродромной территории выделяются следующие подзоны, в которых устанавливаются ограничения использования объектов недвижимости и осуществления деятельности:</w:t>
      </w:r>
    </w:p>
    <w:p w14:paraId="62055A1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14:paraId="025F5538"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14:paraId="1E5505C9"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14:paraId="3ECBAB9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14:paraId="268299D9"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14:paraId="7B54D313"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шестая подзона, в которой запрещается размещать объекты, способствующие привлечению и массовому скоплению птиц;</w:t>
      </w:r>
    </w:p>
    <w:p w14:paraId="0032776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настоящей статьи.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w:t>
      </w:r>
    </w:p>
    <w:p w14:paraId="2B1BEC8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Приаэродромная территория устанавливается с выделением с первой по седьмую подзон в соответствии с пунктом 5 настоящей статьи или в случае, предусмотренном пунктом 5.2 настоящей статьи, с выделением с первой по шестую подзон с последующим установлением седьмой подзоны в соответствии с пунктом 5.3 настоящей статьи.</w:t>
      </w:r>
    </w:p>
    <w:p w14:paraId="694EF5A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 Определение перечня ограничений использования земельных участков, предусматривающих запрет на строительство, реконструкцию, эксплуатацию отдельных видов объектов капитального строительства в седьмой подзоне приаэродромной территории, осуществляется с учетом возможности применения при строительстве, реконструкции, эксплуатации таких видов объектов мер по предупреждению и (или) устранению негативного физического воздействия и по результатам расчета и оценки рисков для здоровья человека, проведенных в соответствии с санитарно-эпидемиологическими требованиями.</w:t>
      </w:r>
    </w:p>
    <w:p w14:paraId="1531F4E3"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388C624F" w14:textId="77777777" w:rsidR="004C0BF7" w:rsidRDefault="001B4C11">
      <w:pPr>
        <w:keepNext/>
        <w:keepLines/>
        <w:widowControl w:val="0"/>
        <w:spacing w:after="0" w:line="240" w:lineRule="auto"/>
        <w:ind w:firstLine="709"/>
        <w:jc w:val="both"/>
        <w:outlineLvl w:val="1"/>
        <w:rPr>
          <w:rFonts w:ascii="Times New Roman" w:eastAsia="Times New Roman" w:hAnsi="Times New Roman"/>
          <w:b/>
          <w:bCs/>
          <w:i/>
          <w:sz w:val="24"/>
          <w:szCs w:val="24"/>
          <w:lang w:eastAsia="ru-RU"/>
        </w:rPr>
      </w:pPr>
      <w:bookmarkStart w:id="8" w:name="_Toc65487308"/>
      <w:r>
        <w:rPr>
          <w:rFonts w:ascii="Times New Roman" w:eastAsia="Times New Roman" w:hAnsi="Times New Roman"/>
          <w:b/>
          <w:bCs/>
          <w:i/>
          <w:sz w:val="24"/>
          <w:szCs w:val="24"/>
          <w:lang w:eastAsia="ru-RU"/>
        </w:rPr>
        <w:t xml:space="preserve">Статья 28. </w:t>
      </w:r>
      <w:bookmarkEnd w:id="8"/>
      <w:r>
        <w:rPr>
          <w:rFonts w:ascii="Times New Roman" w:eastAsia="Times New Roman" w:hAnsi="Times New Roman"/>
          <w:b/>
          <w:bCs/>
          <w:i/>
          <w:sz w:val="24"/>
          <w:szCs w:val="24"/>
          <w:lang w:eastAsia="ru-RU"/>
        </w:rPr>
        <w:t>Лесопарковый зеленый пояс</w:t>
      </w:r>
    </w:p>
    <w:p w14:paraId="7CA4533A" w14:textId="77777777" w:rsidR="004C0BF7" w:rsidRDefault="004C0BF7">
      <w:pPr>
        <w:keepNext/>
        <w:keepLines/>
        <w:widowControl w:val="0"/>
        <w:spacing w:after="0" w:line="240" w:lineRule="auto"/>
        <w:ind w:firstLine="709"/>
        <w:jc w:val="both"/>
        <w:outlineLvl w:val="1"/>
        <w:rPr>
          <w:rFonts w:ascii="Times New Roman" w:eastAsia="Times New Roman" w:hAnsi="Times New Roman"/>
          <w:b/>
          <w:bCs/>
          <w:i/>
          <w:sz w:val="24"/>
          <w:szCs w:val="24"/>
          <w:lang w:eastAsia="ru-RU"/>
        </w:rPr>
      </w:pPr>
    </w:p>
    <w:p w14:paraId="4719D2CE"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территориях, входящих в состав лесопарковых зеленых поясов, запрещаются:</w:t>
      </w:r>
    </w:p>
    <w:p w14:paraId="44B8F0B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использование токсичных химических препаратов, в том числе в целях охраны и защиты лесов, пестицидов, агрохимикатов, радиоактивных веществ;</w:t>
      </w:r>
    </w:p>
    <w:p w14:paraId="05F6979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размещение отходов производства и потребления I - III классов опасности;</w:t>
      </w:r>
    </w:p>
    <w:p w14:paraId="602119F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14:paraId="70ED405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создание объектов, не связанных с созданием объектов лесной инфраструктуры, для переработки древесины;</w:t>
      </w:r>
    </w:p>
    <w:p w14:paraId="58C9306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p w14:paraId="3951C1B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14:paraId="108095F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строительство животноводческих и птицеводческих комплексов и ферм, устройство навозохранилищ;</w:t>
      </w:r>
    </w:p>
    <w:p w14:paraId="300514F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размещение скотомогильников;</w:t>
      </w:r>
    </w:p>
    <w:p w14:paraId="4E014BF3"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размещение складов ядохимикатов и минеральных удобрений.</w:t>
      </w:r>
    </w:p>
    <w:p w14:paraId="22CB806C"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740A6C39" w14:textId="77777777" w:rsidR="004C0BF7" w:rsidRDefault="001B4C11">
      <w:pPr>
        <w:keepNext/>
        <w:keepLines/>
        <w:spacing w:after="0" w:line="240" w:lineRule="auto"/>
        <w:ind w:firstLine="709"/>
        <w:jc w:val="both"/>
        <w:outlineLvl w:val="1"/>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29. Условия застройки площадей залегания полезных ископаемых</w:t>
      </w:r>
    </w:p>
    <w:p w14:paraId="4EE6C15D"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1. 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 в соответствии с требованиями ст. 25 Закона РФ от 21.02.1992 N 2395-1 "О недрах".</w:t>
      </w:r>
    </w:p>
    <w:p w14:paraId="0594F3F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w:t>
      </w:r>
    </w:p>
    <w:p w14:paraId="3E6002C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Самовольная застройка земельных участков, указанных в части второй настоящей статьи, прекращается без возмещения произведенных затрат и затрат по рекультивации территории и демонтажу возведенных объектов.</w:t>
      </w:r>
    </w:p>
    <w:p w14:paraId="0457610A"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За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w:t>
      </w:r>
      <w:r>
        <w:rPr>
          <w:rFonts w:ascii="Times New Roman" w:eastAsia="Times New Roman" w:hAnsi="Times New Roman"/>
          <w:sz w:val="24"/>
          <w:szCs w:val="24"/>
          <w:lang w:eastAsia="ru-RU"/>
        </w:rPr>
        <w:lastRenderedPageBreak/>
        <w:t>ных ископаемых подземных сооружений в пределах горного отвода уплачивается государственная пошлина в размерах и порядке, которые установлены законодательством Российской Федерации о налогах и сборах.</w:t>
      </w:r>
    </w:p>
    <w:p w14:paraId="273280D2"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5784B701" w14:textId="77777777" w:rsidR="004C0BF7" w:rsidRDefault="001B4C11">
      <w:pPr>
        <w:keepNext/>
        <w:keepLines/>
        <w:spacing w:after="0" w:line="240" w:lineRule="auto"/>
        <w:ind w:firstLine="709"/>
        <w:jc w:val="both"/>
        <w:outlineLvl w:val="1"/>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30. Условия использования территории в границах объекта археологии</w:t>
      </w:r>
    </w:p>
    <w:p w14:paraId="196D7C7B" w14:textId="77777777" w:rsidR="004C0BF7" w:rsidRDefault="004C0BF7">
      <w:pPr>
        <w:keepNext/>
        <w:keepLines/>
        <w:spacing w:after="0" w:line="240" w:lineRule="auto"/>
        <w:ind w:firstLine="709"/>
        <w:jc w:val="both"/>
        <w:outlineLvl w:val="1"/>
        <w:rPr>
          <w:rFonts w:ascii="Times New Roman" w:eastAsia="Times New Roman" w:hAnsi="Times New Roman"/>
          <w:b/>
          <w:bCs/>
          <w:i/>
          <w:sz w:val="24"/>
          <w:szCs w:val="24"/>
          <w:lang w:eastAsia="ru-RU"/>
        </w:rPr>
      </w:pPr>
    </w:p>
    <w:p w14:paraId="184D295E"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6338B4D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14:paraId="117E9711"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40761D6D" w14:textId="77777777" w:rsidR="004C0BF7" w:rsidRDefault="001B4C11">
      <w:pPr>
        <w:keepNext/>
        <w:keepLines/>
        <w:spacing w:before="120" w:after="120" w:line="240" w:lineRule="auto"/>
        <w:ind w:firstLine="709"/>
        <w:outlineLvl w:val="0"/>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31.  Зона особого градостроительного регулирования</w:t>
      </w:r>
    </w:p>
    <w:p w14:paraId="0E53A58F" w14:textId="77777777" w:rsidR="004C0BF7" w:rsidRDefault="001B4C11">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особого градостроительного регулирования устанавливается для территорий в границах которой необходимо размещение объектов улично-дорожной сети, установление красных линий.</w:t>
      </w:r>
    </w:p>
    <w:p w14:paraId="3A0312F3" w14:textId="77777777" w:rsidR="004C0BF7" w:rsidRDefault="001B4C11">
      <w:pPr>
        <w:spacing w:after="0" w:line="240" w:lineRule="auto"/>
        <w:ind w:firstLine="540"/>
        <w:rPr>
          <w:rFonts w:ascii="Times New Roman" w:eastAsia="Times New Roman" w:hAnsi="Times New Roman"/>
          <w:color w:val="000000"/>
          <w:sz w:val="24"/>
          <w:szCs w:val="24"/>
          <w:lang w:eastAsia="ru-RU"/>
        </w:rPr>
      </w:pPr>
      <w:r w:rsidRPr="00942854">
        <w:rPr>
          <w:rFonts w:ascii="Times New Roman" w:eastAsia="Times New Roman" w:hAnsi="Times New Roman"/>
          <w:color w:val="000000"/>
          <w:sz w:val="24"/>
          <w:szCs w:val="24"/>
          <w:lang w:eastAsia="ru-RU"/>
        </w:rPr>
        <w:t>Образование земельных участков, строительство или реконструкция объектов капитального строительства в границах зоны особого градостроительного регулирования возможно после разработки и утверждения документации по планировке территории.</w:t>
      </w:r>
    </w:p>
    <w:p w14:paraId="22FAD05E"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0B1862B2" w14:textId="77777777" w:rsidR="004C0BF7" w:rsidRDefault="001B4C11">
      <w:pPr>
        <w:keepNext/>
        <w:keepLines/>
        <w:spacing w:after="0" w:line="240" w:lineRule="auto"/>
        <w:ind w:firstLine="709"/>
        <w:jc w:val="both"/>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ГЛАВА </w:t>
      </w:r>
      <w:r>
        <w:rPr>
          <w:rFonts w:ascii="Times New Roman" w:eastAsia="Times New Roman" w:hAnsi="Times New Roman"/>
          <w:b/>
          <w:bCs/>
          <w:sz w:val="24"/>
          <w:szCs w:val="24"/>
          <w:lang w:val="en-US" w:eastAsia="ru-RU"/>
        </w:rPr>
        <w:t>X</w:t>
      </w:r>
      <w:r>
        <w:rPr>
          <w:rFonts w:ascii="Times New Roman" w:eastAsia="Times New Roman" w:hAnsi="Times New Roman"/>
          <w:b/>
          <w:bCs/>
          <w:sz w:val="24"/>
          <w:szCs w:val="24"/>
          <w:lang w:eastAsia="ru-RU"/>
        </w:rPr>
        <w:t>. ГРАДОСТРОИТЕЛЬНЫЕ РЕГЛАМЕНТЫ, УСТАНОВЛЕННЫЕ ПРИМЕНИТЕЛЬНО К ТЕРРИТОРИАЛЬНЫМ ЗОНАМ</w:t>
      </w:r>
    </w:p>
    <w:p w14:paraId="418EF126"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23C61845" w14:textId="77777777" w:rsidR="004C0BF7" w:rsidRDefault="001B4C11">
      <w:pPr>
        <w:keepNext/>
        <w:keepLines/>
        <w:spacing w:after="0" w:line="240" w:lineRule="auto"/>
        <w:ind w:firstLine="709"/>
        <w:jc w:val="both"/>
        <w:outlineLvl w:val="0"/>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Статья 32. Градостроительные регламенты и их применение</w:t>
      </w:r>
    </w:p>
    <w:p w14:paraId="019DE444" w14:textId="77777777" w:rsidR="004C0BF7" w:rsidRDefault="004C0BF7">
      <w:pPr>
        <w:keepNext/>
        <w:keepLines/>
        <w:spacing w:after="0" w:line="240" w:lineRule="auto"/>
        <w:ind w:firstLine="709"/>
        <w:jc w:val="both"/>
        <w:outlineLvl w:val="0"/>
        <w:rPr>
          <w:rFonts w:ascii="Times New Roman" w:eastAsia="Times New Roman" w:hAnsi="Times New Roman"/>
          <w:b/>
          <w:bCs/>
          <w:i/>
          <w:sz w:val="24"/>
          <w:szCs w:val="24"/>
          <w:lang w:eastAsia="ru-RU"/>
        </w:rPr>
      </w:pPr>
    </w:p>
    <w:p w14:paraId="214AA5F9"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Решения о выборе видов разрешенного использования земельных участков  и объектов капитального строительства, параметров строительства (реконструкции объектов капитального строительства принимаются в соответствии с документами территориального планирования, включая генеральный план Мамонского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14:paraId="47CE0DC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Градостроительные регламенты устанавливаются в соответствии со ст. 36 Градостроительного кодекса Российской Федерации.</w:t>
      </w:r>
    </w:p>
    <w:p w14:paraId="46F4A710"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eastAsia="ru-RU"/>
        </w:rPr>
        <w:tab/>
        <w:t>Для земельных участков, иных объектов недвижимости, расположенных в границах Мамонского муниципального образования, разрешенным считается такое использование, которое соответствует:</w:t>
      </w:r>
    </w:p>
    <w:p w14:paraId="32B9DF5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r>
        <w:rPr>
          <w:rFonts w:ascii="Times New Roman" w:eastAsia="Times New Roman" w:hAnsi="Times New Roman"/>
          <w:sz w:val="24"/>
          <w:szCs w:val="24"/>
          <w:lang w:eastAsia="ru-RU"/>
        </w:rPr>
        <w:tab/>
        <w:t>градостроительным регламентам применительно к территориальным зонам, установленным настоящими Правилами;</w:t>
      </w:r>
    </w:p>
    <w:p w14:paraId="1FB9CDDF"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14:paraId="361B9F8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описание условий использования земель, установленных применительно к зонам с особыми условиями использования территории;</w:t>
      </w:r>
    </w:p>
    <w:p w14:paraId="5CC2FA3E"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иным ограничениям на использование объектов недвижимости</w:t>
      </w:r>
    </w:p>
    <w:p w14:paraId="3F070952"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Градостроительный регламент в части видов разрешенного использования недвижимости включает:</w:t>
      </w:r>
    </w:p>
    <w:p w14:paraId="0BFD5EBE"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основные виды разрешенного использования земельных участков и объектов капитального строительства</w:t>
      </w:r>
    </w:p>
    <w:p w14:paraId="12284B3C"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условно разрешенные виды использования, земельных участков и объектов капитального строительства;</w:t>
      </w:r>
    </w:p>
    <w:p w14:paraId="2EDAF6B8"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вспомогательные виды разрешенного использования, земельных участков и объектов капитального строительства.</w:t>
      </w:r>
    </w:p>
    <w:p w14:paraId="2137B3F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Правообладатели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14:paraId="7100746E"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w:t>
      </w:r>
      <w:r>
        <w:rPr>
          <w:rFonts w:ascii="Times New Roman" w:eastAsia="Times New Roman" w:hAnsi="Times New Roman"/>
          <w:sz w:val="24"/>
          <w:szCs w:val="24"/>
          <w:lang w:eastAsia="ru-RU"/>
        </w:rPr>
        <w:tab/>
        <w:t>Градостроительные регламенты в части предельных параметров разрешенного строительного изменения объектов недвижимости могут включать:</w:t>
      </w:r>
    </w:p>
    <w:p w14:paraId="397F8E68"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Предельные (максимальные и (или) минимальные) размеры земельных участков, в том числе их площадь.</w:t>
      </w:r>
    </w:p>
    <w:p w14:paraId="6D86FBBA"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E74078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3)предельное количество этажей или предельную высоту зданий, строений, сооружений;</w:t>
      </w:r>
    </w:p>
    <w:p w14:paraId="7450C04B"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8EDF4C1"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иные показатели</w:t>
      </w:r>
    </w:p>
    <w:p w14:paraId="3BD3858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Мамонского муниципального образования.</w:t>
      </w:r>
    </w:p>
    <w:p w14:paraId="3CB657B9"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пределах территориальной зоны, допустимо установление нескольких подзон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14:paraId="3A501937"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14:paraId="2DE437FC"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274492B1" w14:textId="77777777" w:rsidR="004C0BF7" w:rsidRDefault="001B4C11">
      <w:pPr>
        <w:keepNext/>
        <w:spacing w:after="0" w:line="240" w:lineRule="auto"/>
        <w:ind w:firstLine="709"/>
        <w:jc w:val="both"/>
        <w:outlineLvl w:val="1"/>
        <w:rPr>
          <w:rFonts w:ascii="Times New Roman" w:eastAsia="Times New Roman" w:hAnsi="Times New Roman" w:cs="Arial"/>
          <w:b/>
          <w:bCs/>
          <w:i/>
          <w:iCs/>
          <w:sz w:val="24"/>
          <w:szCs w:val="28"/>
          <w:lang w:eastAsia="ru-RU"/>
        </w:rPr>
      </w:pPr>
      <w:bookmarkStart w:id="9" w:name="_Toc358208000"/>
      <w:r>
        <w:rPr>
          <w:rFonts w:ascii="Times New Roman" w:eastAsia="Times New Roman" w:hAnsi="Times New Roman" w:cs="Arial"/>
          <w:b/>
          <w:bCs/>
          <w:i/>
          <w:iCs/>
          <w:sz w:val="24"/>
          <w:szCs w:val="28"/>
          <w:lang w:eastAsia="ru-RU"/>
        </w:rPr>
        <w:t>Статья 33. Использование земельных участков и объектов капитального строительства, не соответствующих градостроительному регламенту и красным линиям</w:t>
      </w:r>
      <w:bookmarkEnd w:id="9"/>
    </w:p>
    <w:p w14:paraId="0CBC6978" w14:textId="77777777" w:rsidR="004C0BF7" w:rsidRDefault="004C0BF7">
      <w:pPr>
        <w:keepNext/>
        <w:spacing w:after="0" w:line="240" w:lineRule="auto"/>
        <w:ind w:firstLine="709"/>
        <w:jc w:val="both"/>
        <w:outlineLvl w:val="1"/>
        <w:rPr>
          <w:rFonts w:ascii="Times New Roman" w:eastAsia="Times New Roman" w:hAnsi="Times New Roman" w:cs="Arial"/>
          <w:b/>
          <w:bCs/>
          <w:i/>
          <w:iCs/>
          <w:sz w:val="24"/>
          <w:szCs w:val="28"/>
          <w:lang w:eastAsia="ru-RU"/>
        </w:rPr>
      </w:pPr>
    </w:p>
    <w:p w14:paraId="3326D9EA"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w:t>
      </w:r>
      <w:r>
        <w:rPr>
          <w:rFonts w:ascii="Times New Roman" w:eastAsia="Times New Roman" w:hAnsi="Times New Roman"/>
          <w:sz w:val="24"/>
          <w:szCs w:val="24"/>
          <w:lang w:eastAsia="ru-RU"/>
        </w:rPr>
        <w:lastRenderedPageBreak/>
        <w:t>ному настоящими Правилами, являются несоответствующими разрешенному виду использования.</w:t>
      </w:r>
    </w:p>
    <w:p w14:paraId="7482BE1F"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14:paraId="56C49C7A"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Реконструкция указанных в пункте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4FB3DFD7"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В том случае, если использование указанных в пункте 1 настоящей статьи земельных участков и объектов капитального строительства продолжается и при этом несет опасность жизни и здоровью человека, окружающей среде, объектам культурного наследия, то в соответствии с федеральными законами может быть наложен запрет на использование таких земельных участков и объектов.</w:t>
      </w:r>
    </w:p>
    <w:p w14:paraId="429F2E0C" w14:textId="77777777" w:rsidR="004C0BF7" w:rsidRDefault="004C0BF7">
      <w:pPr>
        <w:tabs>
          <w:tab w:val="left" w:pos="2410"/>
        </w:tabs>
        <w:spacing w:after="0" w:line="240" w:lineRule="auto"/>
        <w:ind w:firstLine="709"/>
        <w:jc w:val="both"/>
        <w:rPr>
          <w:rFonts w:ascii="Times New Roman" w:eastAsia="Times New Roman" w:hAnsi="Times New Roman"/>
          <w:sz w:val="24"/>
          <w:szCs w:val="24"/>
          <w:lang w:eastAsia="ru-RU"/>
        </w:rPr>
      </w:pPr>
    </w:p>
    <w:p w14:paraId="6FB64E42" w14:textId="77777777" w:rsidR="004C0BF7" w:rsidRDefault="001B4C11">
      <w:pPr>
        <w:tabs>
          <w:tab w:val="left" w:pos="2410"/>
        </w:tabs>
        <w:spacing w:after="0" w:line="240" w:lineRule="auto"/>
        <w:ind w:firstLine="709"/>
        <w:jc w:val="both"/>
        <w:rPr>
          <w:rFonts w:ascii="Times New Roman" w:eastAsia="Times New Roman" w:hAnsi="Times New Roman"/>
          <w:b/>
          <w:bCs/>
          <w:i/>
          <w:iCs/>
          <w:sz w:val="24"/>
          <w:szCs w:val="24"/>
          <w:lang w:eastAsia="ru-RU"/>
        </w:rPr>
      </w:pPr>
      <w:r>
        <w:rPr>
          <w:rFonts w:ascii="Times New Roman" w:eastAsia="Times New Roman" w:hAnsi="Times New Roman"/>
          <w:b/>
          <w:bCs/>
          <w:i/>
          <w:iCs/>
          <w:sz w:val="24"/>
          <w:szCs w:val="24"/>
          <w:lang w:eastAsia="ru-RU"/>
        </w:rPr>
        <w:t>Статья 34. Использование земельных участков и объектов капитального строительства с учетом требований пожарной безопасности</w:t>
      </w:r>
    </w:p>
    <w:p w14:paraId="3FE53A41" w14:textId="77777777" w:rsidR="004C0BF7" w:rsidRDefault="004C0BF7">
      <w:pPr>
        <w:tabs>
          <w:tab w:val="left" w:pos="2410"/>
        </w:tabs>
        <w:spacing w:after="0" w:line="240" w:lineRule="auto"/>
        <w:ind w:firstLine="709"/>
        <w:jc w:val="both"/>
        <w:rPr>
          <w:rFonts w:ascii="Times New Roman" w:eastAsia="Times New Roman" w:hAnsi="Times New Roman"/>
          <w:sz w:val="24"/>
          <w:szCs w:val="24"/>
          <w:lang w:eastAsia="ru-RU"/>
        </w:rPr>
      </w:pPr>
    </w:p>
    <w:p w14:paraId="57F8A841"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частью 1 статьи 69 Федерального закона от 22.07.2008 № 123-ФЗ «Технический регламент о требованиях пожарной безопасности» (далее — Технический регламент) противопожарные расстояния между зданиями, сооружениями должны обеспечивать нераспространение пожара на соседние здания, сооружения.</w:t>
      </w:r>
    </w:p>
    <w:p w14:paraId="795B9AE1"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Согласно части 2 статьи 69 Технического регламента, противопожарные расстояния должны обеспечивать нераспространение пожара от лесных насаждений до зданий и сооружений.</w:t>
      </w:r>
    </w:p>
    <w:p w14:paraId="4A519EB3"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Противопожарные расстояния до границ лесных насаждений от зданий, сооружений должны составлять не менее 30 м. Указанные расстояния допускается уменьшать до 1 м, если примыкающая к лесу застройка (в пределах 30 м) выполнена с наружными стенами, включая отделку, облицовку (при наличии), а также кровлей из материалов группы горючести не ниже Г1 или распространению пламени РП1. Расстояния до границ лесных насаждений от хозяйственных построек (гаражей, сараев и бань) должны составлять не менее 15 м. Противопожарные расстояния до лесных насаждений от некапитальных, временных сооружений (построек) должны составлять не менее 15 м.</w:t>
      </w:r>
    </w:p>
    <w:p w14:paraId="384227B2"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пунктом 4.3 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утвержденного приказом МЧС России от 24.04.2013 № 288 (с изменениями № 4) (далее — СП 4.13130.2013), 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1 СП 4.13130.2013 и с учетом пунктов 4.4-4.13 СП 4.13130.2013.</w:t>
      </w:r>
    </w:p>
    <w:p w14:paraId="5CF9BC5E"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Противопожарные расстояния от указанных зданий, сооружений до зданий, сооружений производственного и складского назначения следует принимать по таблице 1 СП 4.13130.2013, если иное не предусмотрено настоящим сводом правил и другими нормативными документами, содержащими требования пожарной безопасности.</w:t>
      </w:r>
    </w:p>
    <w:p w14:paraId="73BC40C8"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Пристраивание к жилым и общественным зданиям, сооружениям производственного, складского и инженерно-технического назначения (автостоянок, котельных, транс</w:t>
      </w:r>
      <w:r>
        <w:rPr>
          <w:rFonts w:ascii="Times New Roman" w:eastAsia="Times New Roman" w:hAnsi="Times New Roman"/>
          <w:sz w:val="24"/>
          <w:szCs w:val="24"/>
          <w:lang w:eastAsia="ru-RU"/>
        </w:rPr>
        <w:lastRenderedPageBreak/>
        <w:t>форматорных подстанций и т.п.) допускается в случаях, оговоренных нормативными требованиями. При этом противопожарные расстояния до соседних зданий и сооружений должны также соблюдаться и от указанных пристроек с учетом их пожарно-технической классификации.</w:t>
      </w:r>
    </w:p>
    <w:p w14:paraId="180E224F"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Статьей 29 Технического регламента определено, что классификация зданий, сооружений и пожарных отсеков осуществляется с учетом следующих критериев:</w:t>
      </w:r>
    </w:p>
    <w:p w14:paraId="7146E8AB"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степень огнестойкости (I-V);</w:t>
      </w:r>
    </w:p>
    <w:p w14:paraId="4858DC43"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класс конструктивной пожарной опасности (C0-C3);</w:t>
      </w:r>
    </w:p>
    <w:p w14:paraId="1406BECC"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класс функциональной пожарной опасности (Ф1-Ф5).</w:t>
      </w:r>
    </w:p>
    <w:p w14:paraId="61D26462" w14:textId="77777777" w:rsidR="004C0BF7" w:rsidRDefault="001B4C11">
      <w:pPr>
        <w:tabs>
          <w:tab w:val="left" w:pos="2410"/>
        </w:tabs>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При этом пожарно-технические характеристики должны содержаться в проектной документации на здания, сооружения, строительные конструкции,</w:t>
      </w:r>
      <w:r>
        <w:rPr>
          <w:rFonts w:ascii="Times New Roman" w:hAnsi="Times New Roman"/>
          <w:sz w:val="24"/>
          <w:szCs w:val="24"/>
        </w:rPr>
        <w:t xml:space="preserve"> инженерное оборудование и строительные материалы (часть 1 статьи 78 Технического регламента). </w:t>
      </w:r>
    </w:p>
    <w:p w14:paraId="5F62005B" w14:textId="77777777" w:rsidR="004C0BF7" w:rsidRDefault="001B4C11">
      <w:pPr>
        <w:tabs>
          <w:tab w:val="left" w:pos="2410"/>
        </w:tabs>
        <w:spacing w:after="0" w:line="240" w:lineRule="auto"/>
        <w:ind w:firstLine="709"/>
        <w:jc w:val="both"/>
        <w:rPr>
          <w:rFonts w:ascii="Times New Roman" w:hAnsi="Times New Roman"/>
          <w:sz w:val="24"/>
          <w:szCs w:val="24"/>
        </w:rPr>
      </w:pPr>
      <w:r>
        <w:rPr>
          <w:rFonts w:ascii="Times New Roman" w:hAnsi="Times New Roman"/>
          <w:sz w:val="24"/>
          <w:szCs w:val="24"/>
        </w:rPr>
        <w:t>Класс функциональной пожарной опасности определяется на основании статьи 32 Технического регламента. Порядок определения класса конструктивной пожарной опасности зданий, сооружений и пожарных отсеков устанавливается статьей 87 Технического регламента. Следует понимать, что критерий C0 означает факт применения при строительстве строительных конструкций, которые в развитии пожара и образовании опасных факторов пожара не участвуют, в свою очередь критерий C3 означает обратное (</w:t>
      </w:r>
      <w:r w:rsidR="00942854">
        <w:rPr>
          <w:rFonts w:ascii="Times New Roman" w:hAnsi="Times New Roman"/>
          <w:sz w:val="24"/>
          <w:szCs w:val="24"/>
        </w:rPr>
        <w:t>например)</w:t>
      </w:r>
      <w:r>
        <w:rPr>
          <w:rFonts w:ascii="Times New Roman" w:hAnsi="Times New Roman"/>
          <w:sz w:val="24"/>
          <w:szCs w:val="24"/>
        </w:rPr>
        <w:t xml:space="preserve">: строительство дома из деревянных конструкций, не прошедших огнезащитную обработку). </w:t>
      </w:r>
    </w:p>
    <w:p w14:paraId="4DB48D75"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Противопожарные расстояния между жилыми, общественными зданиями и сооружениями допускается уменьшать при условии подтверждения предотвращения распространения пожара в соответствии с приложением А СП 4.13130.2013. Указанное уменьшение должно проводиться с учетом требований к параметрам проездов и подъездов для пожарной техники. Для случаев, не подпадающих под область применения приложения А СП 4.13130.2013, уменьшение противопожарных расстояний допускается при разработке дополнительных противопожарных мероприятий с подтверждением предотвращения распространения пожара на основании результатов исследований, испытаний или расчетов по апробированным методикам.</w:t>
      </w:r>
    </w:p>
    <w:p w14:paraId="22A398A6"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1 и с учетом вышеуказанной информации.</w:t>
      </w:r>
    </w:p>
    <w:p w14:paraId="7923D54B" w14:textId="77777777" w:rsidR="004C0BF7" w:rsidRDefault="004C0BF7">
      <w:pPr>
        <w:tabs>
          <w:tab w:val="left" w:pos="2410"/>
        </w:tabs>
        <w:spacing w:after="0" w:line="240" w:lineRule="auto"/>
        <w:jc w:val="both"/>
        <w:rPr>
          <w:rFonts w:ascii="Times New Roman" w:hAnsi="Times New Roman"/>
          <w:sz w:val="24"/>
          <w:szCs w:val="24"/>
        </w:rPr>
      </w:pPr>
    </w:p>
    <w:p w14:paraId="6EBA98E7" w14:textId="77777777" w:rsidR="004C0BF7" w:rsidRDefault="001B4C11">
      <w:pPr>
        <w:tabs>
          <w:tab w:val="left" w:pos="2410"/>
        </w:tabs>
        <w:spacing w:after="0" w:line="240" w:lineRule="auto"/>
        <w:ind w:firstLine="709"/>
        <w:jc w:val="both"/>
        <w:rPr>
          <w:rFonts w:ascii="Times New Roman" w:hAnsi="Times New Roman"/>
          <w:sz w:val="24"/>
          <w:szCs w:val="24"/>
        </w:rPr>
      </w:pPr>
      <w:r>
        <w:rPr>
          <w:rFonts w:ascii="Times New Roman" w:hAnsi="Times New Roman"/>
          <w:sz w:val="24"/>
          <w:szCs w:val="24"/>
        </w:rPr>
        <w:t>Таблица 1 - Минимальные противопожарные расстояния (разрывы)</w:t>
      </w:r>
    </w:p>
    <w:p w14:paraId="0788BD19" w14:textId="77777777" w:rsidR="004C0BF7" w:rsidRDefault="004C0BF7">
      <w:pPr>
        <w:tabs>
          <w:tab w:val="left" w:pos="2410"/>
        </w:tabs>
        <w:spacing w:after="0" w:line="240" w:lineRule="auto"/>
        <w:ind w:firstLine="709"/>
        <w:jc w:val="both"/>
        <w:rPr>
          <w:rFonts w:ascii="Times New Roman" w:hAnsi="Times New Roman"/>
          <w:sz w:val="24"/>
          <w:szCs w:val="24"/>
        </w:rPr>
      </w:pPr>
    </w:p>
    <w:tbl>
      <w:tblPr>
        <w:tblStyle w:val="af3"/>
        <w:tblW w:w="0" w:type="auto"/>
        <w:tblInd w:w="108" w:type="dxa"/>
        <w:tblLayout w:type="fixed"/>
        <w:tblLook w:val="04A0" w:firstRow="1" w:lastRow="0" w:firstColumn="1" w:lastColumn="0" w:noHBand="0" w:noVBand="1"/>
      </w:tblPr>
      <w:tblGrid>
        <w:gridCol w:w="2002"/>
        <w:gridCol w:w="1735"/>
        <w:gridCol w:w="1438"/>
        <w:gridCol w:w="1432"/>
        <w:gridCol w:w="1429"/>
        <w:gridCol w:w="1320"/>
      </w:tblGrid>
      <w:tr w:rsidR="004C0BF7" w14:paraId="6E04E9F6" w14:textId="77777777">
        <w:tc>
          <w:tcPr>
            <w:tcW w:w="2002" w:type="dxa"/>
            <w:vMerge w:val="restart"/>
          </w:tcPr>
          <w:p w14:paraId="23CB2035"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Степень огнестойкости здания</w:t>
            </w:r>
          </w:p>
        </w:tc>
        <w:tc>
          <w:tcPr>
            <w:tcW w:w="1735" w:type="dxa"/>
            <w:vMerge w:val="restart"/>
          </w:tcPr>
          <w:p w14:paraId="429F469A"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Класс конструктивной пожарной опасности</w:t>
            </w:r>
          </w:p>
        </w:tc>
        <w:tc>
          <w:tcPr>
            <w:tcW w:w="5619" w:type="dxa"/>
            <w:gridSpan w:val="4"/>
          </w:tcPr>
          <w:p w14:paraId="7364685F"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Минимальные расстояния при степени огнестойкости и классе конструктивной пожарной опасности жилых и общественных зданий, м</w:t>
            </w:r>
          </w:p>
        </w:tc>
      </w:tr>
      <w:tr w:rsidR="004C0BF7" w14:paraId="0DE9A143" w14:textId="77777777">
        <w:tc>
          <w:tcPr>
            <w:tcW w:w="2002" w:type="dxa"/>
            <w:vMerge/>
          </w:tcPr>
          <w:p w14:paraId="4D908079" w14:textId="77777777" w:rsidR="004C0BF7" w:rsidRDefault="004C0BF7">
            <w:pPr>
              <w:tabs>
                <w:tab w:val="left" w:pos="2410"/>
              </w:tabs>
              <w:spacing w:after="0" w:line="240" w:lineRule="auto"/>
              <w:jc w:val="center"/>
              <w:rPr>
                <w:rFonts w:ascii="Times New Roman" w:hAnsi="Times New Roman"/>
              </w:rPr>
            </w:pPr>
          </w:p>
        </w:tc>
        <w:tc>
          <w:tcPr>
            <w:tcW w:w="1735" w:type="dxa"/>
            <w:vMerge/>
          </w:tcPr>
          <w:p w14:paraId="3B9D7068" w14:textId="77777777" w:rsidR="004C0BF7" w:rsidRDefault="004C0BF7">
            <w:pPr>
              <w:tabs>
                <w:tab w:val="left" w:pos="2410"/>
              </w:tabs>
              <w:spacing w:after="0" w:line="240" w:lineRule="auto"/>
              <w:jc w:val="center"/>
              <w:rPr>
                <w:rFonts w:ascii="Times New Roman" w:hAnsi="Times New Roman"/>
              </w:rPr>
            </w:pPr>
          </w:p>
        </w:tc>
        <w:tc>
          <w:tcPr>
            <w:tcW w:w="1438" w:type="dxa"/>
          </w:tcPr>
          <w:p w14:paraId="21EE2671"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 II, III</w:t>
            </w:r>
          </w:p>
          <w:p w14:paraId="48457CAA" w14:textId="77777777" w:rsidR="004C0BF7" w:rsidRDefault="004C0BF7">
            <w:pPr>
              <w:tabs>
                <w:tab w:val="left" w:pos="2410"/>
              </w:tabs>
              <w:spacing w:after="0" w:line="240" w:lineRule="auto"/>
              <w:jc w:val="center"/>
              <w:rPr>
                <w:rFonts w:ascii="Times New Roman" w:hAnsi="Times New Roman"/>
              </w:rPr>
            </w:pPr>
          </w:p>
          <w:p w14:paraId="2CCC67C4"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С0</w:t>
            </w:r>
          </w:p>
        </w:tc>
        <w:tc>
          <w:tcPr>
            <w:tcW w:w="1432" w:type="dxa"/>
          </w:tcPr>
          <w:p w14:paraId="38B59428"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II, III</w:t>
            </w:r>
          </w:p>
          <w:p w14:paraId="2901A716" w14:textId="77777777" w:rsidR="004C0BF7" w:rsidRDefault="004C0BF7">
            <w:pPr>
              <w:tabs>
                <w:tab w:val="left" w:pos="2410"/>
              </w:tabs>
              <w:spacing w:after="0" w:line="240" w:lineRule="auto"/>
              <w:jc w:val="center"/>
              <w:rPr>
                <w:rFonts w:ascii="Times New Roman" w:hAnsi="Times New Roman"/>
              </w:rPr>
            </w:pPr>
          </w:p>
          <w:p w14:paraId="3F73C7B1"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С1</w:t>
            </w:r>
          </w:p>
        </w:tc>
        <w:tc>
          <w:tcPr>
            <w:tcW w:w="1429" w:type="dxa"/>
          </w:tcPr>
          <w:p w14:paraId="57C09CD4"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IV</w:t>
            </w:r>
          </w:p>
          <w:p w14:paraId="134D4E74" w14:textId="77777777" w:rsidR="004C0BF7" w:rsidRDefault="004C0BF7">
            <w:pPr>
              <w:tabs>
                <w:tab w:val="left" w:pos="2410"/>
              </w:tabs>
              <w:spacing w:after="0" w:line="240" w:lineRule="auto"/>
              <w:jc w:val="center"/>
              <w:rPr>
                <w:rFonts w:ascii="Times New Roman" w:hAnsi="Times New Roman"/>
              </w:rPr>
            </w:pPr>
          </w:p>
          <w:p w14:paraId="17C77F07"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С0, С1</w:t>
            </w:r>
          </w:p>
        </w:tc>
        <w:tc>
          <w:tcPr>
            <w:tcW w:w="1320" w:type="dxa"/>
          </w:tcPr>
          <w:p w14:paraId="5B60DC93"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IV, V</w:t>
            </w:r>
          </w:p>
          <w:p w14:paraId="2DFAD39D" w14:textId="77777777" w:rsidR="004C0BF7" w:rsidRDefault="004C0BF7">
            <w:pPr>
              <w:tabs>
                <w:tab w:val="left" w:pos="2410"/>
              </w:tabs>
              <w:spacing w:after="0" w:line="240" w:lineRule="auto"/>
              <w:jc w:val="center"/>
              <w:rPr>
                <w:rFonts w:ascii="Times New Roman" w:hAnsi="Times New Roman"/>
              </w:rPr>
            </w:pPr>
          </w:p>
          <w:p w14:paraId="0A94EA35"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С2, С3</w:t>
            </w:r>
          </w:p>
        </w:tc>
      </w:tr>
      <w:tr w:rsidR="004C0BF7" w14:paraId="0196405D" w14:textId="77777777">
        <w:tc>
          <w:tcPr>
            <w:tcW w:w="2002" w:type="dxa"/>
          </w:tcPr>
          <w:p w14:paraId="56DC4F0C"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Жилые и общественные</w:t>
            </w:r>
          </w:p>
        </w:tc>
        <w:tc>
          <w:tcPr>
            <w:tcW w:w="1735" w:type="dxa"/>
          </w:tcPr>
          <w:p w14:paraId="5CD152AE" w14:textId="77777777" w:rsidR="004C0BF7" w:rsidRDefault="004C0BF7">
            <w:pPr>
              <w:tabs>
                <w:tab w:val="left" w:pos="2410"/>
              </w:tabs>
              <w:spacing w:after="0" w:line="240" w:lineRule="auto"/>
              <w:jc w:val="center"/>
              <w:rPr>
                <w:rFonts w:ascii="Times New Roman" w:hAnsi="Times New Roman"/>
              </w:rPr>
            </w:pPr>
          </w:p>
        </w:tc>
        <w:tc>
          <w:tcPr>
            <w:tcW w:w="1438" w:type="dxa"/>
          </w:tcPr>
          <w:p w14:paraId="655DB673" w14:textId="77777777" w:rsidR="004C0BF7" w:rsidRDefault="004C0BF7">
            <w:pPr>
              <w:tabs>
                <w:tab w:val="left" w:pos="2410"/>
              </w:tabs>
              <w:spacing w:after="0" w:line="240" w:lineRule="auto"/>
              <w:jc w:val="center"/>
              <w:rPr>
                <w:rFonts w:ascii="Times New Roman" w:hAnsi="Times New Roman"/>
              </w:rPr>
            </w:pPr>
          </w:p>
        </w:tc>
        <w:tc>
          <w:tcPr>
            <w:tcW w:w="1432" w:type="dxa"/>
          </w:tcPr>
          <w:p w14:paraId="572D406E" w14:textId="77777777" w:rsidR="004C0BF7" w:rsidRDefault="004C0BF7">
            <w:pPr>
              <w:tabs>
                <w:tab w:val="left" w:pos="2410"/>
              </w:tabs>
              <w:spacing w:after="0" w:line="240" w:lineRule="auto"/>
              <w:jc w:val="center"/>
              <w:rPr>
                <w:rFonts w:ascii="Times New Roman" w:hAnsi="Times New Roman"/>
              </w:rPr>
            </w:pPr>
          </w:p>
        </w:tc>
        <w:tc>
          <w:tcPr>
            <w:tcW w:w="1429" w:type="dxa"/>
          </w:tcPr>
          <w:p w14:paraId="7E0D8FF4" w14:textId="77777777" w:rsidR="004C0BF7" w:rsidRDefault="004C0BF7">
            <w:pPr>
              <w:tabs>
                <w:tab w:val="left" w:pos="2410"/>
              </w:tabs>
              <w:spacing w:after="0" w:line="240" w:lineRule="auto"/>
              <w:jc w:val="center"/>
              <w:rPr>
                <w:rFonts w:ascii="Times New Roman" w:hAnsi="Times New Roman"/>
              </w:rPr>
            </w:pPr>
          </w:p>
        </w:tc>
        <w:tc>
          <w:tcPr>
            <w:tcW w:w="1320" w:type="dxa"/>
          </w:tcPr>
          <w:p w14:paraId="6958753B" w14:textId="77777777" w:rsidR="004C0BF7" w:rsidRDefault="004C0BF7">
            <w:pPr>
              <w:tabs>
                <w:tab w:val="left" w:pos="2410"/>
              </w:tabs>
              <w:spacing w:after="0" w:line="240" w:lineRule="auto"/>
              <w:jc w:val="center"/>
              <w:rPr>
                <w:rFonts w:ascii="Times New Roman" w:hAnsi="Times New Roman"/>
              </w:rPr>
            </w:pPr>
          </w:p>
        </w:tc>
      </w:tr>
      <w:tr w:rsidR="004C0BF7" w14:paraId="50AB4AE3" w14:textId="77777777">
        <w:tc>
          <w:tcPr>
            <w:tcW w:w="2002" w:type="dxa"/>
          </w:tcPr>
          <w:p w14:paraId="7C2FE0C9"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 II, III</w:t>
            </w:r>
          </w:p>
        </w:tc>
        <w:tc>
          <w:tcPr>
            <w:tcW w:w="1735" w:type="dxa"/>
          </w:tcPr>
          <w:p w14:paraId="53CF7748"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С0</w:t>
            </w:r>
          </w:p>
        </w:tc>
        <w:tc>
          <w:tcPr>
            <w:tcW w:w="1438" w:type="dxa"/>
          </w:tcPr>
          <w:p w14:paraId="591FD8B3"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6</w:t>
            </w:r>
          </w:p>
        </w:tc>
        <w:tc>
          <w:tcPr>
            <w:tcW w:w="1432" w:type="dxa"/>
          </w:tcPr>
          <w:p w14:paraId="35C9392C"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8</w:t>
            </w:r>
          </w:p>
        </w:tc>
        <w:tc>
          <w:tcPr>
            <w:tcW w:w="1429" w:type="dxa"/>
          </w:tcPr>
          <w:p w14:paraId="03A32747"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8</w:t>
            </w:r>
          </w:p>
        </w:tc>
        <w:tc>
          <w:tcPr>
            <w:tcW w:w="1320" w:type="dxa"/>
          </w:tcPr>
          <w:p w14:paraId="25267D8D"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r>
      <w:tr w:rsidR="004C0BF7" w14:paraId="6F4D5CA1" w14:textId="77777777">
        <w:tc>
          <w:tcPr>
            <w:tcW w:w="2002" w:type="dxa"/>
          </w:tcPr>
          <w:p w14:paraId="5664B6F0"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II, III</w:t>
            </w:r>
          </w:p>
        </w:tc>
        <w:tc>
          <w:tcPr>
            <w:tcW w:w="1735" w:type="dxa"/>
          </w:tcPr>
          <w:p w14:paraId="70CAF22C"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С1</w:t>
            </w:r>
          </w:p>
        </w:tc>
        <w:tc>
          <w:tcPr>
            <w:tcW w:w="1438" w:type="dxa"/>
          </w:tcPr>
          <w:p w14:paraId="34B96BC9"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8</w:t>
            </w:r>
          </w:p>
        </w:tc>
        <w:tc>
          <w:tcPr>
            <w:tcW w:w="1432" w:type="dxa"/>
          </w:tcPr>
          <w:p w14:paraId="4868C3C7"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c>
          <w:tcPr>
            <w:tcW w:w="1429" w:type="dxa"/>
          </w:tcPr>
          <w:p w14:paraId="762B8740"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c>
          <w:tcPr>
            <w:tcW w:w="1320" w:type="dxa"/>
          </w:tcPr>
          <w:p w14:paraId="7EF099E8"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r>
      <w:tr w:rsidR="004C0BF7" w14:paraId="76399472" w14:textId="77777777">
        <w:tc>
          <w:tcPr>
            <w:tcW w:w="2002" w:type="dxa"/>
          </w:tcPr>
          <w:p w14:paraId="05E7765E"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IV</w:t>
            </w:r>
          </w:p>
        </w:tc>
        <w:tc>
          <w:tcPr>
            <w:tcW w:w="1735" w:type="dxa"/>
          </w:tcPr>
          <w:p w14:paraId="1BB49A97"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С0, С1</w:t>
            </w:r>
          </w:p>
        </w:tc>
        <w:tc>
          <w:tcPr>
            <w:tcW w:w="1438" w:type="dxa"/>
          </w:tcPr>
          <w:p w14:paraId="7A9B4D4C"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8</w:t>
            </w:r>
          </w:p>
        </w:tc>
        <w:tc>
          <w:tcPr>
            <w:tcW w:w="1432" w:type="dxa"/>
          </w:tcPr>
          <w:p w14:paraId="32F15086"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c>
          <w:tcPr>
            <w:tcW w:w="1429" w:type="dxa"/>
          </w:tcPr>
          <w:p w14:paraId="6EAAFE84"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c>
          <w:tcPr>
            <w:tcW w:w="1320" w:type="dxa"/>
          </w:tcPr>
          <w:p w14:paraId="30F305FD"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r>
      <w:tr w:rsidR="004C0BF7" w14:paraId="561E7346" w14:textId="77777777">
        <w:tc>
          <w:tcPr>
            <w:tcW w:w="2002" w:type="dxa"/>
          </w:tcPr>
          <w:p w14:paraId="1A00DBF1"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IV, V</w:t>
            </w:r>
          </w:p>
        </w:tc>
        <w:tc>
          <w:tcPr>
            <w:tcW w:w="1735" w:type="dxa"/>
          </w:tcPr>
          <w:p w14:paraId="2E027036"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С2, С3</w:t>
            </w:r>
          </w:p>
        </w:tc>
        <w:tc>
          <w:tcPr>
            <w:tcW w:w="1438" w:type="dxa"/>
          </w:tcPr>
          <w:p w14:paraId="2E97A248"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c>
          <w:tcPr>
            <w:tcW w:w="1432" w:type="dxa"/>
          </w:tcPr>
          <w:p w14:paraId="0A3975C2"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429" w:type="dxa"/>
          </w:tcPr>
          <w:p w14:paraId="59673F88"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320" w:type="dxa"/>
          </w:tcPr>
          <w:p w14:paraId="68FD3D1D"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15</w:t>
            </w:r>
          </w:p>
        </w:tc>
      </w:tr>
      <w:tr w:rsidR="004C0BF7" w14:paraId="6128C6C0" w14:textId="77777777">
        <w:tc>
          <w:tcPr>
            <w:tcW w:w="2002" w:type="dxa"/>
          </w:tcPr>
          <w:p w14:paraId="69393A4A"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Производственные и складские</w:t>
            </w:r>
          </w:p>
        </w:tc>
        <w:tc>
          <w:tcPr>
            <w:tcW w:w="1735" w:type="dxa"/>
          </w:tcPr>
          <w:p w14:paraId="537E1E5F" w14:textId="77777777" w:rsidR="004C0BF7" w:rsidRDefault="004C0BF7">
            <w:pPr>
              <w:tabs>
                <w:tab w:val="left" w:pos="2410"/>
              </w:tabs>
              <w:spacing w:after="0" w:line="240" w:lineRule="auto"/>
              <w:jc w:val="center"/>
              <w:rPr>
                <w:rFonts w:ascii="Times New Roman" w:hAnsi="Times New Roman"/>
              </w:rPr>
            </w:pPr>
          </w:p>
        </w:tc>
        <w:tc>
          <w:tcPr>
            <w:tcW w:w="1438" w:type="dxa"/>
          </w:tcPr>
          <w:p w14:paraId="285FF529" w14:textId="77777777" w:rsidR="004C0BF7" w:rsidRDefault="004C0BF7">
            <w:pPr>
              <w:tabs>
                <w:tab w:val="left" w:pos="2410"/>
              </w:tabs>
              <w:spacing w:after="0" w:line="240" w:lineRule="auto"/>
              <w:jc w:val="center"/>
              <w:rPr>
                <w:rFonts w:ascii="Times New Roman" w:hAnsi="Times New Roman"/>
              </w:rPr>
            </w:pPr>
          </w:p>
        </w:tc>
        <w:tc>
          <w:tcPr>
            <w:tcW w:w="1432" w:type="dxa"/>
          </w:tcPr>
          <w:p w14:paraId="044CE6C9" w14:textId="77777777" w:rsidR="004C0BF7" w:rsidRDefault="004C0BF7">
            <w:pPr>
              <w:tabs>
                <w:tab w:val="left" w:pos="2410"/>
              </w:tabs>
              <w:spacing w:after="0" w:line="240" w:lineRule="auto"/>
              <w:jc w:val="center"/>
              <w:rPr>
                <w:rFonts w:ascii="Times New Roman" w:hAnsi="Times New Roman"/>
              </w:rPr>
            </w:pPr>
          </w:p>
        </w:tc>
        <w:tc>
          <w:tcPr>
            <w:tcW w:w="1429" w:type="dxa"/>
          </w:tcPr>
          <w:p w14:paraId="153E6C0A" w14:textId="77777777" w:rsidR="004C0BF7" w:rsidRDefault="004C0BF7">
            <w:pPr>
              <w:tabs>
                <w:tab w:val="left" w:pos="2410"/>
              </w:tabs>
              <w:spacing w:after="0" w:line="240" w:lineRule="auto"/>
              <w:jc w:val="center"/>
              <w:rPr>
                <w:rFonts w:ascii="Times New Roman" w:hAnsi="Times New Roman"/>
              </w:rPr>
            </w:pPr>
          </w:p>
        </w:tc>
        <w:tc>
          <w:tcPr>
            <w:tcW w:w="1320" w:type="dxa"/>
          </w:tcPr>
          <w:p w14:paraId="16C365E5" w14:textId="77777777" w:rsidR="004C0BF7" w:rsidRDefault="004C0BF7">
            <w:pPr>
              <w:tabs>
                <w:tab w:val="left" w:pos="2410"/>
              </w:tabs>
              <w:spacing w:after="0" w:line="240" w:lineRule="auto"/>
              <w:jc w:val="center"/>
              <w:rPr>
                <w:rFonts w:ascii="Times New Roman" w:hAnsi="Times New Roman"/>
              </w:rPr>
            </w:pPr>
          </w:p>
        </w:tc>
      </w:tr>
      <w:tr w:rsidR="004C0BF7" w14:paraId="7B6DB344" w14:textId="77777777">
        <w:tc>
          <w:tcPr>
            <w:tcW w:w="2002" w:type="dxa"/>
          </w:tcPr>
          <w:p w14:paraId="745D954E"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 II, III</w:t>
            </w:r>
          </w:p>
        </w:tc>
        <w:tc>
          <w:tcPr>
            <w:tcW w:w="1735" w:type="dxa"/>
          </w:tcPr>
          <w:p w14:paraId="4535BE35"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С0</w:t>
            </w:r>
          </w:p>
        </w:tc>
        <w:tc>
          <w:tcPr>
            <w:tcW w:w="1438" w:type="dxa"/>
          </w:tcPr>
          <w:p w14:paraId="39CECE3F"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10</w:t>
            </w:r>
          </w:p>
        </w:tc>
        <w:tc>
          <w:tcPr>
            <w:tcW w:w="1432" w:type="dxa"/>
          </w:tcPr>
          <w:p w14:paraId="4DCB1C4E"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429" w:type="dxa"/>
          </w:tcPr>
          <w:p w14:paraId="0409B8E0"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320" w:type="dxa"/>
          </w:tcPr>
          <w:p w14:paraId="0406295E"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r>
      <w:tr w:rsidR="004C0BF7" w14:paraId="709EC1C3" w14:textId="77777777">
        <w:tc>
          <w:tcPr>
            <w:tcW w:w="2002" w:type="dxa"/>
          </w:tcPr>
          <w:p w14:paraId="3A8339C7"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II, III</w:t>
            </w:r>
          </w:p>
        </w:tc>
        <w:tc>
          <w:tcPr>
            <w:tcW w:w="1735" w:type="dxa"/>
          </w:tcPr>
          <w:p w14:paraId="574C6DB8"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С1</w:t>
            </w:r>
          </w:p>
        </w:tc>
        <w:tc>
          <w:tcPr>
            <w:tcW w:w="1438" w:type="dxa"/>
          </w:tcPr>
          <w:p w14:paraId="2A1A114C"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432" w:type="dxa"/>
          </w:tcPr>
          <w:p w14:paraId="45166833"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429" w:type="dxa"/>
          </w:tcPr>
          <w:p w14:paraId="07A85355"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320" w:type="dxa"/>
          </w:tcPr>
          <w:p w14:paraId="5F919F72"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r>
      <w:tr w:rsidR="004C0BF7" w14:paraId="1389F1BB" w14:textId="77777777">
        <w:tc>
          <w:tcPr>
            <w:tcW w:w="2002" w:type="dxa"/>
          </w:tcPr>
          <w:p w14:paraId="157C3E85"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IV</w:t>
            </w:r>
          </w:p>
        </w:tc>
        <w:tc>
          <w:tcPr>
            <w:tcW w:w="1735" w:type="dxa"/>
          </w:tcPr>
          <w:p w14:paraId="5A771E5A"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С0, С1</w:t>
            </w:r>
          </w:p>
        </w:tc>
        <w:tc>
          <w:tcPr>
            <w:tcW w:w="1438" w:type="dxa"/>
          </w:tcPr>
          <w:p w14:paraId="26D438B7"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432" w:type="dxa"/>
          </w:tcPr>
          <w:p w14:paraId="36908C0A"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429" w:type="dxa"/>
          </w:tcPr>
          <w:p w14:paraId="62592104"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12</w:t>
            </w:r>
          </w:p>
        </w:tc>
        <w:tc>
          <w:tcPr>
            <w:tcW w:w="1320" w:type="dxa"/>
          </w:tcPr>
          <w:p w14:paraId="105477F0"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15</w:t>
            </w:r>
          </w:p>
        </w:tc>
      </w:tr>
      <w:tr w:rsidR="004C0BF7" w14:paraId="046C3769" w14:textId="77777777">
        <w:tc>
          <w:tcPr>
            <w:tcW w:w="2002" w:type="dxa"/>
          </w:tcPr>
          <w:p w14:paraId="2E0B479C"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IV, V</w:t>
            </w:r>
          </w:p>
        </w:tc>
        <w:tc>
          <w:tcPr>
            <w:tcW w:w="1735" w:type="dxa"/>
          </w:tcPr>
          <w:p w14:paraId="01C6F9C0"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С2, С3</w:t>
            </w:r>
          </w:p>
        </w:tc>
        <w:tc>
          <w:tcPr>
            <w:tcW w:w="1438" w:type="dxa"/>
          </w:tcPr>
          <w:p w14:paraId="4967F891"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15</w:t>
            </w:r>
          </w:p>
        </w:tc>
        <w:tc>
          <w:tcPr>
            <w:tcW w:w="1432" w:type="dxa"/>
          </w:tcPr>
          <w:p w14:paraId="34B7A6E6"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15</w:t>
            </w:r>
          </w:p>
        </w:tc>
        <w:tc>
          <w:tcPr>
            <w:tcW w:w="1429" w:type="dxa"/>
          </w:tcPr>
          <w:p w14:paraId="048A9655"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15</w:t>
            </w:r>
          </w:p>
        </w:tc>
        <w:tc>
          <w:tcPr>
            <w:tcW w:w="1320" w:type="dxa"/>
          </w:tcPr>
          <w:p w14:paraId="53B5E703" w14:textId="77777777" w:rsidR="004C0BF7" w:rsidRDefault="001B4C11">
            <w:pPr>
              <w:tabs>
                <w:tab w:val="left" w:pos="2410"/>
              </w:tabs>
              <w:spacing w:after="0" w:line="240" w:lineRule="auto"/>
              <w:jc w:val="center"/>
              <w:rPr>
                <w:rFonts w:ascii="Times New Roman" w:hAnsi="Times New Roman"/>
              </w:rPr>
            </w:pPr>
            <w:r>
              <w:rPr>
                <w:rFonts w:ascii="Times New Roman" w:hAnsi="Times New Roman"/>
              </w:rPr>
              <w:t>18</w:t>
            </w:r>
          </w:p>
        </w:tc>
      </w:tr>
    </w:tbl>
    <w:p w14:paraId="4696580A" w14:textId="77777777" w:rsidR="004C0BF7" w:rsidRDefault="004C0BF7">
      <w:pPr>
        <w:tabs>
          <w:tab w:val="left" w:pos="2410"/>
        </w:tabs>
        <w:spacing w:after="0" w:line="240" w:lineRule="auto"/>
        <w:jc w:val="both"/>
        <w:rPr>
          <w:rFonts w:ascii="Times New Roman" w:eastAsia="Times New Roman" w:hAnsi="Times New Roman"/>
          <w:sz w:val="24"/>
          <w:szCs w:val="24"/>
          <w:highlight w:val="yellow"/>
          <w:lang w:eastAsia="ru-RU"/>
        </w:rPr>
      </w:pPr>
    </w:p>
    <w:p w14:paraId="10BC4782"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Согласно пункту 4.4 СП 4.13130.2013 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выступающих за пределы указанных конструкций более чем на 1 м, расстояние следует принимать от указанных элементов.</w:t>
      </w:r>
    </w:p>
    <w:p w14:paraId="221011D5"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Пунктом 4.5 СП 4.13130.2013 установлено, что противопожарные расстояния от глухих (без оконных проемов) стен жилых и общественных зданий, сооружений I-IV степеней огнестойкости, класса конструктивной пожарной опасности СО и С1, с наружной отделкой, облицовкой (при наличии) из материалов с показателями пожарной опасности не ниже Г1 и наружным (водоизоляционным) слоем кровли из материалов не ниже Г1 или РП1 до других зданий, сооружений допускается уменьшать на 20% по отношению к значениям, указанным в таблице 1 СП 4.13130.2013.</w:t>
      </w:r>
    </w:p>
    <w:p w14:paraId="5D88D66B"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Согласно пункту 4.6 СП 4.13130.2013 противопожарные расстояния между зданиями, сооружениями I и II степеней огнестойкости класса конструктивной пожарной опасности С0 допускается уменьшать на 50% при оборудовании каждого из зданий и сооружений автоматическими установками пожаротушения.</w:t>
      </w:r>
    </w:p>
    <w:p w14:paraId="6596AFFE"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Согласно пункту 4.9 СП 4.13130.2013 противопожарные расстояния между жилыми зданиями IV степени огнестойкости класса конструктивной пожарной опасности С2, С3 и V степени огнестойкости в климатических подрайонах IA, IБ, IГ, IД и IIА следует увеличивать на 50% (климатический подрайон определяется в соответствии с таблицей Б.1 свода правил СП 131.13330.2020 «СНиП 23-01-99* Строительная климатология»).</w:t>
      </w:r>
    </w:p>
    <w:p w14:paraId="60EA9D68"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Пунктом 4.10 СП 4.13130.2013 установлено, что для двухэтажных зданий, сооружений каркасно-щитовой конструкции V степени огнестойкости противопожарные расстояния следует увеличивать на 20%.</w:t>
      </w:r>
    </w:p>
    <w:p w14:paraId="23A57B78"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соответствии с пунктом 4.11 СП 4.13130.2013 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свода правил СП 2.13130.2020 «Системы противопожарной защиты. Обеспечение огнестойкости объектов защиты», утвержденного приказом МЧС России от 12.03.2020 № 151 (с изменениями № 1) (далее — СП 2.13130.2020), для противопожарных стен 1-го типа. </w:t>
      </w:r>
    </w:p>
    <w:p w14:paraId="1E7E7886"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Противопожарные разрывы между общественными зданиями, сооружениями допускается не предусматривать (при условии обеспечения требуемых проездов и подъездов для пожарной техники, установленных разделом 8 СП 4.13130.2013), если суммарная площадь застройки указанных объектов, включая незастроенную площадь между ними, не превышает допустимой площади этажа в пределах пожарного отсека, принимаемой в соответствии с СП 2.13130.2020 по общественному зданию с минимальным значением допустимой площади и наихудшими значениями степени огнестойкости и класса конструктивной пожарной опасности. </w:t>
      </w:r>
    </w:p>
    <w:p w14:paraId="74E25C8E"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Противопожарные расстояния от хозяйственных построек на одном земельном участке до домов на соседних земельных участках, а также между домами соседних участков следует принимать в соответствии с таблицей 1 СП 4.13130.2013 и с учетом требований подраздела 5.3 СП 4.13130.2013 при организованной малоэтажной застройке. Противопожарные расстояния между хозяйственными постройками на соседних участках не нормируются. Расстояния от домов и построек на участках до зданий и сооружений на территориях общего назначения должны приниматься в соответствии с таблицей 1 СП 4.13130.2013.</w:t>
      </w:r>
    </w:p>
    <w:p w14:paraId="2B05B66A"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дома или хозяйственной постройки с неопределенной степенью огнестойкости и классом конструктивной пожарной опасности противопожарные расстояния следует определять по таблице 1 СП 4.13130.2013 как для здания V степени огнестойкости. Для </w:t>
      </w:r>
      <w:r>
        <w:rPr>
          <w:rFonts w:ascii="Times New Roman" w:eastAsia="Times New Roman" w:hAnsi="Times New Roman"/>
          <w:sz w:val="24"/>
          <w:szCs w:val="24"/>
          <w:lang w:eastAsia="ru-RU"/>
        </w:rPr>
        <w:lastRenderedPageBreak/>
        <w:t xml:space="preserve">дома или постройки с наружным (водоизоляционным) слоем кровли, карнизами и наружными поверхностями стен (или их обшивкой) из материалов НГ (негорючие) или Г1 (информация о горючести веществ и материалов содержится в сертификате на продукцию) противопожарные расстояния допускается </w:t>
      </w:r>
      <w:r w:rsidR="00942854">
        <w:rPr>
          <w:rFonts w:ascii="Times New Roman" w:eastAsia="Times New Roman" w:hAnsi="Times New Roman"/>
          <w:sz w:val="24"/>
          <w:szCs w:val="24"/>
          <w:lang w:eastAsia="ru-RU"/>
        </w:rPr>
        <w:t>определять,</w:t>
      </w:r>
      <w:r>
        <w:rPr>
          <w:rFonts w:ascii="Times New Roman" w:eastAsia="Times New Roman" w:hAnsi="Times New Roman"/>
          <w:sz w:val="24"/>
          <w:szCs w:val="24"/>
          <w:lang w:eastAsia="ru-RU"/>
        </w:rPr>
        <w:t xml:space="preserve"> как для здания IV степени огнестойкости, класса конструктивной пожарной опасности С1. Для домов, хозяйственных построек (гаражей, сараев и бань) с наружными стенами из негорючих материалов (камень, бетон, железобетон и т.п.) с отделкой, облицовкой (при наличии), а также карнизами и водоизоляционным слоем кровли из негорючих материалов или материалов группы горючести Г1 противопожарные расстояния допускается принимать как для зданий III степени огнестойкости, класса конструктивной пожарной опасности С0. При этом расстояние от глухих стен таких домов или хозяйственных построек (гаражей, сараев и бань) до домов (любых конструктивных решений) на соседних участках допускается сокращать до 6 м.</w:t>
      </w:r>
    </w:p>
    <w:p w14:paraId="1533B9AE"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Противопожарные расстояния между домами, домами и хозяйственными постройками на соседних участках не нормируются при применении противопожарных стен в соответствии с пунктом 4.11 СП 4.13130.2013.</w:t>
      </w:r>
    </w:p>
    <w:p w14:paraId="7C671263"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Возведение домов, хозяйственных построек на смежных земельных участках допускается без противопожарных разрывов по взаимному согласию собственников (домовладельцев) (такое согласие должно быть зафиксировано документально). При блокировании жилых домов соседних участков следует учитывать требования, предъявляемые к устройству противопожарных преград между жилыми блоками зданий класса Ф1.4 (одноквартирные жилые дома, в том числе блокированные).</w:t>
      </w:r>
    </w:p>
    <w:p w14:paraId="1939596D"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садовых земельных участках малых размеров, в случаях группирования (блокирования) без противопожарных разрывов садовых домов на двух соседних участках при однорядной застройке и на четырех соседних участках при двухрядной застройке, противопожарные расстояния по таблице 1 СП 4.13130.2013 следует соблюдать между крайними домами соседних групп (блоков).</w:t>
      </w:r>
    </w:p>
    <w:p w14:paraId="48286F02"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домов, хозяйственных построек, размещенных без противопожарных разрывов, суммарная площадь застройки, включая незастроенную площадь между ними, не должна превышать значения допустимой площади этажа в пределах пожарного отсека жилого здания по СП 2.13130.2020, исходя из наихудших значений степени огнестойкости и класса конструктивной пожарной опасности дома или постройки.</w:t>
      </w:r>
    </w:p>
    <w:p w14:paraId="52377359"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основании пункта 6.5.6 СП 2.13130.2020, одноквартирные жилые дома, в том числе блокированные (класс функциональной пожарной опасности Ф1.4), должны отвечать следующим требованиям:</w:t>
      </w:r>
    </w:p>
    <w:p w14:paraId="3450EC15"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к одно- и двухэтажным одноквартирным домам требования по степени огнестойкости и классу конструктивной пожарной опасности не предъявляются;</w:t>
      </w:r>
    </w:p>
    <w:p w14:paraId="1F7DB7CC"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в трехэтажных домах строительные конструкции должны соответствовать требованиям, предъявляемым к конструкциям зданий не ниже III степени огнестойкости. При этом предел огнестойкости межкомнатных перегородок не регламентируется. Класс конструктивной пожарной опасности дома должен быть не ниже С2. Допускается конструкции трехэтажных домов выполнять IV степени огнестойкости, если площадь этажа не превышает 150 м, при этом следует принимать предел огнестойкости несущих элементов не менее R 30, а перекрытий - не менее REI 30;</w:t>
      </w:r>
    </w:p>
    <w:p w14:paraId="3500E29B"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в блокированных домах смежные жилые блоки следует разделять глухими противопожарными стенами 2-го типа. При этом количество блоков в пределах пожарного отсека должно быть не более 10. Площадь этажа в пределах такого пожарного отсека определяется согласно таблице 6.8 СП 2.13130.2020;</w:t>
      </w:r>
    </w:p>
    <w:p w14:paraId="7E021172"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 блокированные дома классов конструктивной пожарной опасности С2 и С3 дополнительно должны быть разделены глухими противопожарными стенами 1-го типа на пожарные отсеки площадью этажа в пределах отсека не более 600 кв. м.</w:t>
      </w:r>
    </w:p>
    <w:p w14:paraId="30644B02" w14:textId="77777777" w:rsidR="004C0BF7" w:rsidRDefault="001B4C11">
      <w:pPr>
        <w:tabs>
          <w:tab w:val="left" w:pos="2410"/>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 целью обеспечения пожарной безопасности, запрещается складирование дров (горбыль), строительных материалов, мусора и т.д. на придомовых территориях.</w:t>
      </w:r>
    </w:p>
    <w:p w14:paraId="129E6AAA" w14:textId="77777777" w:rsidR="004C0BF7" w:rsidRDefault="004C0BF7">
      <w:pPr>
        <w:spacing w:after="0" w:line="240" w:lineRule="auto"/>
        <w:ind w:firstLine="709"/>
        <w:jc w:val="both"/>
        <w:rPr>
          <w:rFonts w:ascii="Times New Roman" w:eastAsia="Times New Roman" w:hAnsi="Times New Roman"/>
          <w:sz w:val="24"/>
          <w:szCs w:val="24"/>
          <w:lang w:eastAsia="ru-RU"/>
        </w:rPr>
      </w:pPr>
    </w:p>
    <w:p w14:paraId="626EB48D" w14:textId="77777777" w:rsidR="004C0BF7" w:rsidRDefault="001B4C11">
      <w:pPr>
        <w:keepNext/>
        <w:spacing w:after="0" w:line="240" w:lineRule="auto"/>
        <w:ind w:firstLine="709"/>
        <w:jc w:val="both"/>
        <w:outlineLvl w:val="1"/>
        <w:rPr>
          <w:rFonts w:ascii="Times New Roman" w:eastAsia="Times New Roman" w:hAnsi="Times New Roman"/>
          <w:b/>
          <w:bCs/>
          <w:i/>
          <w:iCs/>
          <w:sz w:val="24"/>
          <w:szCs w:val="28"/>
        </w:rPr>
      </w:pPr>
      <w:bookmarkStart w:id="10" w:name="_Toc455104890"/>
      <w:bookmarkStart w:id="11" w:name="_Toc515882743"/>
      <w:r>
        <w:rPr>
          <w:rFonts w:ascii="Times New Roman" w:eastAsia="Times New Roman" w:hAnsi="Times New Roman"/>
          <w:b/>
          <w:bCs/>
          <w:i/>
          <w:iCs/>
          <w:sz w:val="24"/>
          <w:szCs w:val="28"/>
        </w:rPr>
        <w:t>Статья 35. Виды территориальных зон, выделенных на карте градостроительного зонирования территории Мамонского муниципального образования</w:t>
      </w:r>
      <w:bookmarkEnd w:id="10"/>
      <w:bookmarkEnd w:id="11"/>
      <w:r>
        <w:rPr>
          <w:rFonts w:ascii="Times New Roman" w:eastAsia="Times New Roman" w:hAnsi="Times New Roman"/>
          <w:b/>
          <w:bCs/>
          <w:i/>
          <w:iCs/>
          <w:sz w:val="24"/>
          <w:szCs w:val="28"/>
        </w:rPr>
        <w:t xml:space="preserve"> </w:t>
      </w:r>
    </w:p>
    <w:p w14:paraId="4C117949" w14:textId="77777777" w:rsidR="004C0BF7" w:rsidRDefault="004C0BF7">
      <w:pPr>
        <w:keepNext/>
        <w:spacing w:after="0" w:line="240" w:lineRule="auto"/>
        <w:ind w:firstLine="709"/>
        <w:jc w:val="both"/>
        <w:outlineLvl w:val="1"/>
        <w:rPr>
          <w:rFonts w:ascii="Times New Roman" w:eastAsia="Times New Roman" w:hAnsi="Times New Roman"/>
          <w:b/>
          <w:bCs/>
          <w:i/>
          <w:iCs/>
          <w:sz w:val="24"/>
          <w:szCs w:val="28"/>
        </w:rPr>
      </w:pPr>
    </w:p>
    <w:p w14:paraId="5566CD38" w14:textId="77777777" w:rsidR="004C0BF7" w:rsidRDefault="001B4C11">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Настоящими Правилами устанавливаются следующие виды территориальных зон на территории Мамонского муниципального образования:</w:t>
      </w:r>
    </w:p>
    <w:p w14:paraId="63DBC62B" w14:textId="77777777" w:rsidR="004C0BF7" w:rsidRDefault="004C0BF7">
      <w:pPr>
        <w:spacing w:after="0" w:line="213" w:lineRule="exact"/>
        <w:rPr>
          <w:rFonts w:ascii="Times New Roman" w:eastAsia="Times New Roman" w:hAnsi="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7178"/>
      </w:tblGrid>
      <w:tr w:rsidR="004C0BF7" w14:paraId="2071125F" w14:textId="77777777">
        <w:tc>
          <w:tcPr>
            <w:tcW w:w="2081" w:type="dxa"/>
          </w:tcPr>
          <w:p w14:paraId="014E3DE3"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территориальной зоны</w:t>
            </w:r>
          </w:p>
        </w:tc>
        <w:tc>
          <w:tcPr>
            <w:tcW w:w="7275" w:type="dxa"/>
          </w:tcPr>
          <w:p w14:paraId="31A8CDE9" w14:textId="77777777" w:rsidR="004C0BF7" w:rsidRDefault="004C0BF7">
            <w:pPr>
              <w:spacing w:after="0" w:line="240" w:lineRule="auto"/>
              <w:jc w:val="center"/>
              <w:rPr>
                <w:rFonts w:ascii="Times New Roman" w:eastAsia="Times New Roman" w:hAnsi="Times New Roman"/>
                <w:sz w:val="24"/>
                <w:szCs w:val="24"/>
                <w:lang w:eastAsia="ru-RU"/>
              </w:rPr>
            </w:pPr>
          </w:p>
          <w:p w14:paraId="33F03013"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территориальной зоны</w:t>
            </w:r>
          </w:p>
        </w:tc>
      </w:tr>
      <w:tr w:rsidR="004C0BF7" w14:paraId="557EE501" w14:textId="77777777">
        <w:tc>
          <w:tcPr>
            <w:tcW w:w="2081" w:type="dxa"/>
          </w:tcPr>
          <w:p w14:paraId="2CDA90F4" w14:textId="77777777" w:rsidR="004C0BF7" w:rsidRDefault="004C0BF7">
            <w:pPr>
              <w:spacing w:after="0" w:line="240" w:lineRule="auto"/>
              <w:rPr>
                <w:rFonts w:ascii="Times New Roman" w:eastAsia="Times New Roman" w:hAnsi="Times New Roman"/>
                <w:sz w:val="24"/>
                <w:szCs w:val="24"/>
                <w:lang w:eastAsia="ru-RU"/>
              </w:rPr>
            </w:pPr>
          </w:p>
        </w:tc>
        <w:tc>
          <w:tcPr>
            <w:tcW w:w="7275" w:type="dxa"/>
          </w:tcPr>
          <w:p w14:paraId="57F7B8F1"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ЖИЛЫЕ ЗОНЫ</w:t>
            </w:r>
          </w:p>
        </w:tc>
      </w:tr>
      <w:tr w:rsidR="004C0BF7" w14:paraId="7376961B" w14:textId="77777777">
        <w:tc>
          <w:tcPr>
            <w:tcW w:w="2081" w:type="dxa"/>
          </w:tcPr>
          <w:p w14:paraId="00244BA8"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Ж-1</w:t>
            </w:r>
          </w:p>
        </w:tc>
        <w:tc>
          <w:tcPr>
            <w:tcW w:w="7275" w:type="dxa"/>
          </w:tcPr>
          <w:p w14:paraId="0B771BEA"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застройки индивидуальными жилыми домами</w:t>
            </w:r>
          </w:p>
        </w:tc>
      </w:tr>
      <w:tr w:rsidR="004C0BF7" w14:paraId="34625DCF" w14:textId="77777777">
        <w:tc>
          <w:tcPr>
            <w:tcW w:w="2081" w:type="dxa"/>
          </w:tcPr>
          <w:p w14:paraId="27697792"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Ж-1/1</w:t>
            </w:r>
          </w:p>
        </w:tc>
        <w:tc>
          <w:tcPr>
            <w:tcW w:w="7275" w:type="dxa"/>
          </w:tcPr>
          <w:p w14:paraId="141CEAA4"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застройки индивидуальными жилыми домами*</w:t>
            </w:r>
          </w:p>
        </w:tc>
      </w:tr>
      <w:tr w:rsidR="004C0BF7" w14:paraId="1548610B" w14:textId="77777777">
        <w:trPr>
          <w:trHeight w:val="535"/>
        </w:trPr>
        <w:tc>
          <w:tcPr>
            <w:tcW w:w="2081" w:type="dxa"/>
          </w:tcPr>
          <w:p w14:paraId="3CB5ABEF"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Ж-2</w:t>
            </w:r>
          </w:p>
        </w:tc>
        <w:tc>
          <w:tcPr>
            <w:tcW w:w="7275" w:type="dxa"/>
          </w:tcPr>
          <w:p w14:paraId="2091D295"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застройки малоэтажными жилыми домами (до 4 этажей, включая мансардный)</w:t>
            </w:r>
          </w:p>
        </w:tc>
      </w:tr>
      <w:tr w:rsidR="004C0BF7" w14:paraId="6E817565" w14:textId="77777777">
        <w:tc>
          <w:tcPr>
            <w:tcW w:w="2081" w:type="dxa"/>
          </w:tcPr>
          <w:p w14:paraId="14BF9E58"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Ж-3</w:t>
            </w:r>
          </w:p>
        </w:tc>
        <w:tc>
          <w:tcPr>
            <w:tcW w:w="7275" w:type="dxa"/>
          </w:tcPr>
          <w:p w14:paraId="162A440D"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застройки среднеэтажными жилыми домами (от 5 до 8 этажей, включая мансардный)</w:t>
            </w:r>
          </w:p>
        </w:tc>
      </w:tr>
      <w:tr w:rsidR="004C0BF7" w14:paraId="766D7025" w14:textId="77777777">
        <w:tc>
          <w:tcPr>
            <w:tcW w:w="2081" w:type="dxa"/>
          </w:tcPr>
          <w:p w14:paraId="77819940"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Ж-4</w:t>
            </w:r>
          </w:p>
        </w:tc>
        <w:tc>
          <w:tcPr>
            <w:tcW w:w="7275" w:type="dxa"/>
          </w:tcPr>
          <w:p w14:paraId="41E12C4D"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застройки многоэтажными жилыми домами (9 этажей и более)</w:t>
            </w:r>
          </w:p>
        </w:tc>
      </w:tr>
      <w:tr w:rsidR="004C0BF7" w14:paraId="2096E6DE" w14:textId="77777777">
        <w:tc>
          <w:tcPr>
            <w:tcW w:w="2081" w:type="dxa"/>
          </w:tcPr>
          <w:p w14:paraId="5F74240A"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Ж-5</w:t>
            </w:r>
          </w:p>
        </w:tc>
        <w:tc>
          <w:tcPr>
            <w:tcW w:w="7275" w:type="dxa"/>
          </w:tcPr>
          <w:p w14:paraId="0597835B" w14:textId="77777777" w:rsidR="004C0BF7" w:rsidRDefault="001B4C11">
            <w:pPr>
              <w:spacing w:after="0" w:line="240" w:lineRule="auto"/>
              <w:rPr>
                <w:rFonts w:ascii="Times New Roman" w:eastAsia="Times New Roman" w:hAnsi="Times New Roman"/>
                <w:sz w:val="24"/>
                <w:szCs w:val="24"/>
                <w:lang w:eastAsia="ru-RU"/>
              </w:rPr>
            </w:pPr>
            <w:r>
              <w:rPr>
                <w:rFonts w:ascii="Times New Roman" w:hAnsi="Times New Roman"/>
                <w:bCs/>
                <w:color w:val="000000"/>
                <w:sz w:val="24"/>
                <w:szCs w:val="24"/>
              </w:rPr>
              <w:t>Зона смешанной и общественно –деловой застройки</w:t>
            </w:r>
          </w:p>
        </w:tc>
      </w:tr>
      <w:tr w:rsidR="004C0BF7" w14:paraId="7116053A" w14:textId="77777777">
        <w:tc>
          <w:tcPr>
            <w:tcW w:w="2081" w:type="dxa"/>
          </w:tcPr>
          <w:p w14:paraId="58239DF3" w14:textId="77777777" w:rsidR="004C0BF7" w:rsidRDefault="004C0BF7">
            <w:pPr>
              <w:spacing w:after="0" w:line="240" w:lineRule="auto"/>
              <w:jc w:val="center"/>
              <w:rPr>
                <w:rFonts w:ascii="Times New Roman" w:eastAsia="Times New Roman" w:hAnsi="Times New Roman"/>
                <w:sz w:val="24"/>
                <w:szCs w:val="24"/>
                <w:lang w:eastAsia="ru-RU"/>
              </w:rPr>
            </w:pPr>
          </w:p>
        </w:tc>
        <w:tc>
          <w:tcPr>
            <w:tcW w:w="7275" w:type="dxa"/>
          </w:tcPr>
          <w:p w14:paraId="696F622B"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ОБЩЕСТВЕННО-ДЕЛОВЫЕ ЗОНЫ</w:t>
            </w:r>
          </w:p>
        </w:tc>
      </w:tr>
      <w:tr w:rsidR="004C0BF7" w14:paraId="458B7CB2" w14:textId="77777777">
        <w:tc>
          <w:tcPr>
            <w:tcW w:w="2081" w:type="dxa"/>
          </w:tcPr>
          <w:p w14:paraId="74D37AB4"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ОД-1</w:t>
            </w:r>
          </w:p>
        </w:tc>
        <w:tc>
          <w:tcPr>
            <w:tcW w:w="7275" w:type="dxa"/>
          </w:tcPr>
          <w:p w14:paraId="70173650"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Многофункциональная общественно-деловая зона</w:t>
            </w:r>
          </w:p>
        </w:tc>
      </w:tr>
      <w:tr w:rsidR="004C0BF7" w14:paraId="18E6FB18" w14:textId="77777777">
        <w:tc>
          <w:tcPr>
            <w:tcW w:w="2081" w:type="dxa"/>
          </w:tcPr>
          <w:p w14:paraId="133B8638"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ОД-2</w:t>
            </w:r>
          </w:p>
        </w:tc>
        <w:tc>
          <w:tcPr>
            <w:tcW w:w="7275" w:type="dxa"/>
          </w:tcPr>
          <w:p w14:paraId="6D98C5BE"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специализированной общественной застройки</w:t>
            </w:r>
          </w:p>
        </w:tc>
      </w:tr>
      <w:tr w:rsidR="004C0BF7" w14:paraId="4C8ADFAA" w14:textId="77777777">
        <w:tc>
          <w:tcPr>
            <w:tcW w:w="2081" w:type="dxa"/>
          </w:tcPr>
          <w:p w14:paraId="703B7EF0" w14:textId="77777777" w:rsidR="004C0BF7" w:rsidRDefault="004C0BF7">
            <w:pPr>
              <w:spacing w:after="0" w:line="240" w:lineRule="auto"/>
              <w:jc w:val="center"/>
              <w:rPr>
                <w:rFonts w:ascii="Times New Roman" w:eastAsia="Times New Roman" w:hAnsi="Times New Roman"/>
                <w:sz w:val="24"/>
                <w:szCs w:val="24"/>
                <w:lang w:eastAsia="ru-RU"/>
              </w:rPr>
            </w:pPr>
          </w:p>
        </w:tc>
        <w:tc>
          <w:tcPr>
            <w:tcW w:w="7275" w:type="dxa"/>
          </w:tcPr>
          <w:p w14:paraId="3581B85F"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ПРОИЗВОДСТВЕННЫЕ ЗОНЫ, ЗОНЫ ИНЖЕНЕРНОЙ И ТРАНСПОРТНОЙ ИНФРАСТРУКТУР</w:t>
            </w:r>
          </w:p>
        </w:tc>
      </w:tr>
      <w:tr w:rsidR="004C0BF7" w14:paraId="04DACB9F" w14:textId="77777777">
        <w:tc>
          <w:tcPr>
            <w:tcW w:w="2081" w:type="dxa"/>
          </w:tcPr>
          <w:p w14:paraId="06B35DB8"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П-1</w:t>
            </w:r>
          </w:p>
        </w:tc>
        <w:tc>
          <w:tcPr>
            <w:tcW w:w="7275" w:type="dxa"/>
          </w:tcPr>
          <w:p w14:paraId="2A1F10F8"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Производственная зона</w:t>
            </w:r>
          </w:p>
        </w:tc>
      </w:tr>
      <w:tr w:rsidR="004C0BF7" w14:paraId="57EC50C3" w14:textId="77777777">
        <w:tc>
          <w:tcPr>
            <w:tcW w:w="2081" w:type="dxa"/>
          </w:tcPr>
          <w:p w14:paraId="58C237DA"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П-2</w:t>
            </w:r>
          </w:p>
        </w:tc>
        <w:tc>
          <w:tcPr>
            <w:tcW w:w="7275" w:type="dxa"/>
          </w:tcPr>
          <w:p w14:paraId="2DE57CAA"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Коммунально-складская зона</w:t>
            </w:r>
          </w:p>
        </w:tc>
      </w:tr>
      <w:tr w:rsidR="004C0BF7" w14:paraId="228F9971" w14:textId="77777777">
        <w:tc>
          <w:tcPr>
            <w:tcW w:w="2081" w:type="dxa"/>
          </w:tcPr>
          <w:p w14:paraId="1FE31BDD"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ИТ-1</w:t>
            </w:r>
          </w:p>
        </w:tc>
        <w:tc>
          <w:tcPr>
            <w:tcW w:w="7275" w:type="dxa"/>
          </w:tcPr>
          <w:p w14:paraId="66B0AAA6"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bCs/>
                <w:sz w:val="24"/>
                <w:szCs w:val="24"/>
              </w:rPr>
              <w:t>Зона инженерной инфраструктуры</w:t>
            </w:r>
          </w:p>
        </w:tc>
      </w:tr>
      <w:tr w:rsidR="004C0BF7" w14:paraId="34050F9B" w14:textId="77777777">
        <w:tc>
          <w:tcPr>
            <w:tcW w:w="2081" w:type="dxa"/>
          </w:tcPr>
          <w:p w14:paraId="79FE568B"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ИТ-2</w:t>
            </w:r>
          </w:p>
        </w:tc>
        <w:tc>
          <w:tcPr>
            <w:tcW w:w="7275" w:type="dxa"/>
          </w:tcPr>
          <w:p w14:paraId="2D4B122D"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bCs/>
                <w:sz w:val="24"/>
                <w:szCs w:val="24"/>
              </w:rPr>
              <w:t>Зона транспортной инфраструктуры</w:t>
            </w:r>
          </w:p>
        </w:tc>
      </w:tr>
      <w:tr w:rsidR="004C0BF7" w14:paraId="189EB441" w14:textId="77777777">
        <w:tc>
          <w:tcPr>
            <w:tcW w:w="2081" w:type="dxa"/>
          </w:tcPr>
          <w:p w14:paraId="41347D2F" w14:textId="77777777" w:rsidR="004C0BF7" w:rsidRDefault="004C0BF7">
            <w:pPr>
              <w:spacing w:after="0" w:line="240" w:lineRule="auto"/>
              <w:jc w:val="center"/>
              <w:rPr>
                <w:rFonts w:ascii="Times New Roman" w:eastAsia="Times New Roman" w:hAnsi="Times New Roman"/>
                <w:sz w:val="24"/>
                <w:szCs w:val="24"/>
                <w:lang w:eastAsia="ru-RU"/>
              </w:rPr>
            </w:pPr>
          </w:p>
        </w:tc>
        <w:tc>
          <w:tcPr>
            <w:tcW w:w="7275" w:type="dxa"/>
          </w:tcPr>
          <w:p w14:paraId="15B33FAE"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ЗОНЫ СЕЛЬСКОХОЗЯЙСТВЕННОГО ИСПОЛЬЗОВАНИЯ</w:t>
            </w:r>
          </w:p>
        </w:tc>
      </w:tr>
      <w:tr w:rsidR="004C0BF7" w14:paraId="32F038A1" w14:textId="77777777">
        <w:tc>
          <w:tcPr>
            <w:tcW w:w="2081" w:type="dxa"/>
          </w:tcPr>
          <w:p w14:paraId="1B75E460"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СХ-1</w:t>
            </w:r>
          </w:p>
        </w:tc>
        <w:tc>
          <w:tcPr>
            <w:tcW w:w="7275" w:type="dxa"/>
          </w:tcPr>
          <w:p w14:paraId="14C70AA6"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сельскохозяйственных угодий</w:t>
            </w:r>
          </w:p>
        </w:tc>
      </w:tr>
      <w:tr w:rsidR="004C0BF7" w14:paraId="300E7036" w14:textId="77777777">
        <w:tc>
          <w:tcPr>
            <w:tcW w:w="2081" w:type="dxa"/>
          </w:tcPr>
          <w:p w14:paraId="44B9466A"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СХ-2</w:t>
            </w:r>
          </w:p>
        </w:tc>
        <w:tc>
          <w:tcPr>
            <w:tcW w:w="7275" w:type="dxa"/>
          </w:tcPr>
          <w:p w14:paraId="12CF26C1"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садоводческих или огороднических товариществ</w:t>
            </w:r>
          </w:p>
        </w:tc>
      </w:tr>
      <w:tr w:rsidR="004C0BF7" w14:paraId="66F74EA5" w14:textId="77777777">
        <w:tc>
          <w:tcPr>
            <w:tcW w:w="2081" w:type="dxa"/>
          </w:tcPr>
          <w:p w14:paraId="34F3A700"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СХ-2/1</w:t>
            </w:r>
          </w:p>
        </w:tc>
        <w:tc>
          <w:tcPr>
            <w:tcW w:w="7275" w:type="dxa"/>
          </w:tcPr>
          <w:p w14:paraId="025A8D9C"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садоводческих или огороднических некоммерческих товариществ</w:t>
            </w:r>
          </w:p>
        </w:tc>
      </w:tr>
      <w:tr w:rsidR="004C0BF7" w14:paraId="310229B2" w14:textId="77777777">
        <w:tc>
          <w:tcPr>
            <w:tcW w:w="2081" w:type="dxa"/>
          </w:tcPr>
          <w:p w14:paraId="3890F9E5"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СХ-3</w:t>
            </w:r>
          </w:p>
        </w:tc>
        <w:tc>
          <w:tcPr>
            <w:tcW w:w="7275" w:type="dxa"/>
          </w:tcPr>
          <w:p w14:paraId="2CCF8A87"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Производственная зона сельскохозяйственных предприятий</w:t>
            </w:r>
          </w:p>
        </w:tc>
      </w:tr>
      <w:tr w:rsidR="004C0BF7" w14:paraId="15E7BA55" w14:textId="77777777">
        <w:tc>
          <w:tcPr>
            <w:tcW w:w="2081" w:type="dxa"/>
          </w:tcPr>
          <w:p w14:paraId="3B066489" w14:textId="77777777" w:rsidR="004C0BF7" w:rsidRDefault="004C0BF7">
            <w:pPr>
              <w:spacing w:after="0" w:line="240" w:lineRule="auto"/>
              <w:jc w:val="center"/>
              <w:rPr>
                <w:rFonts w:ascii="Times New Roman" w:eastAsia="Times New Roman" w:hAnsi="Times New Roman"/>
                <w:sz w:val="24"/>
                <w:szCs w:val="24"/>
                <w:lang w:eastAsia="ru-RU"/>
              </w:rPr>
            </w:pPr>
          </w:p>
        </w:tc>
        <w:tc>
          <w:tcPr>
            <w:tcW w:w="7275" w:type="dxa"/>
          </w:tcPr>
          <w:p w14:paraId="7F4BB18F"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ЗОНЫ РЕКРЕАЦИОННОГО НАЗНАЧЕНИЯ</w:t>
            </w:r>
          </w:p>
        </w:tc>
      </w:tr>
      <w:tr w:rsidR="004C0BF7" w14:paraId="3EC7E948" w14:textId="77777777">
        <w:tc>
          <w:tcPr>
            <w:tcW w:w="2081" w:type="dxa"/>
          </w:tcPr>
          <w:p w14:paraId="75E3FA42"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Р-1</w:t>
            </w:r>
          </w:p>
        </w:tc>
        <w:tc>
          <w:tcPr>
            <w:tcW w:w="7275" w:type="dxa"/>
          </w:tcPr>
          <w:p w14:paraId="4604BCB3"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озелененных территорий общего пользования (парки, сады, скверы, бульвары)</w:t>
            </w:r>
          </w:p>
        </w:tc>
      </w:tr>
      <w:tr w:rsidR="004C0BF7" w14:paraId="237B5DC3" w14:textId="77777777">
        <w:tc>
          <w:tcPr>
            <w:tcW w:w="2081" w:type="dxa"/>
          </w:tcPr>
          <w:p w14:paraId="164D4939"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Р-2</w:t>
            </w:r>
          </w:p>
        </w:tc>
        <w:tc>
          <w:tcPr>
            <w:tcW w:w="7275" w:type="dxa"/>
          </w:tcPr>
          <w:p w14:paraId="2DFECFEC"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отдыха</w:t>
            </w:r>
          </w:p>
        </w:tc>
      </w:tr>
      <w:tr w:rsidR="004C0BF7" w14:paraId="7A0895CC" w14:textId="77777777">
        <w:tc>
          <w:tcPr>
            <w:tcW w:w="2081" w:type="dxa"/>
          </w:tcPr>
          <w:p w14:paraId="4EC8D130" w14:textId="77777777" w:rsidR="004C0BF7" w:rsidRDefault="004C0BF7">
            <w:pPr>
              <w:spacing w:after="0" w:line="240" w:lineRule="auto"/>
              <w:jc w:val="center"/>
              <w:rPr>
                <w:rFonts w:ascii="Times New Roman" w:eastAsia="Times New Roman" w:hAnsi="Times New Roman"/>
                <w:sz w:val="24"/>
                <w:szCs w:val="24"/>
                <w:lang w:eastAsia="ru-RU"/>
              </w:rPr>
            </w:pPr>
          </w:p>
        </w:tc>
        <w:tc>
          <w:tcPr>
            <w:tcW w:w="7275" w:type="dxa"/>
          </w:tcPr>
          <w:p w14:paraId="090E05FE"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ЗОНЫ СПЕЦИАЛЬНОГО НАЗНАЧЕНИЯ</w:t>
            </w:r>
          </w:p>
        </w:tc>
      </w:tr>
      <w:tr w:rsidR="004C0BF7" w14:paraId="34FA8631" w14:textId="77777777">
        <w:tc>
          <w:tcPr>
            <w:tcW w:w="2081" w:type="dxa"/>
          </w:tcPr>
          <w:p w14:paraId="3667999D"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СН-1</w:t>
            </w:r>
          </w:p>
        </w:tc>
        <w:tc>
          <w:tcPr>
            <w:tcW w:w="7275" w:type="dxa"/>
          </w:tcPr>
          <w:p w14:paraId="3F7CE218"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кладбищ</w:t>
            </w:r>
          </w:p>
        </w:tc>
      </w:tr>
      <w:tr w:rsidR="004C0BF7" w14:paraId="12681129" w14:textId="77777777">
        <w:tc>
          <w:tcPr>
            <w:tcW w:w="2081" w:type="dxa"/>
          </w:tcPr>
          <w:p w14:paraId="09FAC69E"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СН-1/1</w:t>
            </w:r>
          </w:p>
        </w:tc>
        <w:tc>
          <w:tcPr>
            <w:tcW w:w="7275" w:type="dxa"/>
          </w:tcPr>
          <w:p w14:paraId="74A25371" w14:textId="77777777" w:rsidR="004C0BF7" w:rsidRDefault="001B4C11">
            <w:pPr>
              <w:spacing w:after="0" w:line="240" w:lineRule="auto"/>
              <w:rPr>
                <w:rFonts w:ascii="Times New Roman" w:eastAsia="Times New Roman" w:hAnsi="Times New Roman"/>
                <w:sz w:val="24"/>
                <w:szCs w:val="24"/>
              </w:rPr>
            </w:pPr>
            <w:r>
              <w:rPr>
                <w:rFonts w:ascii="Times New Roman" w:eastAsia="Times New Roman" w:hAnsi="Times New Roman"/>
                <w:sz w:val="24"/>
                <w:szCs w:val="24"/>
              </w:rPr>
              <w:t>Зона кладбищ*</w:t>
            </w:r>
          </w:p>
        </w:tc>
      </w:tr>
      <w:tr w:rsidR="004C0BF7" w14:paraId="752C8EF8" w14:textId="77777777">
        <w:tc>
          <w:tcPr>
            <w:tcW w:w="2081" w:type="dxa"/>
          </w:tcPr>
          <w:p w14:paraId="3D671628"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СН-2</w:t>
            </w:r>
          </w:p>
        </w:tc>
        <w:tc>
          <w:tcPr>
            <w:tcW w:w="7275" w:type="dxa"/>
          </w:tcPr>
          <w:p w14:paraId="36C9C237" w14:textId="77777777" w:rsidR="004C0BF7" w:rsidRDefault="001B4C1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Зона озелененных территорий специального назначения</w:t>
            </w:r>
          </w:p>
        </w:tc>
      </w:tr>
      <w:tr w:rsidR="004C0BF7" w14:paraId="7CBA3CFE" w14:textId="77777777">
        <w:tc>
          <w:tcPr>
            <w:tcW w:w="2081" w:type="dxa"/>
          </w:tcPr>
          <w:p w14:paraId="4975BBE0" w14:textId="77777777" w:rsidR="004C0BF7" w:rsidRDefault="001B4C1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СН-3</w:t>
            </w:r>
          </w:p>
        </w:tc>
        <w:tc>
          <w:tcPr>
            <w:tcW w:w="7275" w:type="dxa"/>
          </w:tcPr>
          <w:p w14:paraId="44B55CE9" w14:textId="77777777" w:rsidR="004C0BF7" w:rsidRDefault="001B4C11">
            <w:pPr>
              <w:spacing w:after="0" w:line="240" w:lineRule="auto"/>
              <w:rPr>
                <w:rFonts w:ascii="Times New Roman" w:eastAsia="Times New Roman" w:hAnsi="Times New Roman"/>
                <w:sz w:val="24"/>
                <w:szCs w:val="24"/>
              </w:rPr>
            </w:pPr>
            <w:r>
              <w:rPr>
                <w:rFonts w:ascii="Times New Roman" w:eastAsia="Times New Roman" w:hAnsi="Times New Roman"/>
                <w:sz w:val="24"/>
                <w:szCs w:val="24"/>
              </w:rPr>
              <w:t>Зона специального назначения</w:t>
            </w:r>
          </w:p>
        </w:tc>
      </w:tr>
      <w:bookmarkEnd w:id="0"/>
    </w:tbl>
    <w:p w14:paraId="0FC2E120" w14:textId="77777777" w:rsidR="004C0BF7" w:rsidRDefault="004C0BF7">
      <w:pPr>
        <w:spacing w:after="0" w:line="213" w:lineRule="exact"/>
        <w:rPr>
          <w:rFonts w:ascii="Times New Roman" w:eastAsia="Times New Roman" w:hAnsi="Times New Roman"/>
          <w:sz w:val="24"/>
          <w:szCs w:val="24"/>
          <w:lang w:eastAsia="ru-RU"/>
        </w:rPr>
      </w:pPr>
    </w:p>
    <w:p w14:paraId="42433E0D" w14:textId="77777777" w:rsidR="004C0BF7" w:rsidRDefault="004C0BF7">
      <w:pPr>
        <w:spacing w:after="0" w:line="360" w:lineRule="auto"/>
        <w:ind w:firstLine="680"/>
        <w:jc w:val="center"/>
        <w:rPr>
          <w:rFonts w:ascii="Times New Roman" w:eastAsia="Times New Roman" w:hAnsi="Times New Roman"/>
          <w:b/>
          <w:sz w:val="28"/>
          <w:szCs w:val="28"/>
          <w:lang w:eastAsia="ru-RU"/>
        </w:rPr>
      </w:pPr>
    </w:p>
    <w:p w14:paraId="28B03FC2" w14:textId="77777777" w:rsidR="004C0BF7" w:rsidRDefault="004C0BF7">
      <w:pPr>
        <w:spacing w:after="0" w:line="360" w:lineRule="auto"/>
        <w:ind w:firstLine="680"/>
        <w:jc w:val="center"/>
        <w:rPr>
          <w:rFonts w:ascii="Times New Roman" w:eastAsia="Times New Roman" w:hAnsi="Times New Roman"/>
          <w:b/>
          <w:sz w:val="28"/>
          <w:szCs w:val="28"/>
          <w:lang w:eastAsia="ru-RU"/>
        </w:rPr>
        <w:sectPr w:rsidR="004C0BF7">
          <w:pgSz w:w="11907" w:h="16839" w:orient="landscape"/>
          <w:pgMar w:top="1134" w:right="851" w:bottom="1134" w:left="1701" w:header="284" w:footer="284" w:gutter="0"/>
          <w:cols w:space="708"/>
        </w:sectPr>
      </w:pPr>
    </w:p>
    <w:p w14:paraId="0C8AB073" w14:textId="77777777" w:rsidR="004C0BF7" w:rsidRDefault="001B4C11">
      <w:pPr>
        <w:pStyle w:val="1"/>
        <w:rPr>
          <w:rFonts w:ascii="Times New Roman" w:hAnsi="Times New Roman"/>
          <w:i/>
          <w:sz w:val="24"/>
          <w:szCs w:val="24"/>
          <w:lang w:eastAsia="ru-RU"/>
        </w:rPr>
      </w:pPr>
      <w:r>
        <w:rPr>
          <w:rStyle w:val="20"/>
          <w:rFonts w:ascii="Times New Roman" w:hAnsi="Times New Roman"/>
          <w:b/>
          <w:sz w:val="24"/>
          <w:szCs w:val="24"/>
        </w:rPr>
        <w:lastRenderedPageBreak/>
        <w:t>Статья 36. Зона застройки индивидуальными жилыми домами (Ж-1</w:t>
      </w:r>
      <w:r>
        <w:rPr>
          <w:rFonts w:ascii="Times New Roman" w:hAnsi="Times New Roman"/>
          <w:i/>
          <w:sz w:val="24"/>
          <w:szCs w:val="24"/>
          <w:lang w:eastAsia="ru-RU"/>
        </w:rPr>
        <w:t>)</w:t>
      </w:r>
    </w:p>
    <w:p w14:paraId="3F9FDD61" w14:textId="77777777" w:rsidR="004C0BF7" w:rsidRDefault="001B4C11">
      <w:pPr>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ЗАСТРОЙКИ ИНДИВИДУАЛЬНЫМИ ЖИЛЫМИ ДОМАМИ (Ж-1)</w:t>
      </w:r>
    </w:p>
    <w:p w14:paraId="72FCB584" w14:textId="77777777" w:rsidR="004C0BF7" w:rsidRDefault="001B4C11">
      <w:pPr>
        <w:pStyle w:val="afe"/>
        <w:numPr>
          <w:ilvl w:val="0"/>
          <w:numId w:val="12"/>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ОСНОВНЫЕ ВИДЫ И ПАРАМЕТРЫ РАЗРЕШЕННОГО ИСПОЛЬЗОВАНИЯ ЗЕМЕЛЬНЫХ УЧАСТКОВ И ОБЪЕКТОВ КАПИТАЛЬНОГО СТРОИТЕЛЬСТВА</w:t>
      </w:r>
    </w:p>
    <w:p w14:paraId="63CC7CA4" w14:textId="77777777" w:rsidR="004C0BF7" w:rsidRDefault="004C0BF7">
      <w:pPr>
        <w:pStyle w:val="afe"/>
        <w:ind w:left="0"/>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0B92E1BC" w14:textId="77777777">
        <w:trPr>
          <w:tblHeader/>
        </w:trPr>
        <w:tc>
          <w:tcPr>
            <w:tcW w:w="7371" w:type="dxa"/>
            <w:gridSpan w:val="3"/>
          </w:tcPr>
          <w:p w14:paraId="36D68ACD" w14:textId="77777777" w:rsidR="004C0BF7" w:rsidRDefault="001B4C11">
            <w:pPr>
              <w:pStyle w:val="afe"/>
              <w:spacing w:after="0" w:line="240" w:lineRule="auto"/>
              <w:ind w:left="0"/>
              <w:jc w:val="center"/>
              <w:rPr>
                <w:rFonts w:ascii="Times New Roman" w:hAnsi="Times New Roman"/>
                <w:b/>
                <w:sz w:val="20"/>
                <w:szCs w:val="20"/>
                <w:lang w:eastAsia="ru-RU"/>
              </w:rPr>
            </w:pPr>
            <w:bookmarkStart w:id="12" w:name="_Hlk191652945"/>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F97B18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5982D78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553FDE1B" w14:textId="77777777">
        <w:trPr>
          <w:tblHeader/>
        </w:trPr>
        <w:tc>
          <w:tcPr>
            <w:tcW w:w="1843" w:type="dxa"/>
          </w:tcPr>
          <w:p w14:paraId="1CEAA9A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17B935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CD0F78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7B4DE6A"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0C589B0"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0205656" w14:textId="77777777">
        <w:trPr>
          <w:trHeight w:val="256"/>
          <w:tblHeader/>
        </w:trPr>
        <w:tc>
          <w:tcPr>
            <w:tcW w:w="1843" w:type="dxa"/>
          </w:tcPr>
          <w:p w14:paraId="0E38A25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2DB929C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3385151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386934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CCD040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bookmarkEnd w:id="12"/>
          </w:p>
        </w:tc>
      </w:tr>
      <w:tr w:rsidR="004C0BF7" w14:paraId="12C12AE9" w14:textId="77777777">
        <w:trPr>
          <w:trHeight w:val="256"/>
        </w:trPr>
        <w:tc>
          <w:tcPr>
            <w:tcW w:w="1843" w:type="dxa"/>
          </w:tcPr>
          <w:p w14:paraId="039CFA43" w14:textId="77777777" w:rsidR="004C0BF7" w:rsidRPr="00942854" w:rsidRDefault="001B4C11">
            <w:pPr>
              <w:pStyle w:val="afe"/>
              <w:spacing w:after="0" w:line="240" w:lineRule="auto"/>
              <w:ind w:left="0"/>
              <w:jc w:val="center"/>
              <w:rPr>
                <w:rFonts w:ascii="Times New Roman" w:hAnsi="Times New Roman"/>
                <w:sz w:val="20"/>
                <w:szCs w:val="20"/>
                <w:lang w:eastAsia="ru-RU"/>
              </w:rPr>
            </w:pPr>
            <w:r w:rsidRPr="00942854">
              <w:rPr>
                <w:rFonts w:ascii="Times New Roman" w:hAnsi="Times New Roman"/>
                <w:sz w:val="20"/>
                <w:szCs w:val="20"/>
                <w:lang w:eastAsia="ru-RU"/>
              </w:rPr>
              <w:t>Для индивидуального жилищного строительства</w:t>
            </w:r>
          </w:p>
          <w:p w14:paraId="383987B9" w14:textId="77777777" w:rsidR="004C0BF7" w:rsidRPr="00942854" w:rsidRDefault="001B4C11">
            <w:pPr>
              <w:pStyle w:val="afe"/>
              <w:spacing w:after="0" w:line="240" w:lineRule="auto"/>
              <w:ind w:left="0"/>
              <w:jc w:val="center"/>
              <w:rPr>
                <w:rFonts w:ascii="Times New Roman" w:hAnsi="Times New Roman"/>
                <w:sz w:val="20"/>
                <w:szCs w:val="20"/>
                <w:lang w:eastAsia="ru-RU"/>
              </w:rPr>
            </w:pPr>
            <w:r w:rsidRPr="00942854">
              <w:rPr>
                <w:rFonts w:ascii="Times New Roman" w:hAnsi="Times New Roman"/>
                <w:sz w:val="20"/>
                <w:szCs w:val="20"/>
                <w:lang w:eastAsia="ru-RU"/>
              </w:rPr>
              <w:t>2.1</w:t>
            </w:r>
            <w:r w:rsidRPr="00942854">
              <w:rPr>
                <w:rStyle w:val="af7"/>
                <w:rFonts w:ascii="Times New Roman" w:hAnsi="Times New Roman"/>
                <w:sz w:val="20"/>
                <w:szCs w:val="20"/>
                <w:lang w:eastAsia="ru-RU"/>
              </w:rPr>
              <w:footnoteReference w:id="1"/>
            </w:r>
          </w:p>
        </w:tc>
        <w:tc>
          <w:tcPr>
            <w:tcW w:w="2977" w:type="dxa"/>
          </w:tcPr>
          <w:p w14:paraId="1218A49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551" w:type="dxa"/>
          </w:tcPr>
          <w:p w14:paraId="566E18C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Индивидуальные жилые дома; индивидуальные гаражи на 1-2 легковых автомобиля; подсобные сооружения</w:t>
            </w:r>
          </w:p>
          <w:p w14:paraId="58B97CC8" w14:textId="77777777" w:rsidR="004C0BF7" w:rsidRPr="00942854" w:rsidRDefault="004C0BF7">
            <w:pPr>
              <w:pStyle w:val="afe"/>
              <w:spacing w:after="0" w:line="240" w:lineRule="auto"/>
              <w:ind w:left="0"/>
              <w:jc w:val="both"/>
              <w:rPr>
                <w:rFonts w:ascii="Times New Roman" w:hAnsi="Times New Roman"/>
                <w:sz w:val="20"/>
                <w:szCs w:val="20"/>
                <w:lang w:eastAsia="ru-RU"/>
              </w:rPr>
            </w:pPr>
          </w:p>
        </w:tc>
        <w:tc>
          <w:tcPr>
            <w:tcW w:w="3544" w:type="dxa"/>
          </w:tcPr>
          <w:p w14:paraId="5EF4F379"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Для вновь образуемого земельного участка: минимальная площадь земельного участка – 0,1 га;</w:t>
            </w:r>
          </w:p>
          <w:p w14:paraId="762D5B98"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Минимальная площадь существующего земельного участка – 0,04 га;</w:t>
            </w:r>
          </w:p>
          <w:p w14:paraId="451FD2F9" w14:textId="77777777" w:rsidR="004C0BF7" w:rsidRPr="00942854" w:rsidRDefault="001B4C11">
            <w:pPr>
              <w:widowControl w:val="0"/>
              <w:spacing w:after="0" w:line="240" w:lineRule="auto"/>
              <w:jc w:val="both"/>
              <w:rPr>
                <w:rFonts w:ascii="Times New Roman" w:eastAsia="Times New Roman" w:hAnsi="Times New Roman"/>
                <w:color w:val="000000" w:themeColor="text1"/>
                <w:sz w:val="20"/>
                <w:szCs w:val="20"/>
              </w:rPr>
            </w:pPr>
            <w:r w:rsidRPr="00942854">
              <w:rPr>
                <w:rFonts w:ascii="Times New Roman" w:eastAsia="Times New Roman" w:hAnsi="Times New Roman"/>
                <w:color w:val="000000" w:themeColor="text1"/>
                <w:sz w:val="20"/>
                <w:szCs w:val="20"/>
                <w:lang w:eastAsia="ru-RU"/>
              </w:rPr>
              <w:t>Максимальная площадь земельного участка – 0,2 га;</w:t>
            </w:r>
          </w:p>
          <w:p w14:paraId="70ED84ED"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При объединении и перераспределении из земельных участков государственная собственность на которые неразграничена, минимальная площадь земельного участка - 0,06 га.</w:t>
            </w:r>
          </w:p>
          <w:p w14:paraId="63117C92"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Минимальный отступ:</w:t>
            </w:r>
          </w:p>
          <w:p w14:paraId="30E4CC46"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фронтальной границы – 5 м;</w:t>
            </w:r>
          </w:p>
          <w:p w14:paraId="547D6E19"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красной линии – 3 м;</w:t>
            </w:r>
          </w:p>
          <w:p w14:paraId="6AF598A9"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иных границ – 3м;</w:t>
            </w:r>
          </w:p>
          <w:p w14:paraId="6AEE7497"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лесных насаждений – 30 м</w:t>
            </w:r>
          </w:p>
          <w:p w14:paraId="58FBC5F5"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Максимальное количеством надземных этажей – 3.</w:t>
            </w:r>
          </w:p>
          <w:p w14:paraId="4DE620A5"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Максимальный процент застройки земельного участка: 60%</w:t>
            </w:r>
          </w:p>
          <w:p w14:paraId="107F2F37" w14:textId="77777777" w:rsidR="004C0BF7" w:rsidRPr="00942854" w:rsidRDefault="004C0BF7">
            <w:pPr>
              <w:widowControl w:val="0"/>
              <w:spacing w:after="0" w:line="240" w:lineRule="auto"/>
              <w:jc w:val="both"/>
              <w:rPr>
                <w:rFonts w:ascii="Times New Roman" w:eastAsia="Times New Roman" w:hAnsi="Times New Roman"/>
                <w:sz w:val="20"/>
                <w:szCs w:val="20"/>
              </w:rPr>
            </w:pPr>
          </w:p>
          <w:p w14:paraId="7A42F937" w14:textId="77777777" w:rsidR="004C0BF7" w:rsidRPr="00942854" w:rsidRDefault="004C0BF7">
            <w:pPr>
              <w:widowControl w:val="0"/>
              <w:spacing w:after="0" w:line="240" w:lineRule="auto"/>
              <w:jc w:val="both"/>
              <w:rPr>
                <w:rFonts w:ascii="Times New Roman" w:eastAsia="Times New Roman" w:hAnsi="Times New Roman"/>
                <w:sz w:val="20"/>
                <w:szCs w:val="20"/>
              </w:rPr>
            </w:pPr>
          </w:p>
        </w:tc>
        <w:tc>
          <w:tcPr>
            <w:tcW w:w="3402" w:type="dxa"/>
          </w:tcPr>
          <w:p w14:paraId="765FA192"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lastRenderedPageBreak/>
              <w:t xml:space="preserve">Предельные (минимальные и (или) максимальные) площади земельных участков, а также минимальная ширина земельного участка применяются к образуемым земельным участкам, в том числе образуемым в результате перераспределения, разделения. </w:t>
            </w:r>
          </w:p>
          <w:p w14:paraId="4DC6622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w:t>
            </w:r>
            <w:r w:rsidRPr="00942854">
              <w:rPr>
                <w:rFonts w:ascii="Times New Roman" w:eastAsia="Times New Roman" w:hAnsi="Times New Roman"/>
                <w:sz w:val="20"/>
                <w:szCs w:val="20"/>
                <w:lang w:eastAsia="ru-RU"/>
              </w:rPr>
              <w:lastRenderedPageBreak/>
              <w:t>Единый государственный реестр недвижимости.</w:t>
            </w:r>
          </w:p>
          <w:p w14:paraId="4EAFBB8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46BAB3B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038E374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01EA40B6"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6D4B1B0" w14:textId="77777777">
        <w:trPr>
          <w:trHeight w:val="256"/>
        </w:trPr>
        <w:tc>
          <w:tcPr>
            <w:tcW w:w="1843" w:type="dxa"/>
          </w:tcPr>
          <w:p w14:paraId="1797E73E" w14:textId="77777777" w:rsidR="004C0BF7" w:rsidRDefault="001B4C11">
            <w:pPr>
              <w:widowControl w:val="0"/>
              <w:spacing w:after="0" w:line="240" w:lineRule="auto"/>
              <w:jc w:val="center"/>
              <w:rPr>
                <w:rFonts w:ascii="Times New Roman" w:eastAsia="Times New Roman" w:hAnsi="Times New Roman"/>
                <w:sz w:val="20"/>
                <w:szCs w:val="20"/>
                <w:lang w:eastAsia="ru-RU"/>
              </w:rPr>
            </w:pPr>
            <w:bookmarkStart w:id="13" w:name="_Hlk191969241"/>
            <w:r>
              <w:rPr>
                <w:rFonts w:ascii="Times New Roman" w:eastAsia="Times New Roman" w:hAnsi="Times New Roman"/>
                <w:sz w:val="20"/>
                <w:szCs w:val="20"/>
                <w:lang w:eastAsia="ru-RU"/>
              </w:rPr>
              <w:lastRenderedPageBreak/>
              <w:t>Коммунальное обслуживание</w:t>
            </w:r>
          </w:p>
          <w:p w14:paraId="398F01A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3E3F2C2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w:t>
            </w:r>
            <w:r>
              <w:rPr>
                <w:rFonts w:ascii="Times New Roman" w:eastAsia="Times New Roman" w:hAnsi="Times New Roman"/>
                <w:sz w:val="20"/>
                <w:szCs w:val="20"/>
                <w:lang w:eastAsia="ru-RU"/>
              </w:rPr>
              <w:lastRenderedPageBreak/>
              <w:t>шенного использования включает в себя содержание видов разрешенного использования с кодами 3.1.1 - 3.1.2</w:t>
            </w:r>
          </w:p>
        </w:tc>
        <w:tc>
          <w:tcPr>
            <w:tcW w:w="2551" w:type="dxa"/>
          </w:tcPr>
          <w:p w14:paraId="188C93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Объекты электро-теплоснабжения, водоснабжения, водоотведения; объекты телефонизации и связи; жилищно-</w:t>
            </w:r>
            <w:r>
              <w:rPr>
                <w:rFonts w:ascii="Times New Roman" w:eastAsia="Times New Roman" w:hAnsi="Times New Roman"/>
                <w:sz w:val="20"/>
                <w:szCs w:val="20"/>
                <w:lang w:eastAsia="ru-RU"/>
              </w:rPr>
              <w:lastRenderedPageBreak/>
              <w:t>эксплуатационные организации (административное здание)</w:t>
            </w:r>
          </w:p>
        </w:tc>
        <w:tc>
          <w:tcPr>
            <w:tcW w:w="3544" w:type="dxa"/>
          </w:tcPr>
          <w:p w14:paraId="6412DB4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 минимальная площадь земельного участка – 20 кв. м;</w:t>
            </w:r>
          </w:p>
          <w:p w14:paraId="4274501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0331A6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w:t>
            </w:r>
            <w:r>
              <w:rPr>
                <w:rFonts w:ascii="Times New Roman" w:eastAsia="Times New Roman" w:hAnsi="Times New Roman"/>
                <w:sz w:val="20"/>
                <w:szCs w:val="20"/>
                <w:lang w:eastAsia="ru-RU"/>
              </w:rPr>
              <w:lastRenderedPageBreak/>
              <w:t>мельного участка – 3 м;</w:t>
            </w:r>
          </w:p>
          <w:p w14:paraId="22C2BC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23B5861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05E6B7EB"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F2A5A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16DA3B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4D2170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Pr>
                <w:rFonts w:ascii="Times New Roman" w:eastAsia="Times New Roman" w:hAnsi="Times New Roman"/>
                <w:sz w:val="20"/>
                <w:szCs w:val="20"/>
                <w:lang w:eastAsia="ru-RU"/>
              </w:rPr>
              <w:lastRenderedPageBreak/>
              <w:t>статьях 22-31, а также с учетом требований пожарной безопасности, приведенных в статье 34 настоящих Правил</w:t>
            </w:r>
          </w:p>
        </w:tc>
      </w:tr>
      <w:tr w:rsidR="004C0BF7" w14:paraId="6BAC0A08" w14:textId="77777777">
        <w:trPr>
          <w:trHeight w:val="256"/>
        </w:trPr>
        <w:tc>
          <w:tcPr>
            <w:tcW w:w="1843" w:type="dxa"/>
          </w:tcPr>
          <w:p w14:paraId="78B1764A"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bookmarkStart w:id="14" w:name="_Hlk191969412"/>
            <w:bookmarkEnd w:id="13"/>
            <w:r w:rsidRPr="00942854">
              <w:rPr>
                <w:rFonts w:ascii="Times New Roman" w:eastAsia="Times New Roman" w:hAnsi="Times New Roman"/>
                <w:sz w:val="20"/>
                <w:szCs w:val="20"/>
                <w:lang w:eastAsia="ru-RU"/>
              </w:rPr>
              <w:lastRenderedPageBreak/>
              <w:t>Оказание услуг связи</w:t>
            </w:r>
          </w:p>
          <w:p w14:paraId="4B13EE6B"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3.2.3</w:t>
            </w:r>
          </w:p>
        </w:tc>
        <w:tc>
          <w:tcPr>
            <w:tcW w:w="2977" w:type="dxa"/>
          </w:tcPr>
          <w:p w14:paraId="56AE4A5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tcPr>
          <w:p w14:paraId="7766289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Предприятия связи</w:t>
            </w:r>
          </w:p>
          <w:p w14:paraId="253126C4"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69A9004C"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Минимальная площадь земельного участка – 0,04 га</w:t>
            </w:r>
          </w:p>
          <w:p w14:paraId="137D4E4F"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Максимальная площадь земельного участка – 0,2 га.</w:t>
            </w:r>
          </w:p>
          <w:p w14:paraId="4931F95A"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Минимальный отступ:</w:t>
            </w:r>
          </w:p>
          <w:p w14:paraId="1D37C492"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фронтальной границы – 5 м;</w:t>
            </w:r>
          </w:p>
          <w:p w14:paraId="7F7CC477"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красной линии – 3 м;</w:t>
            </w:r>
          </w:p>
          <w:p w14:paraId="708A089B"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иных границ – 3м;</w:t>
            </w:r>
          </w:p>
          <w:p w14:paraId="7A791A6A"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Этажность: 3 этажа</w:t>
            </w:r>
          </w:p>
          <w:p w14:paraId="12F75B4F"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3676907C"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xml:space="preserve">Количество парковочных мест </w:t>
            </w:r>
            <w:r w:rsidR="00942854" w:rsidRPr="00942854">
              <w:rPr>
                <w:rFonts w:ascii="Times New Roman" w:eastAsia="Times New Roman" w:hAnsi="Times New Roman"/>
                <w:sz w:val="20"/>
                <w:szCs w:val="20"/>
                <w:lang w:eastAsia="ru-RU"/>
              </w:rPr>
              <w:t>устанавливается</w:t>
            </w:r>
            <w:r w:rsidRPr="00942854">
              <w:rPr>
                <w:rFonts w:ascii="Times New Roman" w:eastAsia="Times New Roman" w:hAnsi="Times New Roman"/>
                <w:sz w:val="20"/>
                <w:szCs w:val="20"/>
                <w:lang w:eastAsia="ru-RU"/>
              </w:rPr>
              <w:t xml:space="preserve"> в соответствии с </w:t>
            </w:r>
            <w:r w:rsidR="00942854" w:rsidRPr="00942854">
              <w:rPr>
                <w:rFonts w:ascii="Times New Roman" w:eastAsia="Times New Roman" w:hAnsi="Times New Roman"/>
                <w:sz w:val="20"/>
                <w:szCs w:val="20"/>
                <w:lang w:eastAsia="ru-RU"/>
              </w:rPr>
              <w:t>Региональными</w:t>
            </w:r>
            <w:r w:rsidRPr="00942854">
              <w:rPr>
                <w:rFonts w:ascii="Times New Roman" w:eastAsia="Times New Roman" w:hAnsi="Times New Roman"/>
                <w:sz w:val="20"/>
                <w:szCs w:val="20"/>
                <w:lang w:eastAsia="ru-RU"/>
              </w:rPr>
              <w:t xml:space="preserve">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w:t>
            </w:r>
            <w:r w:rsidR="00942854" w:rsidRPr="00942854">
              <w:rPr>
                <w:rFonts w:ascii="Times New Roman" w:eastAsia="Times New Roman" w:hAnsi="Times New Roman"/>
                <w:sz w:val="20"/>
                <w:szCs w:val="20"/>
                <w:lang w:eastAsia="ru-RU"/>
              </w:rPr>
              <w:t>Градостроительство</w:t>
            </w:r>
            <w:r w:rsidRPr="00942854">
              <w:rPr>
                <w:rFonts w:ascii="Times New Roman" w:eastAsia="Times New Roman" w:hAnsi="Times New Roman"/>
                <w:sz w:val="20"/>
                <w:szCs w:val="20"/>
                <w:lang w:eastAsia="ru-RU"/>
              </w:rPr>
              <w:t xml:space="preserve">. Модели городской среды </w:t>
            </w:r>
            <w:r w:rsidR="00942854" w:rsidRPr="00942854">
              <w:rPr>
                <w:rFonts w:ascii="Times New Roman" w:eastAsia="Times New Roman" w:hAnsi="Times New Roman"/>
                <w:sz w:val="20"/>
                <w:szCs w:val="20"/>
                <w:lang w:eastAsia="ru-RU"/>
              </w:rPr>
              <w:t>малоэтажная</w:t>
            </w:r>
            <w:r w:rsidRPr="00942854">
              <w:rPr>
                <w:rFonts w:ascii="Times New Roman" w:eastAsia="Times New Roman" w:hAnsi="Times New Roman"/>
                <w:sz w:val="20"/>
                <w:szCs w:val="20"/>
                <w:lang w:eastAsia="ru-RU"/>
              </w:rPr>
              <w:t>. Правила проектирования».</w:t>
            </w:r>
          </w:p>
        </w:tc>
        <w:tc>
          <w:tcPr>
            <w:tcW w:w="3402" w:type="dxa"/>
          </w:tcPr>
          <w:p w14:paraId="7D91B40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59B40EE3"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E012C3D" w14:textId="77777777">
        <w:trPr>
          <w:trHeight w:val="256"/>
        </w:trPr>
        <w:tc>
          <w:tcPr>
            <w:tcW w:w="1843" w:type="dxa"/>
            <w:vMerge w:val="restart"/>
          </w:tcPr>
          <w:p w14:paraId="4209C081"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bookmarkStart w:id="15" w:name="_Hlk191902767"/>
            <w:bookmarkEnd w:id="14"/>
            <w:r w:rsidRPr="00942854">
              <w:rPr>
                <w:rFonts w:ascii="Times New Roman" w:eastAsia="Times New Roman" w:hAnsi="Times New Roman"/>
                <w:sz w:val="20"/>
                <w:szCs w:val="20"/>
                <w:lang w:eastAsia="ru-RU"/>
              </w:rPr>
              <w:lastRenderedPageBreak/>
              <w:t>Дошкольное, начальное и среднее общее образование</w:t>
            </w:r>
          </w:p>
          <w:p w14:paraId="0B2AE869"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3.5.1</w:t>
            </w:r>
          </w:p>
        </w:tc>
        <w:tc>
          <w:tcPr>
            <w:tcW w:w="2977" w:type="dxa"/>
            <w:vMerge w:val="restart"/>
          </w:tcPr>
          <w:p w14:paraId="0822CBE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39F61D6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Объекты дошкольного образования</w:t>
            </w:r>
          </w:p>
          <w:p w14:paraId="31D23416"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544" w:type="dxa"/>
            <w:vMerge w:val="restart"/>
          </w:tcPr>
          <w:p w14:paraId="6824F0A7"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Минимальная площадь земельного участка – 0,01 га</w:t>
            </w:r>
          </w:p>
          <w:p w14:paraId="6C312D80"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Максимальная площадь земельного участка – не устанавливается</w:t>
            </w:r>
          </w:p>
          <w:p w14:paraId="35AB8ADA"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красной линии автомобильных дорог и главных улиц: 5 м</w:t>
            </w:r>
          </w:p>
          <w:p w14:paraId="10FA90B5"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красной линии улиц и проездов – не устанавливается</w:t>
            </w:r>
          </w:p>
          <w:p w14:paraId="778E3C7A"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xml:space="preserve">Максимальное количество этажей - 4 </w:t>
            </w:r>
          </w:p>
          <w:p w14:paraId="26B31486" w14:textId="77777777" w:rsidR="004C0BF7" w:rsidRPr="00942854" w:rsidRDefault="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Максимальный процент застройки земельного участка: 70%</w:t>
            </w:r>
          </w:p>
        </w:tc>
        <w:tc>
          <w:tcPr>
            <w:tcW w:w="3402" w:type="dxa"/>
            <w:vMerge w:val="restart"/>
          </w:tcPr>
          <w:p w14:paraId="3F272A6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5C9377F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Земельный участок объекта основного вида не подлежит разделению.</w:t>
            </w:r>
          </w:p>
          <w:p w14:paraId="206DBC1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2CD64A4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Перепрофилирование объектов недопустимо.</w:t>
            </w:r>
          </w:p>
          <w:p w14:paraId="33ED346E"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6BD6150" w14:textId="77777777">
        <w:trPr>
          <w:trHeight w:val="256"/>
        </w:trPr>
        <w:tc>
          <w:tcPr>
            <w:tcW w:w="1843" w:type="dxa"/>
            <w:vMerge/>
          </w:tcPr>
          <w:p w14:paraId="7E0AF68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05A169A0"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1C5DCF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vMerge/>
          </w:tcPr>
          <w:p w14:paraId="55FDB44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00F9B5BA"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1748B012" w14:textId="77777777">
        <w:trPr>
          <w:trHeight w:val="256"/>
        </w:trPr>
        <w:tc>
          <w:tcPr>
            <w:tcW w:w="1843" w:type="dxa"/>
            <w:vMerge/>
          </w:tcPr>
          <w:p w14:paraId="2A4AEB2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172BA873"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00E9EFE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29A42707"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vMerge/>
          </w:tcPr>
          <w:p w14:paraId="1979EDAF" w14:textId="77777777" w:rsidR="004C0BF7" w:rsidRDefault="004C0BF7">
            <w:pPr>
              <w:widowControl w:val="0"/>
              <w:spacing w:after="0" w:line="240" w:lineRule="auto"/>
              <w:jc w:val="both"/>
              <w:rPr>
                <w:rFonts w:ascii="Times New Roman" w:eastAsia="Times New Roman" w:hAnsi="Times New Roman"/>
                <w:sz w:val="20"/>
                <w:szCs w:val="20"/>
                <w:lang w:eastAsia="ru-RU"/>
              </w:rPr>
            </w:pPr>
          </w:p>
        </w:tc>
        <w:bookmarkEnd w:id="15"/>
        <w:tc>
          <w:tcPr>
            <w:tcW w:w="3402" w:type="dxa"/>
            <w:vMerge/>
          </w:tcPr>
          <w:p w14:paraId="75A0076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4B9F4FA2" w14:textId="77777777">
        <w:trPr>
          <w:trHeight w:val="256"/>
        </w:trPr>
        <w:tc>
          <w:tcPr>
            <w:tcW w:w="1843" w:type="dxa"/>
          </w:tcPr>
          <w:p w14:paraId="5A97581D"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Объекты культурно-досуговой деятельности</w:t>
            </w:r>
          </w:p>
          <w:p w14:paraId="7B1C258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3.6.1</w:t>
            </w:r>
          </w:p>
        </w:tc>
        <w:tc>
          <w:tcPr>
            <w:tcW w:w="2977" w:type="dxa"/>
          </w:tcPr>
          <w:p w14:paraId="01D79EF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47F9CF6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hAnsi="Times New Roman"/>
                <w:sz w:val="20"/>
                <w:szCs w:val="20"/>
              </w:rPr>
              <w:t>Учреждения культуры</w:t>
            </w:r>
          </w:p>
        </w:tc>
        <w:tc>
          <w:tcPr>
            <w:tcW w:w="3544" w:type="dxa"/>
          </w:tcPr>
          <w:p w14:paraId="5597922B"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 1 000 кв. м;</w:t>
            </w:r>
          </w:p>
          <w:p w14:paraId="32CF58FC"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 1 м;</w:t>
            </w:r>
          </w:p>
          <w:p w14:paraId="57957B76"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максимальное количество этажей – 2;</w:t>
            </w:r>
          </w:p>
          <w:p w14:paraId="1CAE3563"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земельного участка -80.</w:t>
            </w:r>
          </w:p>
          <w:p w14:paraId="6242D06F" w14:textId="77777777" w:rsidR="004C0BF7" w:rsidRPr="00942854" w:rsidRDefault="001B4C11">
            <w:pPr>
              <w:keepNext/>
              <w:keepLines/>
              <w:spacing w:after="0" w:line="240" w:lineRule="auto"/>
              <w:jc w:val="both"/>
              <w:rPr>
                <w:rFonts w:ascii="Times New Roman" w:eastAsia="Times New Roman" w:hAnsi="Times New Roman"/>
                <w:i/>
                <w:iCs/>
                <w:sz w:val="20"/>
                <w:szCs w:val="20"/>
                <w:u w:val="single"/>
                <w:lang w:eastAsia="ru-RU"/>
              </w:rPr>
            </w:pPr>
            <w:r w:rsidRPr="00942854">
              <w:rPr>
                <w:rFonts w:ascii="Times New Roman" w:eastAsia="Times New Roman" w:hAnsi="Times New Roman"/>
                <w:i/>
                <w:iCs/>
                <w:sz w:val="20"/>
                <w:szCs w:val="20"/>
                <w:u w:val="single"/>
                <w:lang w:eastAsia="ru-RU"/>
              </w:rPr>
              <w:t>Иные параметры:</w:t>
            </w:r>
          </w:p>
          <w:p w14:paraId="3843186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максимальная высота оград – 1,5 м</w:t>
            </w:r>
          </w:p>
        </w:tc>
        <w:tc>
          <w:tcPr>
            <w:tcW w:w="3402" w:type="dxa"/>
          </w:tcPr>
          <w:p w14:paraId="010B03D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Отдельно стоящие, для обслуживания зоны.</w:t>
            </w:r>
          </w:p>
          <w:p w14:paraId="1E9F880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69325978" w14:textId="77777777" w:rsidR="004C0BF7"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942854" w14:paraId="39AE77B9" w14:textId="77777777">
        <w:trPr>
          <w:trHeight w:val="256"/>
        </w:trPr>
        <w:tc>
          <w:tcPr>
            <w:tcW w:w="1843" w:type="dxa"/>
          </w:tcPr>
          <w:p w14:paraId="39BEE5C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Обеспечение занятий спортом в помещениях</w:t>
            </w:r>
          </w:p>
          <w:p w14:paraId="6B80BFCE"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5.1.2</w:t>
            </w:r>
          </w:p>
        </w:tc>
        <w:tc>
          <w:tcPr>
            <w:tcW w:w="2977" w:type="dxa"/>
          </w:tcPr>
          <w:p w14:paraId="454B1F7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2551" w:type="dxa"/>
          </w:tcPr>
          <w:p w14:paraId="6E042712"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Спортивные клубы, спортивные залы, бассейны, физкультурно-оздоровительные ком-плексоы</w:t>
            </w:r>
          </w:p>
        </w:tc>
        <w:tc>
          <w:tcPr>
            <w:tcW w:w="3544" w:type="dxa"/>
          </w:tcPr>
          <w:p w14:paraId="305BD8D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 100 кв. м;</w:t>
            </w:r>
          </w:p>
          <w:p w14:paraId="4E9BBC4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 3 м;</w:t>
            </w:r>
          </w:p>
          <w:p w14:paraId="4791C9E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максимальное количество этажей – 3;</w:t>
            </w:r>
          </w:p>
          <w:p w14:paraId="3EFB76E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500DBA3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156A9D2" w14:textId="77777777">
        <w:trPr>
          <w:trHeight w:val="256"/>
        </w:trPr>
        <w:tc>
          <w:tcPr>
            <w:tcW w:w="1843" w:type="dxa"/>
          </w:tcPr>
          <w:p w14:paraId="7533CB92"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Площадки для занятий спортом</w:t>
            </w:r>
          </w:p>
          <w:p w14:paraId="5F15984C"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5.1.3</w:t>
            </w:r>
          </w:p>
          <w:p w14:paraId="5A8089FA" w14:textId="77777777" w:rsidR="004C0BF7" w:rsidRPr="00942854"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103A2B0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1" w:type="dxa"/>
          </w:tcPr>
          <w:p w14:paraId="22910136"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физкультурные площадки, беговые дорожки, поля для спортивной игры</w:t>
            </w:r>
          </w:p>
        </w:tc>
        <w:tc>
          <w:tcPr>
            <w:tcW w:w="3544" w:type="dxa"/>
          </w:tcPr>
          <w:p w14:paraId="2FE8366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A7BF9B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126C0D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6C09AC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5FF61C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942854" w14:paraId="61E4A7C0" w14:textId="77777777">
        <w:trPr>
          <w:trHeight w:val="256"/>
        </w:trPr>
        <w:tc>
          <w:tcPr>
            <w:tcW w:w="1843" w:type="dxa"/>
          </w:tcPr>
          <w:p w14:paraId="44BD9C4E"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Улично-дорожная сеть</w:t>
            </w:r>
          </w:p>
          <w:p w14:paraId="39222CF6"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12.0.1</w:t>
            </w:r>
          </w:p>
          <w:p w14:paraId="6F239DED" w14:textId="77777777" w:rsidR="004C0BF7" w:rsidRPr="00942854"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446E6EA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1" w:type="dxa"/>
            <w:tcBorders>
              <w:top w:val="single" w:sz="12" w:space="0" w:color="auto"/>
              <w:left w:val="single" w:sz="12" w:space="0" w:color="auto"/>
              <w:bottom w:val="single" w:sz="12" w:space="0" w:color="auto"/>
              <w:right w:val="single" w:sz="12" w:space="0" w:color="auto"/>
            </w:tcBorders>
          </w:tcPr>
          <w:p w14:paraId="5B97E9B0"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Объекты улично-дорожной сети. Парковки,</w:t>
            </w:r>
          </w:p>
          <w:p w14:paraId="6DECE9CA"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некапитальные сооружения, предназначенные для охраны транспортных средств</w:t>
            </w:r>
          </w:p>
        </w:tc>
        <w:tc>
          <w:tcPr>
            <w:tcW w:w="3544" w:type="dxa"/>
            <w:vMerge w:val="restart"/>
            <w:tcBorders>
              <w:top w:val="single" w:sz="12" w:space="0" w:color="auto"/>
              <w:left w:val="single" w:sz="12" w:space="0" w:color="auto"/>
              <w:right w:val="single" w:sz="12" w:space="0" w:color="auto"/>
            </w:tcBorders>
          </w:tcPr>
          <w:p w14:paraId="34D1D6F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130301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0B2FB2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D5A554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vMerge w:val="restart"/>
          </w:tcPr>
          <w:p w14:paraId="1D8712B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A5664A4" w14:textId="77777777">
        <w:trPr>
          <w:trHeight w:val="256"/>
        </w:trPr>
        <w:tc>
          <w:tcPr>
            <w:tcW w:w="1843" w:type="dxa"/>
          </w:tcPr>
          <w:p w14:paraId="1C046B56"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Благоустройство территории</w:t>
            </w:r>
          </w:p>
          <w:p w14:paraId="70967C02"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12.0.2</w:t>
            </w:r>
          </w:p>
        </w:tc>
        <w:tc>
          <w:tcPr>
            <w:tcW w:w="2977" w:type="dxa"/>
          </w:tcPr>
          <w:p w14:paraId="58205AA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1" w:type="dxa"/>
            <w:tcBorders>
              <w:top w:val="single" w:sz="12" w:space="0" w:color="auto"/>
              <w:left w:val="single" w:sz="12" w:space="0" w:color="auto"/>
              <w:bottom w:val="single" w:sz="12" w:space="0" w:color="auto"/>
              <w:right w:val="single" w:sz="12" w:space="0" w:color="auto"/>
            </w:tcBorders>
          </w:tcPr>
          <w:p w14:paraId="6C42914E" w14:textId="77777777" w:rsidR="004C0BF7"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Объекты благоустройства, общественные туалеты</w:t>
            </w:r>
          </w:p>
        </w:tc>
        <w:tc>
          <w:tcPr>
            <w:tcW w:w="3544" w:type="dxa"/>
            <w:vMerge/>
            <w:tcBorders>
              <w:left w:val="single" w:sz="12" w:space="0" w:color="auto"/>
              <w:bottom w:val="single" w:sz="12" w:space="0" w:color="auto"/>
              <w:right w:val="single" w:sz="12" w:space="0" w:color="auto"/>
            </w:tcBorders>
          </w:tcPr>
          <w:p w14:paraId="50CD58F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70DAF0D7"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7C2B61E9" w14:textId="77777777">
        <w:trPr>
          <w:trHeight w:val="256"/>
        </w:trPr>
        <w:tc>
          <w:tcPr>
            <w:tcW w:w="1843" w:type="dxa"/>
          </w:tcPr>
          <w:p w14:paraId="7F5F96DB"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Здравоохранение</w:t>
            </w:r>
          </w:p>
          <w:p w14:paraId="112B4101"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3.4</w:t>
            </w:r>
          </w:p>
        </w:tc>
        <w:tc>
          <w:tcPr>
            <w:tcW w:w="2977" w:type="dxa"/>
          </w:tcPr>
          <w:p w14:paraId="43697724"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Borders>
              <w:top w:val="single" w:sz="12" w:space="0" w:color="auto"/>
              <w:left w:val="single" w:sz="12" w:space="0" w:color="auto"/>
              <w:bottom w:val="single" w:sz="12" w:space="0" w:color="auto"/>
              <w:right w:val="single" w:sz="12" w:space="0" w:color="auto"/>
            </w:tcBorders>
          </w:tcPr>
          <w:p w14:paraId="400C674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rsidRPr="00942854">
              <w:t xml:space="preserve"> </w:t>
            </w:r>
            <w:r w:rsidRPr="00942854">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Borders>
              <w:left w:val="single" w:sz="12" w:space="0" w:color="auto"/>
              <w:bottom w:val="single" w:sz="12" w:space="0" w:color="auto"/>
              <w:right w:val="single" w:sz="12" w:space="0" w:color="auto"/>
            </w:tcBorders>
          </w:tcPr>
          <w:p w14:paraId="36E23E3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07AC69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 минимальный отступ от границ земельного участка – 3 м; </w:t>
            </w:r>
          </w:p>
          <w:p w14:paraId="212232B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максимальное количество этажей - 5;</w:t>
            </w:r>
          </w:p>
          <w:p w14:paraId="37FFE9A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земельного участка - 70</w:t>
            </w:r>
          </w:p>
          <w:p w14:paraId="6FB453D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     </w:t>
            </w:r>
          </w:p>
          <w:p w14:paraId="7401F9BB"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AD680D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21935A2"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40DC1A2" w14:textId="77777777">
        <w:trPr>
          <w:trHeight w:val="256"/>
        </w:trPr>
        <w:tc>
          <w:tcPr>
            <w:tcW w:w="1843" w:type="dxa"/>
          </w:tcPr>
          <w:p w14:paraId="2758349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7DE62B9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02233C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1CD63734"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61107AC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043915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4B2C91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7E5FA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1CD060B4"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011A9689" w14:textId="77777777" w:rsidR="004C0BF7" w:rsidRDefault="001B4C11">
            <w:pPr>
              <w:pStyle w:val="afe"/>
              <w:spacing w:after="0" w:line="240" w:lineRule="auto"/>
              <w:ind w:left="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36EFA53" w14:textId="77777777">
        <w:trPr>
          <w:trHeight w:val="256"/>
        </w:trPr>
        <w:tc>
          <w:tcPr>
            <w:tcW w:w="1843" w:type="dxa"/>
          </w:tcPr>
          <w:p w14:paraId="4ECA691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462DE1A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6935D4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512AD0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72923D1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6F3DEF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61AB7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3A036E2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30A4F59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65B1C44" w14:textId="77777777">
        <w:trPr>
          <w:trHeight w:val="256"/>
        </w:trPr>
        <w:tc>
          <w:tcPr>
            <w:tcW w:w="1843" w:type="dxa"/>
          </w:tcPr>
          <w:p w14:paraId="138612C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198B20D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09782C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6259AE9E" w14:textId="77777777" w:rsidR="004C0BF7" w:rsidRDefault="001B4C11">
            <w:pPr>
              <w:pStyle w:val="Default"/>
              <w:jc w:val="both"/>
              <w:rPr>
                <w:sz w:val="22"/>
              </w:rPr>
            </w:pPr>
            <w:r>
              <w:rPr>
                <w:sz w:val="20"/>
                <w:szCs w:val="22"/>
              </w:rPr>
              <w:t>Объекты улично-дорожной сети и благоустройства</w:t>
            </w:r>
          </w:p>
          <w:p w14:paraId="258CE0A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289441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AA7D1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30BC5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5AC46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D07913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0580709" w14:textId="77777777" w:rsidR="00942854" w:rsidRDefault="00942854">
      <w:pPr>
        <w:pStyle w:val="afe"/>
        <w:ind w:left="0"/>
        <w:rPr>
          <w:rFonts w:ascii="Times New Roman" w:hAnsi="Times New Roman"/>
          <w:b/>
          <w:bCs/>
          <w:sz w:val="20"/>
          <w:szCs w:val="20"/>
          <w:lang w:eastAsia="ru-RU"/>
        </w:rPr>
      </w:pPr>
    </w:p>
    <w:p w14:paraId="7C12D628" w14:textId="77777777" w:rsidR="004C0BF7" w:rsidRDefault="001B4C11">
      <w:pPr>
        <w:pStyle w:val="afe"/>
        <w:numPr>
          <w:ilvl w:val="0"/>
          <w:numId w:val="12"/>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79AEC054" w14:textId="77777777" w:rsidR="00942854" w:rsidRDefault="00942854" w:rsidP="00942854">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0B2723FE" w14:textId="77777777">
        <w:trPr>
          <w:cantSplit/>
        </w:trPr>
        <w:tc>
          <w:tcPr>
            <w:tcW w:w="7371" w:type="dxa"/>
            <w:gridSpan w:val="3"/>
          </w:tcPr>
          <w:p w14:paraId="401543D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0AD8432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25961EC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F3ADAB8" w14:textId="77777777">
        <w:trPr>
          <w:cantSplit/>
        </w:trPr>
        <w:tc>
          <w:tcPr>
            <w:tcW w:w="1843" w:type="dxa"/>
          </w:tcPr>
          <w:p w14:paraId="779C722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47D3584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1EF1C4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1D1C79E8"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87D6FE7"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AF4F67E" w14:textId="77777777">
        <w:trPr>
          <w:cantSplit/>
          <w:trHeight w:val="256"/>
        </w:trPr>
        <w:tc>
          <w:tcPr>
            <w:tcW w:w="1843" w:type="dxa"/>
          </w:tcPr>
          <w:p w14:paraId="7FE58A9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240313E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51F7CB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400D66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F2EA17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50E2DBC" w14:textId="77777777">
        <w:tc>
          <w:tcPr>
            <w:tcW w:w="1843" w:type="dxa"/>
          </w:tcPr>
          <w:p w14:paraId="52A13CA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0EA1B14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6C1A06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3D856C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429E6B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29BFE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58B0DA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297EAA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911F5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11105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6BFD84BF" w14:textId="77777777" w:rsidR="004C0BF7" w:rsidRDefault="004C0BF7">
      <w:pPr>
        <w:pStyle w:val="afe"/>
        <w:ind w:left="0"/>
        <w:jc w:val="both"/>
        <w:rPr>
          <w:rFonts w:ascii="Times New Roman" w:hAnsi="Times New Roman"/>
          <w:b/>
          <w:bCs/>
          <w:sz w:val="20"/>
          <w:szCs w:val="20"/>
          <w:lang w:eastAsia="ru-RU"/>
        </w:rPr>
      </w:pPr>
    </w:p>
    <w:p w14:paraId="77DA9276" w14:textId="77777777" w:rsidR="004C0BF7" w:rsidRDefault="001B4C11">
      <w:pPr>
        <w:pStyle w:val="afe"/>
        <w:numPr>
          <w:ilvl w:val="0"/>
          <w:numId w:val="12"/>
        </w:numPr>
        <w:spacing w:after="0" w:line="240" w:lineRule="auto"/>
        <w:ind w:left="0" w:firstLine="0"/>
        <w:contextualSpacing w:val="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1731BB78"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409E07B" w14:textId="77777777">
        <w:trPr>
          <w:tblHeader/>
        </w:trPr>
        <w:tc>
          <w:tcPr>
            <w:tcW w:w="7371" w:type="dxa"/>
            <w:gridSpan w:val="3"/>
          </w:tcPr>
          <w:p w14:paraId="69F1B52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78BF426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C62595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354CC9D4" w14:textId="77777777">
        <w:trPr>
          <w:tblHeader/>
        </w:trPr>
        <w:tc>
          <w:tcPr>
            <w:tcW w:w="1843" w:type="dxa"/>
          </w:tcPr>
          <w:p w14:paraId="49F596E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DAB6CB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647797C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B0696B7"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6D0DA20"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137726C2" w14:textId="77777777">
        <w:trPr>
          <w:trHeight w:val="256"/>
          <w:tblHeader/>
        </w:trPr>
        <w:tc>
          <w:tcPr>
            <w:tcW w:w="1843" w:type="dxa"/>
          </w:tcPr>
          <w:p w14:paraId="5DE7997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8F64C3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3BD6640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AC7FAB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4E9413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3E10DF4" w14:textId="77777777">
        <w:tc>
          <w:tcPr>
            <w:tcW w:w="1843" w:type="dxa"/>
          </w:tcPr>
          <w:p w14:paraId="5D16A329" w14:textId="77777777" w:rsidR="004C0BF7" w:rsidRDefault="001B4C11">
            <w:pPr>
              <w:spacing w:after="0" w:line="240" w:lineRule="auto"/>
              <w:jc w:val="center"/>
              <w:rPr>
                <w:rFonts w:ascii="Times New Roman" w:eastAsia="Times New Roman" w:hAnsi="Times New Roman"/>
                <w:sz w:val="20"/>
                <w:szCs w:val="20"/>
                <w:lang w:eastAsia="ru-RU"/>
              </w:rPr>
            </w:pPr>
            <w:bookmarkStart w:id="16" w:name="_Hlk191903192"/>
            <w:r>
              <w:rPr>
                <w:rFonts w:ascii="Times New Roman" w:eastAsia="Times New Roman" w:hAnsi="Times New Roman"/>
                <w:sz w:val="20"/>
                <w:szCs w:val="20"/>
                <w:lang w:eastAsia="ru-RU"/>
              </w:rPr>
              <w:t>Малоэтажная многоквартирная жилая застройка</w:t>
            </w:r>
          </w:p>
          <w:p w14:paraId="487E4F0F"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eastAsia="Times New Roman" w:hAnsi="Times New Roman"/>
                <w:sz w:val="20"/>
                <w:szCs w:val="20"/>
                <w:lang w:eastAsia="ru-RU"/>
              </w:rPr>
              <w:t>2.1.1</w:t>
            </w:r>
          </w:p>
        </w:tc>
        <w:tc>
          <w:tcPr>
            <w:tcW w:w="2977" w:type="dxa"/>
          </w:tcPr>
          <w:p w14:paraId="30ABD342"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tcPr>
          <w:p w14:paraId="4AD45887"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Многоквартирные жилые дома</w:t>
            </w:r>
          </w:p>
        </w:tc>
        <w:tc>
          <w:tcPr>
            <w:tcW w:w="3544" w:type="dxa"/>
          </w:tcPr>
          <w:p w14:paraId="4F550CC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0CD92BE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2761A6F"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07E0BBD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391E9D7" w14:textId="77777777" w:rsidR="004C0BF7" w:rsidRDefault="001B4C11">
            <w:pPr>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1FC4AE52"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необходимое количество машино-мест определяется из расчета не менее 50% расчетного числа легковых автомобилей;</w:t>
            </w:r>
          </w:p>
          <w:p w14:paraId="57604672"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 случае, если жилищная обеспеченность составляет 40 кв. м и более, не менее 35% от необходимого количества машино-мест должны быть организованы как подземные или надземные многоуровневые стоянки;</w:t>
            </w:r>
          </w:p>
          <w:p w14:paraId="237B684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габариты машино-места - 5,3х2,5 м, а для инвалидов, пользующихся креслами-колясками - 6,0х3,6 м</w:t>
            </w:r>
          </w:p>
          <w:p w14:paraId="505BE546" w14:textId="77777777" w:rsidR="004C0BF7" w:rsidRDefault="001B4C11">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xml:space="preserve">     </w:t>
            </w:r>
          </w:p>
          <w:p w14:paraId="70778FD5"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35D5E3A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698C4314"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44F6514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3899B43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7BA27EA2"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bookmarkEnd w:id="16"/>
          </w:p>
        </w:tc>
      </w:tr>
      <w:tr w:rsidR="001B4C11" w14:paraId="087186BF" w14:textId="77777777">
        <w:tc>
          <w:tcPr>
            <w:tcW w:w="1843" w:type="dxa"/>
          </w:tcPr>
          <w:p w14:paraId="0BE12249" w14:textId="77777777" w:rsidR="001B4C11" w:rsidRPr="00942854" w:rsidRDefault="001B4C11" w:rsidP="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Для ведения личного подсобного хозяйства (приусадебный земельный участок)</w:t>
            </w:r>
          </w:p>
          <w:p w14:paraId="56ECF96C" w14:textId="77777777" w:rsidR="001B4C11" w:rsidRPr="00942854" w:rsidRDefault="001B4C11" w:rsidP="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2.2</w:t>
            </w:r>
          </w:p>
        </w:tc>
        <w:tc>
          <w:tcPr>
            <w:tcW w:w="2977" w:type="dxa"/>
          </w:tcPr>
          <w:p w14:paraId="5C299932"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551" w:type="dxa"/>
          </w:tcPr>
          <w:p w14:paraId="42E701C2"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Индивидуальные жилые дома; индивидуальные гаражи на 1-2 легковых автомобиля; подсобные сооружения; сооружения для содержания сельскохозяйственных животных</w:t>
            </w:r>
          </w:p>
        </w:tc>
        <w:tc>
          <w:tcPr>
            <w:tcW w:w="3544" w:type="dxa"/>
          </w:tcPr>
          <w:p w14:paraId="333B4D37"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Для вновь образуемого земельного участка: минимальная площадь земельного участка – 0,1 га;</w:t>
            </w:r>
          </w:p>
          <w:p w14:paraId="050DF360"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Минимальная площадь существующего земельного участка – 0,04 га;</w:t>
            </w:r>
          </w:p>
          <w:p w14:paraId="033E6CCA" w14:textId="77777777" w:rsidR="001B4C11" w:rsidRPr="00942854" w:rsidRDefault="001B4C11" w:rsidP="001B4C11">
            <w:pPr>
              <w:widowControl w:val="0"/>
              <w:spacing w:after="0" w:line="240" w:lineRule="auto"/>
              <w:jc w:val="both"/>
              <w:rPr>
                <w:rFonts w:ascii="Times New Roman" w:eastAsia="Times New Roman" w:hAnsi="Times New Roman"/>
                <w:color w:val="000000" w:themeColor="text1"/>
                <w:sz w:val="20"/>
                <w:szCs w:val="20"/>
              </w:rPr>
            </w:pPr>
            <w:r w:rsidRPr="00942854">
              <w:rPr>
                <w:rFonts w:ascii="Times New Roman" w:eastAsia="Times New Roman" w:hAnsi="Times New Roman"/>
                <w:color w:val="000000" w:themeColor="text1"/>
                <w:sz w:val="20"/>
                <w:szCs w:val="20"/>
                <w:lang w:eastAsia="ru-RU"/>
              </w:rPr>
              <w:t>Максимальная площадь земельного участка – 0,2 га;</w:t>
            </w:r>
          </w:p>
          <w:p w14:paraId="0CE03CBB"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При объединении и перераспределении из земельных участков государственная собственность на которые неразграничена, минимальная площадь земельного участка - 0,06 га.</w:t>
            </w:r>
          </w:p>
          <w:p w14:paraId="11868005"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Минимальный отступ:</w:t>
            </w:r>
          </w:p>
          <w:p w14:paraId="6FE9FF1E"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фронтальной границы – 5 м;</w:t>
            </w:r>
          </w:p>
          <w:p w14:paraId="7EED2582"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красной линии – 3 м;</w:t>
            </w:r>
          </w:p>
          <w:p w14:paraId="6AC4DB58"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иных границ – 3м;</w:t>
            </w:r>
          </w:p>
          <w:p w14:paraId="1D1FA732"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лесных насаждений – 30 м</w:t>
            </w:r>
          </w:p>
          <w:p w14:paraId="625DF61D"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Максимальное количеством надземных этажей – 3.</w:t>
            </w:r>
          </w:p>
          <w:p w14:paraId="49B7A547"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Максимальный процент застройки земельного участка: 60%</w:t>
            </w:r>
          </w:p>
          <w:p w14:paraId="254C8078"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p>
          <w:p w14:paraId="02E92FBF"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p>
        </w:tc>
        <w:tc>
          <w:tcPr>
            <w:tcW w:w="3402" w:type="dxa"/>
          </w:tcPr>
          <w:p w14:paraId="46D9760C"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1F928507"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53061FC7"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2CFE0503"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28131743"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F7030A4"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p w14:paraId="0E06F27A"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14:paraId="3B90DF34" w14:textId="77777777" w:rsidR="001B4C11" w:rsidRPr="00942854" w:rsidRDefault="001B4C11" w:rsidP="001B4C11">
            <w:pPr>
              <w:widowControl w:val="0"/>
              <w:spacing w:after="0" w:line="240" w:lineRule="auto"/>
              <w:jc w:val="both"/>
              <w:rPr>
                <w:rFonts w:ascii="Times New Roman" w:eastAsia="Times New Roman" w:hAnsi="Times New Roman"/>
                <w:bCs/>
                <w:sz w:val="20"/>
                <w:szCs w:val="20"/>
                <w:lang w:eastAsia="ru-RU"/>
              </w:rPr>
            </w:pPr>
            <w:r w:rsidRPr="00942854">
              <w:rPr>
                <w:rFonts w:ascii="Times New Roman" w:eastAsia="Times New Roman" w:hAnsi="Times New Roman"/>
                <w:sz w:val="20"/>
                <w:szCs w:val="20"/>
                <w:lang w:eastAsia="ru-RU"/>
              </w:rPr>
              <w:t>Содержание сельскохозяйственных животных с</w:t>
            </w:r>
            <w:r w:rsidRPr="00942854">
              <w:rPr>
                <w:rFonts w:ascii="Times New Roman" w:eastAsia="Times New Roman" w:hAnsi="Times New Roman"/>
                <w:sz w:val="20"/>
                <w:szCs w:val="20"/>
                <w:shd w:val="clear" w:color="auto" w:fill="FFFFFF"/>
                <w:lang w:eastAsia="ru-RU"/>
              </w:rPr>
              <w:t xml:space="preserve"> </w:t>
            </w:r>
            <w:hyperlink r:id="rId16" w:tooltip="http://home.garant.ru/document?id=71360216&amp;sub=0" w:history="1">
              <w:r w:rsidRPr="00942854">
                <w:rPr>
                  <w:rFonts w:ascii="Times New Roman" w:eastAsia="Times New Roman" w:hAnsi="Times New Roman"/>
                  <w:bCs/>
                  <w:sz w:val="20"/>
                  <w:szCs w:val="20"/>
                  <w:lang w:eastAsia="ru-RU"/>
                </w:rPr>
                <w:t>Приказом Министерства сельского хозяйства РФ о от 23 сентября 2021г. № 645 "Об утверждении Ветеринарных правил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w:t>
              </w:r>
            </w:hyperlink>
            <w:r w:rsidRPr="00942854">
              <w:rPr>
                <w:rFonts w:ascii="Times New Roman" w:eastAsia="Times New Roman" w:hAnsi="Times New Roman"/>
                <w:sz w:val="20"/>
                <w:szCs w:val="20"/>
                <w:lang w:eastAsia="ru-RU"/>
              </w:rPr>
              <w:t xml:space="preserve">, </w:t>
            </w:r>
            <w:r w:rsidRPr="00942854">
              <w:rPr>
                <w:rFonts w:ascii="Times New Roman" w:eastAsia="Times New Roman" w:hAnsi="Times New Roman"/>
                <w:bCs/>
                <w:sz w:val="20"/>
                <w:szCs w:val="20"/>
                <w:lang w:eastAsia="ru-RU"/>
              </w:rPr>
              <w:t xml:space="preserve">  </w:t>
            </w:r>
            <w:hyperlink r:id="rId17" w:tooltip="http://home.garant.ru/document?id=12046649&amp;sub=0" w:history="1">
              <w:r w:rsidRPr="00942854">
                <w:rPr>
                  <w:rFonts w:ascii="Times New Roman" w:eastAsia="Times New Roman" w:hAnsi="Times New Roman"/>
                  <w:sz w:val="20"/>
                  <w:szCs w:val="20"/>
                  <w:lang w:eastAsia="ru-RU"/>
                </w:rPr>
                <w:t>Приказом Минсельхоза РФ от 3 апреля 2006 г. № 103"Об утверждении Ветеринарных правил содержания птиц на личных подворьях граждан и птицеводческих хозяйствах открытого типа"</w:t>
              </w:r>
            </w:hyperlink>
            <w:r w:rsidRPr="00942854">
              <w:rPr>
                <w:rFonts w:ascii="Times New Roman" w:eastAsia="Times New Roman" w:hAnsi="Times New Roman"/>
                <w:bCs/>
                <w:sz w:val="20"/>
                <w:szCs w:val="20"/>
                <w:lang w:eastAsia="ru-RU"/>
              </w:rPr>
              <w:t>.</w:t>
            </w:r>
          </w:p>
          <w:p w14:paraId="3FCFA02A"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Приказ Министерства сельского хозяйства РФ от 21 октября 2020г. № 622 "Об утверждении Ветеринарных правил содержания крупного рогатого скота в целях его воспроизводства, выращивания и реализации".</w:t>
            </w:r>
          </w:p>
          <w:p w14:paraId="1B402FAB" w14:textId="77777777" w:rsidR="001B4C11"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Приказ Министерства сельского хозяйства РФ от 21 октября 2020г. № 621 "Об утверждении Ветеринарных правил содержания свиней в целях их воспроизводства, выращивания и реализации"</w:t>
            </w:r>
          </w:p>
        </w:tc>
      </w:tr>
      <w:tr w:rsidR="004C0BF7" w14:paraId="75A5EA00" w14:textId="77777777">
        <w:tc>
          <w:tcPr>
            <w:tcW w:w="1843" w:type="dxa"/>
          </w:tcPr>
          <w:p w14:paraId="064AF5C7" w14:textId="77777777" w:rsidR="004C0BF7" w:rsidRDefault="001B4C11">
            <w:pPr>
              <w:spacing w:after="0" w:line="240" w:lineRule="auto"/>
              <w:jc w:val="center"/>
              <w:rPr>
                <w:rFonts w:ascii="Times New Roman" w:eastAsia="Times New Roman" w:hAnsi="Times New Roman"/>
                <w:sz w:val="20"/>
                <w:szCs w:val="20"/>
                <w:lang w:eastAsia="ru-RU"/>
              </w:rPr>
            </w:pPr>
            <w:bookmarkStart w:id="17" w:name="_Hlk191903428"/>
            <w:r>
              <w:rPr>
                <w:rFonts w:ascii="Times New Roman" w:eastAsia="Times New Roman" w:hAnsi="Times New Roman"/>
                <w:sz w:val="20"/>
                <w:szCs w:val="20"/>
                <w:lang w:eastAsia="ru-RU"/>
              </w:rPr>
              <w:t xml:space="preserve">Блокированная жилая застройка </w:t>
            </w:r>
          </w:p>
          <w:p w14:paraId="04C3831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w:t>
            </w:r>
          </w:p>
        </w:tc>
        <w:tc>
          <w:tcPr>
            <w:tcW w:w="2977" w:type="dxa"/>
          </w:tcPr>
          <w:p w14:paraId="5B892B9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551" w:type="dxa"/>
          </w:tcPr>
          <w:p w14:paraId="385989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Блокированные жилые дома; объекты хранения автотранспорта; подсобные сооружения; спортивные и детские площадки; площадки отдыха</w:t>
            </w:r>
          </w:p>
        </w:tc>
        <w:tc>
          <w:tcPr>
            <w:tcW w:w="3544" w:type="dxa"/>
          </w:tcPr>
          <w:p w14:paraId="5E0C6B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2 000 кв. м.;</w:t>
            </w:r>
          </w:p>
          <w:p w14:paraId="1D855F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надземных этажей блокированного жилого дома – 3;</w:t>
            </w:r>
          </w:p>
          <w:p w14:paraId="20AB96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предельная высота блокированного жилого дома – 12 м; </w:t>
            </w:r>
          </w:p>
          <w:p w14:paraId="71CB79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2610ED56"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26DC24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Высота зданий для всех вспомогательных строений:</w:t>
            </w:r>
          </w:p>
          <w:p w14:paraId="77C3D7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высота от уровня земли до верха плоской кровли – не более 4 м;</w:t>
            </w:r>
          </w:p>
          <w:p w14:paraId="2F2CF1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до конька скатной кровли – не более 7м.</w:t>
            </w:r>
          </w:p>
          <w:p w14:paraId="6A34DC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Ограждения высотой не более 2 м.</w:t>
            </w:r>
          </w:p>
          <w:p w14:paraId="08F423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Минимальное расстояние:</w:t>
            </w:r>
          </w:p>
          <w:p w14:paraId="18F29D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прочих построек (бань, гаражей др.) до соседнего участка – 1 м</w:t>
            </w:r>
          </w:p>
          <w:p w14:paraId="2E8ED6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8C6419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8CFE83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Новое строительство, реконструкцию осуществлять по утвержденному проекту планировки, проекту межевания территории. </w:t>
            </w:r>
          </w:p>
          <w:p w14:paraId="4B0C916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3C33B7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270DA6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51B490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728F56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14:paraId="195BE6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tc>
      </w:tr>
      <w:tr w:rsidR="004C0BF7" w14:paraId="1D581F8F" w14:textId="77777777">
        <w:tc>
          <w:tcPr>
            <w:tcW w:w="1843" w:type="dxa"/>
          </w:tcPr>
          <w:p w14:paraId="790F02B9" w14:textId="77777777" w:rsidR="004C0BF7" w:rsidRDefault="001B4C11">
            <w:pPr>
              <w:spacing w:after="0" w:line="240" w:lineRule="auto"/>
              <w:jc w:val="center"/>
              <w:rPr>
                <w:rFonts w:ascii="Times New Roman" w:eastAsia="Times New Roman" w:hAnsi="Times New Roman"/>
                <w:sz w:val="20"/>
                <w:szCs w:val="20"/>
                <w:lang w:eastAsia="ru-RU"/>
              </w:rPr>
            </w:pPr>
            <w:bookmarkStart w:id="18" w:name="_Hlk191903607"/>
            <w:bookmarkEnd w:id="17"/>
            <w:r>
              <w:rPr>
                <w:rFonts w:ascii="Times New Roman" w:eastAsia="Times New Roman" w:hAnsi="Times New Roman"/>
                <w:sz w:val="20"/>
                <w:szCs w:val="20"/>
                <w:lang w:eastAsia="ru-RU"/>
              </w:rPr>
              <w:t>Хранение автотранспорта</w:t>
            </w:r>
          </w:p>
          <w:p w14:paraId="4FE875C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2.7.1</w:t>
            </w:r>
          </w:p>
        </w:tc>
        <w:tc>
          <w:tcPr>
            <w:tcW w:w="2977" w:type="dxa"/>
          </w:tcPr>
          <w:p w14:paraId="23FC50C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51" w:type="dxa"/>
          </w:tcPr>
          <w:p w14:paraId="21B2CB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633CF507"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45 кв. м (на одно машиноместо);</w:t>
            </w:r>
          </w:p>
          <w:p w14:paraId="3491026F"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A171D96"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3D6E55A"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062969B7"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DC957E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303E7B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82638A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D0C9A38" w14:textId="77777777">
        <w:tc>
          <w:tcPr>
            <w:tcW w:w="1843" w:type="dxa"/>
          </w:tcPr>
          <w:p w14:paraId="58BF6FF6" w14:textId="77777777" w:rsidR="004C0BF7" w:rsidRDefault="001B4C11">
            <w:pPr>
              <w:spacing w:after="0" w:line="240" w:lineRule="auto"/>
              <w:jc w:val="center"/>
              <w:rPr>
                <w:rFonts w:ascii="Times New Roman" w:eastAsia="Times New Roman" w:hAnsi="Times New Roman"/>
                <w:sz w:val="20"/>
                <w:szCs w:val="20"/>
                <w:lang w:eastAsia="ru-RU"/>
              </w:rPr>
            </w:pPr>
            <w:bookmarkStart w:id="19" w:name="_Hlk191903706"/>
            <w:bookmarkEnd w:id="18"/>
            <w:r>
              <w:rPr>
                <w:rFonts w:ascii="Times New Roman" w:eastAsia="Times New Roman" w:hAnsi="Times New Roman"/>
                <w:sz w:val="20"/>
                <w:szCs w:val="20"/>
                <w:lang w:eastAsia="ru-RU"/>
              </w:rPr>
              <w:t>Размещение гаражей для собственных нужд</w:t>
            </w:r>
          </w:p>
          <w:p w14:paraId="4337275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2.7.2</w:t>
            </w:r>
          </w:p>
        </w:tc>
        <w:tc>
          <w:tcPr>
            <w:tcW w:w="2977" w:type="dxa"/>
          </w:tcPr>
          <w:p w14:paraId="35ED929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551" w:type="dxa"/>
          </w:tcPr>
          <w:p w14:paraId="761E98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0EDEB5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300 кв. м;</w:t>
            </w:r>
          </w:p>
          <w:p w14:paraId="10E639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B3BDE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2D57D6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0338721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77ECE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6C20A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bookmarkEnd w:id="19"/>
          </w:p>
        </w:tc>
      </w:tr>
      <w:tr w:rsidR="004C0BF7" w14:paraId="691215A1" w14:textId="77777777">
        <w:tc>
          <w:tcPr>
            <w:tcW w:w="1843" w:type="dxa"/>
          </w:tcPr>
          <w:p w14:paraId="07850939"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Дома социального обслуживания</w:t>
            </w:r>
          </w:p>
          <w:p w14:paraId="15BF9000"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3.2.1</w:t>
            </w:r>
          </w:p>
        </w:tc>
        <w:tc>
          <w:tcPr>
            <w:tcW w:w="2977" w:type="dxa"/>
          </w:tcPr>
          <w:p w14:paraId="7103FDA1"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51" w:type="dxa"/>
          </w:tcPr>
          <w:p w14:paraId="4125FB1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Дома престарелых; дома ребенка; детские дома; пункты ночлега для бездомных граждан; здания для временно размещения переселенцев, беженцев</w:t>
            </w:r>
          </w:p>
        </w:tc>
        <w:tc>
          <w:tcPr>
            <w:tcW w:w="3544" w:type="dxa"/>
          </w:tcPr>
          <w:p w14:paraId="691E163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 1 000 кв. м;</w:t>
            </w:r>
          </w:p>
          <w:p w14:paraId="42462D2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максимальная площадь земельного участка – 2 000 кв. м;</w:t>
            </w:r>
          </w:p>
          <w:p w14:paraId="193F9C8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 отступ:</w:t>
            </w:r>
          </w:p>
          <w:p w14:paraId="3864624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7E19F31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44906C69"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739BE01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3DEFE9E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37ED3B5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309DB6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147.13330.2012, со строительными нормами и правилами, СП, техническими регламентами, по утвержденному проекту планировки, проекту межевания территории.</w:t>
            </w:r>
          </w:p>
          <w:p w14:paraId="4C321E9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9CC2E1E"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tc>
      </w:tr>
      <w:tr w:rsidR="004C0BF7" w14:paraId="23B79510" w14:textId="77777777">
        <w:tc>
          <w:tcPr>
            <w:tcW w:w="1843" w:type="dxa"/>
          </w:tcPr>
          <w:p w14:paraId="75D4AE6E"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Бытовое обслуживание</w:t>
            </w:r>
          </w:p>
          <w:p w14:paraId="7B34B635"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3.3</w:t>
            </w:r>
          </w:p>
        </w:tc>
        <w:tc>
          <w:tcPr>
            <w:tcW w:w="2977" w:type="dxa"/>
          </w:tcPr>
          <w:p w14:paraId="303F0006"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7BF0A7E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Объекты бытового обслуживания</w:t>
            </w:r>
          </w:p>
        </w:tc>
        <w:tc>
          <w:tcPr>
            <w:tcW w:w="3544" w:type="dxa"/>
          </w:tcPr>
          <w:p w14:paraId="5A65BB2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0,04 га.</w:t>
            </w:r>
          </w:p>
          <w:p w14:paraId="0BC8D102"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0,5  га</w:t>
            </w:r>
          </w:p>
          <w:p w14:paraId="3207026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w:t>
            </w:r>
          </w:p>
          <w:p w14:paraId="51F430F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отступ:</w:t>
            </w:r>
          </w:p>
          <w:p w14:paraId="20073DC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50D926F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35B9F79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3A5BB4A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6B2EDE0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0008D7E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6E4FDAF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890F17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3B8CCD9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tc>
      </w:tr>
      <w:tr w:rsidR="004C0BF7" w14:paraId="3897FB60" w14:textId="77777777">
        <w:tc>
          <w:tcPr>
            <w:tcW w:w="1843" w:type="dxa"/>
          </w:tcPr>
          <w:p w14:paraId="54DE48A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6E96E1B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2D5E5DF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184856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2A1A11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52ADB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183147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358A54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16C879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3D8D63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509FDF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04600C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00E7FE7" w14:textId="77777777">
        <w:tc>
          <w:tcPr>
            <w:tcW w:w="1843" w:type="dxa"/>
          </w:tcPr>
          <w:p w14:paraId="3993771B"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Магазины</w:t>
            </w:r>
          </w:p>
          <w:p w14:paraId="694D097E"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4.4</w:t>
            </w:r>
          </w:p>
        </w:tc>
        <w:tc>
          <w:tcPr>
            <w:tcW w:w="2977" w:type="dxa"/>
          </w:tcPr>
          <w:p w14:paraId="4B7219F0"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7359ECF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5BE5C030"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180ACB4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0,04 га</w:t>
            </w:r>
          </w:p>
          <w:p w14:paraId="7125347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0,2 га.</w:t>
            </w:r>
          </w:p>
          <w:p w14:paraId="3B5A929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для существующих объектов в целях оформления прав на земельный участок в порядке, установленном статьей 39.20 Земельного кодекса РФ</w:t>
            </w:r>
          </w:p>
          <w:p w14:paraId="1CB7AC1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 отступ:</w:t>
            </w:r>
          </w:p>
          <w:p w14:paraId="4D50B48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2C2AB3A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7D39E26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30AE9A9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356DC70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объекта торговли: 1000 м2</w:t>
            </w:r>
          </w:p>
          <w:p w14:paraId="4F7A5E5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248326C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6733F9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E5C410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54377EF6"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tc>
      </w:tr>
      <w:tr w:rsidR="004C0BF7" w14:paraId="334DCD58" w14:textId="77777777">
        <w:tc>
          <w:tcPr>
            <w:tcW w:w="1843" w:type="dxa"/>
          </w:tcPr>
          <w:p w14:paraId="774DA74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Общественное питание</w:t>
            </w:r>
          </w:p>
          <w:p w14:paraId="7916E0B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977" w:type="dxa"/>
          </w:tcPr>
          <w:p w14:paraId="7DB71CBF"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74D6D6F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общественного питания</w:t>
            </w:r>
          </w:p>
        </w:tc>
        <w:tc>
          <w:tcPr>
            <w:tcW w:w="3544" w:type="dxa"/>
          </w:tcPr>
          <w:p w14:paraId="71021D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7943A0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327B16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70FC01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72497EE8"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089685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119950D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1BE0E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89C1832" w14:textId="77777777">
        <w:tc>
          <w:tcPr>
            <w:tcW w:w="1843" w:type="dxa"/>
          </w:tcPr>
          <w:p w14:paraId="4ACB6942"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Гостиничное обслуживание</w:t>
            </w:r>
          </w:p>
          <w:p w14:paraId="7891DCF8"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4.7</w:t>
            </w:r>
          </w:p>
        </w:tc>
        <w:tc>
          <w:tcPr>
            <w:tcW w:w="2977" w:type="dxa"/>
          </w:tcPr>
          <w:p w14:paraId="0ED707B0"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гостиниц</w:t>
            </w:r>
          </w:p>
        </w:tc>
        <w:tc>
          <w:tcPr>
            <w:tcW w:w="2551" w:type="dxa"/>
          </w:tcPr>
          <w:p w14:paraId="6A4EAC7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Гостиницы</w:t>
            </w:r>
          </w:p>
        </w:tc>
        <w:tc>
          <w:tcPr>
            <w:tcW w:w="3544" w:type="dxa"/>
          </w:tcPr>
          <w:p w14:paraId="673C81D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0,1 га.</w:t>
            </w:r>
          </w:p>
          <w:p w14:paraId="174EF38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1,0 га</w:t>
            </w:r>
          </w:p>
          <w:p w14:paraId="4AE209C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w:t>
            </w:r>
          </w:p>
          <w:p w14:paraId="5C9E729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отступ:</w:t>
            </w:r>
          </w:p>
          <w:p w14:paraId="459F978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1685BDA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23C8DFA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6C38971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5208C7C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35E63F9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D236E0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342113D"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552E157" w14:textId="77777777">
        <w:tc>
          <w:tcPr>
            <w:tcW w:w="1843" w:type="dxa"/>
          </w:tcPr>
          <w:p w14:paraId="6758F121"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Общественное управление</w:t>
            </w:r>
          </w:p>
          <w:p w14:paraId="5A277D51"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3.8</w:t>
            </w:r>
          </w:p>
        </w:tc>
        <w:tc>
          <w:tcPr>
            <w:tcW w:w="2977" w:type="dxa"/>
          </w:tcPr>
          <w:p w14:paraId="37FF6FB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Pr>
          <w:p w14:paraId="5D6D4014" w14:textId="77777777" w:rsidR="004C0BF7" w:rsidRPr="00942854" w:rsidRDefault="001B4C11">
            <w:pPr>
              <w:widowControl w:val="0"/>
              <w:spacing w:after="0" w:line="240" w:lineRule="auto"/>
              <w:ind w:right="33"/>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 </w:t>
            </w:r>
          </w:p>
        </w:tc>
        <w:tc>
          <w:tcPr>
            <w:tcW w:w="3544" w:type="dxa"/>
          </w:tcPr>
          <w:p w14:paraId="43402A7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0,2 га</w:t>
            </w:r>
          </w:p>
          <w:p w14:paraId="0FAAD47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1 га.</w:t>
            </w:r>
          </w:p>
          <w:p w14:paraId="27A628B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 отступ:</w:t>
            </w:r>
          </w:p>
          <w:p w14:paraId="2C74802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0C65D85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3A29A94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6B508FB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0CA647C9"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621C9780" w14:textId="77777777" w:rsidR="004C0BF7"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7DECED27" w14:textId="77777777" w:rsidR="004C0BF7" w:rsidRDefault="001B4C11">
            <w:pPr>
              <w:pStyle w:val="afe"/>
              <w:spacing w:after="0" w:line="240" w:lineRule="auto"/>
              <w:ind w:left="0"/>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79B76EF"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37. Зона застройки индивидуальными жилыми домами* (Ж-1/1)</w:t>
      </w:r>
    </w:p>
    <w:p w14:paraId="022E8EBD" w14:textId="77777777" w:rsidR="004C0BF7" w:rsidRDefault="001B4C11">
      <w:pPr>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ЗАСТРОЙКИ ИНДИВИДУАЛЬНЫМИ ЖИЛЫМИ ДОМАМИ* (Ж-1/1)</w:t>
      </w:r>
    </w:p>
    <w:p w14:paraId="4F2688F4" w14:textId="77777777" w:rsidR="004C0BF7" w:rsidRDefault="001B4C11">
      <w:pPr>
        <w:pStyle w:val="afe"/>
        <w:numPr>
          <w:ilvl w:val="0"/>
          <w:numId w:val="13"/>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ОСНОВНЫЕ ВИДЫ И ПАРАМЕТРЫ РАЗРЕШЕННОГО ИСПОЛЬЗОВАНИЯ ЗЕМЕЛЬНЫХ УЧАСТКОВ И ОБЪЕКТОВ КАПИТАЛЬНОГО СТРОИТЕЛЬСТВА</w:t>
      </w:r>
    </w:p>
    <w:p w14:paraId="1460DD80" w14:textId="77777777" w:rsidR="004C0BF7" w:rsidRDefault="004C0BF7">
      <w:pPr>
        <w:pStyle w:val="afe"/>
        <w:ind w:left="0"/>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0FCF7B9C" w14:textId="77777777">
        <w:trPr>
          <w:tblHeader/>
        </w:trPr>
        <w:tc>
          <w:tcPr>
            <w:tcW w:w="7371" w:type="dxa"/>
            <w:gridSpan w:val="3"/>
          </w:tcPr>
          <w:p w14:paraId="631E2E5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7E4E4A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43257A3E"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93EB225" w14:textId="77777777">
        <w:trPr>
          <w:tblHeader/>
        </w:trPr>
        <w:tc>
          <w:tcPr>
            <w:tcW w:w="1843" w:type="dxa"/>
          </w:tcPr>
          <w:p w14:paraId="25C5D66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31BF193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B38219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36E3F75"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785208E"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5373C40" w14:textId="77777777">
        <w:trPr>
          <w:trHeight w:val="256"/>
          <w:tblHeader/>
        </w:trPr>
        <w:tc>
          <w:tcPr>
            <w:tcW w:w="1843" w:type="dxa"/>
          </w:tcPr>
          <w:p w14:paraId="4544DEA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E1E82C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738B415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057746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7619C21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1B4C11" w14:paraId="54F8A6DA" w14:textId="77777777">
        <w:trPr>
          <w:trHeight w:val="256"/>
        </w:trPr>
        <w:tc>
          <w:tcPr>
            <w:tcW w:w="1843" w:type="dxa"/>
          </w:tcPr>
          <w:p w14:paraId="430F4C13" w14:textId="77777777" w:rsidR="001B4C11" w:rsidRPr="00942854" w:rsidRDefault="001B4C11" w:rsidP="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Для индивидуального жилищного строительства</w:t>
            </w:r>
          </w:p>
          <w:p w14:paraId="3CE6532A" w14:textId="77777777" w:rsidR="001B4C11" w:rsidRPr="00942854" w:rsidRDefault="001B4C11" w:rsidP="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2.1</w:t>
            </w:r>
          </w:p>
        </w:tc>
        <w:tc>
          <w:tcPr>
            <w:tcW w:w="2977" w:type="dxa"/>
          </w:tcPr>
          <w:p w14:paraId="6B113910"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551" w:type="dxa"/>
          </w:tcPr>
          <w:p w14:paraId="0EC70D9B"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Индивидуальные жилые дома; индивидуальные гаражи на 1-2 легковых автомобиля; подсобные сооружения</w:t>
            </w:r>
          </w:p>
          <w:p w14:paraId="0561B147" w14:textId="77777777" w:rsidR="001B4C11" w:rsidRPr="00942854" w:rsidRDefault="001B4C11" w:rsidP="001B4C11">
            <w:pPr>
              <w:widowControl w:val="0"/>
              <w:spacing w:after="0" w:line="240" w:lineRule="auto"/>
              <w:ind w:firstLine="709"/>
              <w:jc w:val="both"/>
              <w:rPr>
                <w:rFonts w:ascii="Times New Roman" w:eastAsia="Times New Roman" w:hAnsi="Times New Roman"/>
                <w:sz w:val="20"/>
                <w:szCs w:val="20"/>
                <w:lang w:eastAsia="ru-RU"/>
              </w:rPr>
            </w:pPr>
          </w:p>
        </w:tc>
        <w:tc>
          <w:tcPr>
            <w:tcW w:w="3544" w:type="dxa"/>
          </w:tcPr>
          <w:p w14:paraId="0FDAAC97"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Для вновь образуемого земельного участка: минимальная площадь земельного участка – 0,1 га;</w:t>
            </w:r>
          </w:p>
          <w:p w14:paraId="531BCE62"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Минимальная площадь существующего земельного участка – 0,04 га;</w:t>
            </w:r>
          </w:p>
          <w:p w14:paraId="6CC961E9"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Минимальный отступ:</w:t>
            </w:r>
          </w:p>
          <w:p w14:paraId="04BE1F75"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фронтальной границы – 5 м;</w:t>
            </w:r>
          </w:p>
          <w:p w14:paraId="0CC99011"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красной линии – 3 м;</w:t>
            </w:r>
          </w:p>
          <w:p w14:paraId="2BA8975F"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иных границ – 3м;</w:t>
            </w:r>
          </w:p>
          <w:p w14:paraId="7DC3DE04"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лесных насаждений – 30 м</w:t>
            </w:r>
          </w:p>
          <w:p w14:paraId="5E293CBB"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Максимальное количеством надземных этажей – 3.</w:t>
            </w:r>
          </w:p>
          <w:p w14:paraId="6F0BC6BF"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Максимальный процент застройки земельного участка: 60%</w:t>
            </w:r>
          </w:p>
          <w:p w14:paraId="31D46E0C"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p>
          <w:p w14:paraId="3D8E8220" w14:textId="77777777" w:rsidR="001B4C11" w:rsidRPr="00942854" w:rsidRDefault="001B4C11" w:rsidP="001B4C11">
            <w:pPr>
              <w:widowControl w:val="0"/>
              <w:spacing w:after="0" w:line="240" w:lineRule="auto"/>
              <w:jc w:val="both"/>
              <w:rPr>
                <w:rFonts w:ascii="Times New Roman" w:eastAsia="Times New Roman" w:hAnsi="Times New Roman"/>
                <w:sz w:val="20"/>
                <w:szCs w:val="20"/>
              </w:rPr>
            </w:pPr>
          </w:p>
        </w:tc>
        <w:tc>
          <w:tcPr>
            <w:tcW w:w="3402" w:type="dxa"/>
          </w:tcPr>
          <w:p w14:paraId="1F22CF35" w14:textId="77777777" w:rsidR="001B4C11" w:rsidRPr="00942854" w:rsidRDefault="001B4C11" w:rsidP="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Новое строительство, реконструкцию осуществлять по утвержденному проекту планировки, проекту межевания территории.</w:t>
            </w:r>
          </w:p>
          <w:p w14:paraId="1573E5F8" w14:textId="77777777" w:rsidR="001B4C11" w:rsidRPr="00942854" w:rsidRDefault="001B4C11" w:rsidP="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При проектировании руководствоваться СП 55.13330.2016, СП 42.13330.2016, со строительными нормами и правилами, СП, техническими регламентами.</w:t>
            </w:r>
          </w:p>
          <w:p w14:paraId="1A4A1A09" w14:textId="77777777" w:rsidR="001B4C11" w:rsidRPr="00942854" w:rsidRDefault="001B4C11" w:rsidP="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27D594ED" w14:textId="77777777" w:rsidR="001B4C11" w:rsidRPr="00942854" w:rsidRDefault="001B4C11" w:rsidP="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47BF10C7" w14:textId="77777777" w:rsidR="001B4C11" w:rsidRPr="00942854" w:rsidRDefault="001B4C11" w:rsidP="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14:paraId="07F3837B" w14:textId="77777777" w:rsidR="001B4C11" w:rsidRPr="00942854"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407A95A" w14:textId="77777777" w:rsidR="001B4C11" w:rsidRDefault="001B4C11" w:rsidP="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tc>
      </w:tr>
      <w:tr w:rsidR="004C0BF7" w14:paraId="10D08BEF" w14:textId="77777777">
        <w:trPr>
          <w:trHeight w:val="256"/>
        </w:trPr>
        <w:tc>
          <w:tcPr>
            <w:tcW w:w="1843" w:type="dxa"/>
          </w:tcPr>
          <w:p w14:paraId="6225EC2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63E0C69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13075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7B1156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63380C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784A7E2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5CD627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EBA61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F342B80"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3F75CDDA"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56703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7C0CA6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0C69EA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652A9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C43D1B3"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37542366" w14:textId="77777777">
        <w:trPr>
          <w:trHeight w:val="256"/>
        </w:trPr>
        <w:tc>
          <w:tcPr>
            <w:tcW w:w="1843" w:type="dxa"/>
          </w:tcPr>
          <w:p w14:paraId="2B95036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Оказание услуг связи</w:t>
            </w:r>
          </w:p>
          <w:p w14:paraId="0EAF5285"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3.2.3</w:t>
            </w:r>
          </w:p>
        </w:tc>
        <w:tc>
          <w:tcPr>
            <w:tcW w:w="2977" w:type="dxa"/>
          </w:tcPr>
          <w:p w14:paraId="76FD673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tcPr>
          <w:p w14:paraId="726DC44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Предприятия связи</w:t>
            </w:r>
          </w:p>
          <w:p w14:paraId="7810D300"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387BB22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0,04 га</w:t>
            </w:r>
          </w:p>
          <w:p w14:paraId="7C6DF4C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0,2 га.</w:t>
            </w:r>
          </w:p>
          <w:p w14:paraId="21537C9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 отступ:</w:t>
            </w:r>
          </w:p>
          <w:p w14:paraId="1AE0471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2914E03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20EAEFD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700075C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5CB34F99"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6601879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63BC3C2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475C346D"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8CA283C" w14:textId="77777777">
        <w:trPr>
          <w:trHeight w:val="256"/>
        </w:trPr>
        <w:tc>
          <w:tcPr>
            <w:tcW w:w="1843" w:type="dxa"/>
            <w:vMerge w:val="restart"/>
          </w:tcPr>
          <w:p w14:paraId="31DEC5D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Дошкольное, начальное и среднее общее образование</w:t>
            </w:r>
          </w:p>
          <w:p w14:paraId="4A579A86"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3.5.1</w:t>
            </w:r>
          </w:p>
        </w:tc>
        <w:tc>
          <w:tcPr>
            <w:tcW w:w="2977" w:type="dxa"/>
            <w:vMerge w:val="restart"/>
          </w:tcPr>
          <w:p w14:paraId="1DCFD7F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499D6EB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Объекты дошкольного образования</w:t>
            </w:r>
          </w:p>
          <w:p w14:paraId="37ADDEC4"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544" w:type="dxa"/>
            <w:vMerge w:val="restart"/>
          </w:tcPr>
          <w:p w14:paraId="2447CF1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0,01 га</w:t>
            </w:r>
          </w:p>
          <w:p w14:paraId="71E0363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не устанавливается</w:t>
            </w:r>
          </w:p>
          <w:p w14:paraId="418CB0C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красной линии автомобильных дорог и главных улиц: 5 м</w:t>
            </w:r>
          </w:p>
          <w:p w14:paraId="4D6773A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красной линии улиц и проездов – не устанавливается</w:t>
            </w:r>
          </w:p>
          <w:p w14:paraId="14CBA21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4 этажа</w:t>
            </w:r>
          </w:p>
          <w:p w14:paraId="6315DB1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70%</w:t>
            </w:r>
          </w:p>
        </w:tc>
        <w:tc>
          <w:tcPr>
            <w:tcW w:w="3402" w:type="dxa"/>
            <w:vMerge w:val="restart"/>
          </w:tcPr>
          <w:p w14:paraId="5883DF6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561EFDB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Земельный участок объекта основного вида не подлежит разделению.</w:t>
            </w:r>
          </w:p>
          <w:p w14:paraId="7DF71F6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0C7CA3C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Перепрофилирование объектов недопустимо.</w:t>
            </w:r>
          </w:p>
          <w:p w14:paraId="24A4291E"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AF09D44" w14:textId="77777777">
        <w:trPr>
          <w:trHeight w:val="256"/>
        </w:trPr>
        <w:tc>
          <w:tcPr>
            <w:tcW w:w="1843" w:type="dxa"/>
            <w:vMerge/>
          </w:tcPr>
          <w:p w14:paraId="0E76527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6C45D8A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4E952E1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vMerge/>
          </w:tcPr>
          <w:p w14:paraId="4C164E2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0EC1C6B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3CB64AEB" w14:textId="77777777">
        <w:trPr>
          <w:trHeight w:val="256"/>
        </w:trPr>
        <w:tc>
          <w:tcPr>
            <w:tcW w:w="1843" w:type="dxa"/>
            <w:vMerge/>
          </w:tcPr>
          <w:p w14:paraId="3BCE042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698347A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6C61B86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7BECFBB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vMerge/>
          </w:tcPr>
          <w:p w14:paraId="4D82B99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2B176CD1"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303402D8" w14:textId="77777777">
        <w:trPr>
          <w:trHeight w:val="256"/>
        </w:trPr>
        <w:tc>
          <w:tcPr>
            <w:tcW w:w="1843" w:type="dxa"/>
          </w:tcPr>
          <w:p w14:paraId="3864EDAB"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Общественное управление</w:t>
            </w:r>
          </w:p>
          <w:p w14:paraId="12FE79DD"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3.8</w:t>
            </w:r>
          </w:p>
        </w:tc>
        <w:tc>
          <w:tcPr>
            <w:tcW w:w="2977" w:type="dxa"/>
          </w:tcPr>
          <w:p w14:paraId="4795C45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579AFCA6" w14:textId="77777777" w:rsidR="004C0BF7" w:rsidRPr="00942854" w:rsidRDefault="001B4C11">
            <w:pPr>
              <w:widowControl w:val="0"/>
              <w:spacing w:after="0" w:line="240" w:lineRule="auto"/>
              <w:ind w:right="33"/>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 </w:t>
            </w:r>
          </w:p>
        </w:tc>
        <w:tc>
          <w:tcPr>
            <w:tcW w:w="3544" w:type="dxa"/>
            <w:tcBorders>
              <w:top w:val="single" w:sz="12" w:space="0" w:color="auto"/>
              <w:left w:val="single" w:sz="12" w:space="0" w:color="auto"/>
              <w:bottom w:val="single" w:sz="12" w:space="0" w:color="auto"/>
              <w:right w:val="single" w:sz="12" w:space="0" w:color="auto"/>
            </w:tcBorders>
          </w:tcPr>
          <w:p w14:paraId="6FDB567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0,2 га</w:t>
            </w:r>
          </w:p>
          <w:p w14:paraId="4C916EE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площадь земельного участка – 1 га.</w:t>
            </w:r>
          </w:p>
          <w:p w14:paraId="02591D1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 отступ:</w:t>
            </w:r>
          </w:p>
          <w:p w14:paraId="2FBDCE8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1FA8DC5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2C1A21D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01920BD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5ADC971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5B9DF7DF" w14:textId="77777777" w:rsidR="004C0BF7" w:rsidRPr="00942854" w:rsidRDefault="001B4C11"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63AFE20" w14:textId="77777777" w:rsidR="004C0BF7" w:rsidRDefault="001B4C11">
            <w:pPr>
              <w:pStyle w:val="afe"/>
              <w:spacing w:after="0" w:line="240" w:lineRule="auto"/>
              <w:ind w:left="0"/>
              <w:jc w:val="both"/>
              <w:rPr>
                <w:rFonts w:ascii="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38F93D9" w14:textId="77777777">
        <w:trPr>
          <w:trHeight w:val="256"/>
        </w:trPr>
        <w:tc>
          <w:tcPr>
            <w:tcW w:w="1843" w:type="dxa"/>
          </w:tcPr>
          <w:p w14:paraId="565DDD8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6A09563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033C8C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44DAE6FA"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1CDBE0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A52FE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1CE96F7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42664F9F" w14:textId="77777777" w:rsidR="004C0BF7" w:rsidRPr="00736B39" w:rsidRDefault="001B4C11" w:rsidP="00736B39">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Pr>
          <w:p w14:paraId="6A09585B"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ED726B7" w14:textId="77777777">
        <w:trPr>
          <w:trHeight w:val="256"/>
        </w:trPr>
        <w:tc>
          <w:tcPr>
            <w:tcW w:w="1843" w:type="dxa"/>
          </w:tcPr>
          <w:p w14:paraId="362797D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27F7F84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6EFD97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11B6BBD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2A52064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27C8528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B11B7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01BA13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5A8DD9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F2E3635" w14:textId="77777777">
        <w:trPr>
          <w:trHeight w:val="256"/>
        </w:trPr>
        <w:tc>
          <w:tcPr>
            <w:tcW w:w="1843" w:type="dxa"/>
          </w:tcPr>
          <w:p w14:paraId="6EF4F1A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45E67B5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361687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196A8332" w14:textId="77777777" w:rsidR="004C0BF7" w:rsidRDefault="001B4C11">
            <w:pPr>
              <w:pStyle w:val="Default"/>
              <w:jc w:val="both"/>
              <w:rPr>
                <w:sz w:val="22"/>
              </w:rPr>
            </w:pPr>
            <w:r>
              <w:rPr>
                <w:sz w:val="20"/>
                <w:szCs w:val="22"/>
              </w:rPr>
              <w:t>Объекты улично-дорожной сети и благоустройства</w:t>
            </w:r>
          </w:p>
          <w:p w14:paraId="2637C9B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5414B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4F7F41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75CA9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8E4DFE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F6E8D4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942854" w14:paraId="53990A49" w14:textId="77777777">
        <w:trPr>
          <w:trHeight w:val="256"/>
        </w:trPr>
        <w:tc>
          <w:tcPr>
            <w:tcW w:w="1843" w:type="dxa"/>
          </w:tcPr>
          <w:p w14:paraId="6AE2543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Объекты культурно-досуговой деятельности</w:t>
            </w:r>
          </w:p>
          <w:p w14:paraId="07C4937A"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3.6.1</w:t>
            </w:r>
          </w:p>
        </w:tc>
        <w:tc>
          <w:tcPr>
            <w:tcW w:w="2977" w:type="dxa"/>
          </w:tcPr>
          <w:p w14:paraId="1B5A614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7553805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hAnsi="Times New Roman"/>
                <w:sz w:val="20"/>
                <w:szCs w:val="20"/>
              </w:rPr>
              <w:t>Учреждения культуры</w:t>
            </w:r>
          </w:p>
        </w:tc>
        <w:tc>
          <w:tcPr>
            <w:tcW w:w="3544" w:type="dxa"/>
          </w:tcPr>
          <w:p w14:paraId="1F70753C"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 1 000 кв. м;</w:t>
            </w:r>
          </w:p>
          <w:p w14:paraId="384E459B"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 1 м;</w:t>
            </w:r>
          </w:p>
          <w:p w14:paraId="2DD117BD"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максимальное количество этажей – 2;</w:t>
            </w:r>
          </w:p>
          <w:p w14:paraId="49886BA0"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земельного участка -80.</w:t>
            </w:r>
          </w:p>
          <w:p w14:paraId="1195BB49" w14:textId="77777777" w:rsidR="004C0BF7" w:rsidRPr="00942854" w:rsidRDefault="001B4C11">
            <w:pPr>
              <w:keepNext/>
              <w:keepLines/>
              <w:spacing w:after="0" w:line="240" w:lineRule="auto"/>
              <w:jc w:val="both"/>
              <w:rPr>
                <w:rFonts w:ascii="Times New Roman" w:eastAsia="Times New Roman" w:hAnsi="Times New Roman"/>
                <w:i/>
                <w:iCs/>
                <w:sz w:val="20"/>
                <w:szCs w:val="20"/>
                <w:u w:val="single"/>
                <w:lang w:eastAsia="ru-RU"/>
              </w:rPr>
            </w:pPr>
            <w:r w:rsidRPr="00942854">
              <w:rPr>
                <w:rFonts w:ascii="Times New Roman" w:eastAsia="Times New Roman" w:hAnsi="Times New Roman"/>
                <w:i/>
                <w:iCs/>
                <w:sz w:val="20"/>
                <w:szCs w:val="20"/>
                <w:u w:val="single"/>
                <w:lang w:eastAsia="ru-RU"/>
              </w:rPr>
              <w:t>Иные параметры:</w:t>
            </w:r>
          </w:p>
          <w:p w14:paraId="383E910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максимальная высота оград – 1,5 м</w:t>
            </w:r>
          </w:p>
        </w:tc>
        <w:tc>
          <w:tcPr>
            <w:tcW w:w="3402" w:type="dxa"/>
          </w:tcPr>
          <w:p w14:paraId="534F55A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Отдельно стоящие, для обслуживания зоны.</w:t>
            </w:r>
          </w:p>
          <w:p w14:paraId="259678E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18AA2D50" w14:textId="77777777" w:rsidR="004C0BF7" w:rsidRPr="00942854" w:rsidRDefault="001B4C11">
            <w:pPr>
              <w:keepNext/>
              <w:keepLines/>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ACDEF69" w14:textId="77777777">
        <w:trPr>
          <w:trHeight w:val="256"/>
        </w:trPr>
        <w:tc>
          <w:tcPr>
            <w:tcW w:w="1843" w:type="dxa"/>
          </w:tcPr>
          <w:p w14:paraId="312C8383"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Обеспечение занятий спортом в помещениях</w:t>
            </w:r>
          </w:p>
          <w:p w14:paraId="13BE0F23"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5.1.2</w:t>
            </w:r>
          </w:p>
        </w:tc>
        <w:tc>
          <w:tcPr>
            <w:tcW w:w="2977" w:type="dxa"/>
          </w:tcPr>
          <w:p w14:paraId="7D575D52"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2551" w:type="dxa"/>
          </w:tcPr>
          <w:p w14:paraId="1BA4080E"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Спортивные клубы, спортивные залы, бассейны, физкультурно-оздоровительные ком-плексоы</w:t>
            </w:r>
          </w:p>
        </w:tc>
        <w:tc>
          <w:tcPr>
            <w:tcW w:w="3544" w:type="dxa"/>
          </w:tcPr>
          <w:p w14:paraId="7ED5BEE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 100 кв. м;</w:t>
            </w:r>
          </w:p>
          <w:p w14:paraId="6909782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 3 м;</w:t>
            </w:r>
          </w:p>
          <w:p w14:paraId="2B52B6D9"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максимальное количество этажей – 3;</w:t>
            </w:r>
          </w:p>
          <w:p w14:paraId="1F3D7E6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1526C12F"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A1BD1F8" w14:textId="77777777">
        <w:trPr>
          <w:trHeight w:val="256"/>
        </w:trPr>
        <w:tc>
          <w:tcPr>
            <w:tcW w:w="1843" w:type="dxa"/>
          </w:tcPr>
          <w:p w14:paraId="19663FA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Площадки для занятий спортом</w:t>
            </w:r>
          </w:p>
          <w:p w14:paraId="02A3A49C"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5.1.3</w:t>
            </w:r>
          </w:p>
          <w:p w14:paraId="5AEEB316" w14:textId="77777777" w:rsidR="004C0BF7" w:rsidRPr="00942854"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1259389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1" w:type="dxa"/>
          </w:tcPr>
          <w:p w14:paraId="03DD1BC1"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физкультурные площадки, беговые дорожки, поля для спортивной игры</w:t>
            </w:r>
          </w:p>
        </w:tc>
        <w:tc>
          <w:tcPr>
            <w:tcW w:w="3544" w:type="dxa"/>
          </w:tcPr>
          <w:p w14:paraId="547E6A3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0BEB00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E73DEC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3E3630C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FFA8DB9"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942854" w14:paraId="0FCDFC15" w14:textId="77777777">
        <w:trPr>
          <w:trHeight w:val="256"/>
        </w:trPr>
        <w:tc>
          <w:tcPr>
            <w:tcW w:w="1843" w:type="dxa"/>
          </w:tcPr>
          <w:p w14:paraId="6852CFD0"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Улично-дорожная сеть</w:t>
            </w:r>
          </w:p>
          <w:p w14:paraId="4BFB4BA8"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12.0.1</w:t>
            </w:r>
          </w:p>
          <w:p w14:paraId="029257DB" w14:textId="77777777" w:rsidR="004C0BF7" w:rsidRPr="00942854"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43412EA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1" w:type="dxa"/>
          </w:tcPr>
          <w:p w14:paraId="36A751BA"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Объекты улично-дорожной сети. Парковки,</w:t>
            </w:r>
          </w:p>
          <w:p w14:paraId="4BF7189F" w14:textId="77777777" w:rsidR="004C0BF7" w:rsidRPr="00942854"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некапитальные сооружения, предназначенные для охраны транспортных средств</w:t>
            </w:r>
          </w:p>
        </w:tc>
        <w:tc>
          <w:tcPr>
            <w:tcW w:w="3544" w:type="dxa"/>
            <w:vMerge w:val="restart"/>
          </w:tcPr>
          <w:p w14:paraId="6178739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4F81E6E"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DB45E5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B941D8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vMerge w:val="restart"/>
          </w:tcPr>
          <w:p w14:paraId="6C3D896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309E934" w14:textId="77777777">
        <w:trPr>
          <w:trHeight w:val="256"/>
        </w:trPr>
        <w:tc>
          <w:tcPr>
            <w:tcW w:w="1843" w:type="dxa"/>
          </w:tcPr>
          <w:p w14:paraId="6C4C713E"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Благоустройство территории</w:t>
            </w:r>
          </w:p>
          <w:p w14:paraId="4BA13987" w14:textId="77777777" w:rsidR="004C0BF7" w:rsidRPr="00942854" w:rsidRDefault="001B4C11">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12.0.2</w:t>
            </w:r>
          </w:p>
        </w:tc>
        <w:tc>
          <w:tcPr>
            <w:tcW w:w="2977" w:type="dxa"/>
          </w:tcPr>
          <w:p w14:paraId="0328E05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1" w:type="dxa"/>
          </w:tcPr>
          <w:p w14:paraId="52340DFA" w14:textId="77777777" w:rsidR="004C0BF7" w:rsidRDefault="001B4C11">
            <w:pPr>
              <w:widowControl w:val="0"/>
              <w:spacing w:after="0" w:line="240" w:lineRule="auto"/>
              <w:jc w:val="both"/>
              <w:rPr>
                <w:rFonts w:ascii="Times New Roman" w:hAnsi="Times New Roman"/>
                <w:sz w:val="20"/>
                <w:szCs w:val="20"/>
              </w:rPr>
            </w:pPr>
            <w:r w:rsidRPr="00942854">
              <w:rPr>
                <w:rFonts w:ascii="Times New Roman" w:hAnsi="Times New Roman"/>
                <w:sz w:val="20"/>
                <w:szCs w:val="20"/>
              </w:rPr>
              <w:t>Объекты благоустройства, общественные туалеты</w:t>
            </w:r>
          </w:p>
        </w:tc>
        <w:tc>
          <w:tcPr>
            <w:tcW w:w="3544" w:type="dxa"/>
            <w:vMerge/>
          </w:tcPr>
          <w:p w14:paraId="3209008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1E65D0D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1DB2CE5C" w14:textId="77777777">
        <w:trPr>
          <w:trHeight w:val="256"/>
        </w:trPr>
        <w:tc>
          <w:tcPr>
            <w:tcW w:w="1843" w:type="dxa"/>
          </w:tcPr>
          <w:p w14:paraId="6E443798"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Здравоохранение</w:t>
            </w:r>
          </w:p>
          <w:p w14:paraId="4A15BBE7"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3.4</w:t>
            </w:r>
          </w:p>
        </w:tc>
        <w:tc>
          <w:tcPr>
            <w:tcW w:w="2977" w:type="dxa"/>
          </w:tcPr>
          <w:p w14:paraId="3ED66628"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4219F32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rsidRPr="00942854">
              <w:t xml:space="preserve"> </w:t>
            </w:r>
            <w:r w:rsidRPr="00942854">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7893261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0284BC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 минимальный отступ от границ земельного участка – 3 м; </w:t>
            </w:r>
          </w:p>
          <w:p w14:paraId="64EF862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максимальное количество этажей - 5;</w:t>
            </w:r>
          </w:p>
          <w:p w14:paraId="53F9775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максимальный процент застройки земельного участка - 70</w:t>
            </w:r>
          </w:p>
          <w:p w14:paraId="2464AFF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xml:space="preserve">     </w:t>
            </w:r>
          </w:p>
          <w:p w14:paraId="45BF11EF" w14:textId="77777777" w:rsidR="004C0BF7" w:rsidRPr="00942854"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4E1FE60D"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8C94D9A"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6FA368D9" w14:textId="77777777" w:rsidR="00942854" w:rsidRDefault="00942854">
      <w:pPr>
        <w:pStyle w:val="afe"/>
        <w:jc w:val="both"/>
        <w:rPr>
          <w:rFonts w:ascii="Times New Roman" w:hAnsi="Times New Roman"/>
          <w:b/>
          <w:bCs/>
          <w:sz w:val="20"/>
          <w:szCs w:val="20"/>
          <w:lang w:eastAsia="ru-RU"/>
        </w:rPr>
      </w:pPr>
    </w:p>
    <w:p w14:paraId="6AFA4D55" w14:textId="77777777" w:rsidR="004C0BF7" w:rsidRDefault="004C0BF7">
      <w:pPr>
        <w:pStyle w:val="afe"/>
        <w:jc w:val="both"/>
        <w:rPr>
          <w:rFonts w:ascii="Times New Roman" w:hAnsi="Times New Roman"/>
          <w:b/>
          <w:bCs/>
          <w:sz w:val="20"/>
          <w:szCs w:val="20"/>
          <w:lang w:eastAsia="ru-RU"/>
        </w:rPr>
      </w:pPr>
    </w:p>
    <w:p w14:paraId="1F75A380" w14:textId="77777777" w:rsidR="00942854" w:rsidRDefault="00942854">
      <w:pPr>
        <w:pStyle w:val="afe"/>
        <w:jc w:val="both"/>
        <w:rPr>
          <w:rFonts w:ascii="Times New Roman" w:hAnsi="Times New Roman"/>
          <w:b/>
          <w:bCs/>
          <w:sz w:val="20"/>
          <w:szCs w:val="20"/>
          <w:lang w:eastAsia="ru-RU"/>
        </w:rPr>
      </w:pPr>
    </w:p>
    <w:p w14:paraId="7F0E3572" w14:textId="77777777" w:rsidR="00942854" w:rsidRDefault="00942854">
      <w:pPr>
        <w:pStyle w:val="afe"/>
        <w:jc w:val="both"/>
        <w:rPr>
          <w:rFonts w:ascii="Times New Roman" w:hAnsi="Times New Roman"/>
          <w:b/>
          <w:bCs/>
          <w:sz w:val="20"/>
          <w:szCs w:val="20"/>
          <w:lang w:eastAsia="ru-RU"/>
        </w:rPr>
      </w:pPr>
    </w:p>
    <w:p w14:paraId="5F254F59" w14:textId="77777777" w:rsidR="00942854" w:rsidRDefault="00942854">
      <w:pPr>
        <w:pStyle w:val="afe"/>
        <w:jc w:val="both"/>
        <w:rPr>
          <w:rFonts w:ascii="Times New Roman" w:hAnsi="Times New Roman"/>
          <w:b/>
          <w:bCs/>
          <w:sz w:val="20"/>
          <w:szCs w:val="20"/>
          <w:lang w:eastAsia="ru-RU"/>
        </w:rPr>
      </w:pPr>
    </w:p>
    <w:p w14:paraId="3561E9C4" w14:textId="77777777" w:rsidR="004C0BF7" w:rsidRDefault="001B4C11">
      <w:pPr>
        <w:pStyle w:val="afe"/>
        <w:numPr>
          <w:ilvl w:val="0"/>
          <w:numId w:val="13"/>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0851D547"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22DE9482" w14:textId="77777777">
        <w:trPr>
          <w:cantSplit/>
        </w:trPr>
        <w:tc>
          <w:tcPr>
            <w:tcW w:w="7371" w:type="dxa"/>
            <w:gridSpan w:val="3"/>
          </w:tcPr>
          <w:p w14:paraId="466FCCC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A109D4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7A6F821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55D8A671" w14:textId="77777777">
        <w:trPr>
          <w:cantSplit/>
        </w:trPr>
        <w:tc>
          <w:tcPr>
            <w:tcW w:w="1843" w:type="dxa"/>
          </w:tcPr>
          <w:p w14:paraId="4FF4054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5F7B94F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30F951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27D74B67"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974832A"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961CA0C" w14:textId="77777777">
        <w:trPr>
          <w:cantSplit/>
          <w:trHeight w:val="256"/>
        </w:trPr>
        <w:tc>
          <w:tcPr>
            <w:tcW w:w="1843" w:type="dxa"/>
          </w:tcPr>
          <w:p w14:paraId="7376222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608271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51D0E57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600CC7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77B0EC2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5556765A" w14:textId="77777777">
        <w:tc>
          <w:tcPr>
            <w:tcW w:w="1843" w:type="dxa"/>
          </w:tcPr>
          <w:p w14:paraId="17911BA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34DFBC9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06522F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19F4B1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5B4341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E2BF3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7386D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AC936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44057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137A49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1073235" w14:textId="77777777" w:rsidR="004C0BF7" w:rsidRDefault="004C0BF7">
      <w:pPr>
        <w:pStyle w:val="afe"/>
        <w:ind w:left="0"/>
        <w:jc w:val="both"/>
        <w:rPr>
          <w:rFonts w:ascii="Times New Roman" w:hAnsi="Times New Roman"/>
          <w:b/>
          <w:bCs/>
          <w:sz w:val="20"/>
          <w:szCs w:val="20"/>
          <w:lang w:eastAsia="ru-RU"/>
        </w:rPr>
      </w:pPr>
    </w:p>
    <w:p w14:paraId="3C1E2173" w14:textId="77777777" w:rsidR="00942854" w:rsidRDefault="00942854">
      <w:pPr>
        <w:pStyle w:val="afe"/>
        <w:ind w:left="0"/>
        <w:jc w:val="both"/>
        <w:rPr>
          <w:rFonts w:ascii="Times New Roman" w:hAnsi="Times New Roman"/>
          <w:b/>
          <w:bCs/>
          <w:sz w:val="20"/>
          <w:szCs w:val="20"/>
          <w:lang w:eastAsia="ru-RU"/>
        </w:rPr>
      </w:pPr>
    </w:p>
    <w:p w14:paraId="6AF61EE7" w14:textId="77777777" w:rsidR="00942854" w:rsidRDefault="00942854">
      <w:pPr>
        <w:pStyle w:val="afe"/>
        <w:ind w:left="0"/>
        <w:jc w:val="both"/>
        <w:rPr>
          <w:rFonts w:ascii="Times New Roman" w:hAnsi="Times New Roman"/>
          <w:b/>
          <w:bCs/>
          <w:sz w:val="20"/>
          <w:szCs w:val="20"/>
          <w:lang w:eastAsia="ru-RU"/>
        </w:rPr>
      </w:pPr>
    </w:p>
    <w:p w14:paraId="7F0C73DB" w14:textId="77777777" w:rsidR="00942854" w:rsidRDefault="00942854">
      <w:pPr>
        <w:pStyle w:val="afe"/>
        <w:ind w:left="0"/>
        <w:jc w:val="both"/>
        <w:rPr>
          <w:rFonts w:ascii="Times New Roman" w:hAnsi="Times New Roman"/>
          <w:b/>
          <w:bCs/>
          <w:sz w:val="20"/>
          <w:szCs w:val="20"/>
          <w:lang w:eastAsia="ru-RU"/>
        </w:rPr>
      </w:pPr>
    </w:p>
    <w:p w14:paraId="1BC5A726" w14:textId="77777777" w:rsidR="00942854" w:rsidRDefault="00942854">
      <w:pPr>
        <w:pStyle w:val="afe"/>
        <w:ind w:left="0"/>
        <w:jc w:val="both"/>
        <w:rPr>
          <w:rFonts w:ascii="Times New Roman" w:hAnsi="Times New Roman"/>
          <w:b/>
          <w:bCs/>
          <w:sz w:val="20"/>
          <w:szCs w:val="20"/>
          <w:lang w:eastAsia="ru-RU"/>
        </w:rPr>
      </w:pPr>
    </w:p>
    <w:p w14:paraId="08AA29C2" w14:textId="77777777" w:rsidR="00942854" w:rsidRDefault="00942854">
      <w:pPr>
        <w:pStyle w:val="afe"/>
        <w:ind w:left="0"/>
        <w:jc w:val="both"/>
        <w:rPr>
          <w:rFonts w:ascii="Times New Roman" w:hAnsi="Times New Roman"/>
          <w:b/>
          <w:bCs/>
          <w:sz w:val="20"/>
          <w:szCs w:val="20"/>
          <w:lang w:eastAsia="ru-RU"/>
        </w:rPr>
      </w:pPr>
    </w:p>
    <w:p w14:paraId="0310BFDD" w14:textId="77777777" w:rsidR="00942854" w:rsidRDefault="00942854">
      <w:pPr>
        <w:pStyle w:val="afe"/>
        <w:ind w:left="0"/>
        <w:jc w:val="both"/>
        <w:rPr>
          <w:rFonts w:ascii="Times New Roman" w:hAnsi="Times New Roman"/>
          <w:b/>
          <w:bCs/>
          <w:sz w:val="20"/>
          <w:szCs w:val="20"/>
          <w:lang w:eastAsia="ru-RU"/>
        </w:rPr>
      </w:pPr>
    </w:p>
    <w:p w14:paraId="349D203B" w14:textId="77777777" w:rsidR="00942854" w:rsidRDefault="00942854">
      <w:pPr>
        <w:pStyle w:val="afe"/>
        <w:ind w:left="0"/>
        <w:jc w:val="both"/>
        <w:rPr>
          <w:rFonts w:ascii="Times New Roman" w:hAnsi="Times New Roman"/>
          <w:b/>
          <w:bCs/>
          <w:sz w:val="20"/>
          <w:szCs w:val="20"/>
          <w:lang w:eastAsia="ru-RU"/>
        </w:rPr>
      </w:pPr>
    </w:p>
    <w:p w14:paraId="0AEA51F4" w14:textId="77777777" w:rsidR="00942854" w:rsidRDefault="00942854">
      <w:pPr>
        <w:pStyle w:val="afe"/>
        <w:ind w:left="0"/>
        <w:jc w:val="both"/>
        <w:rPr>
          <w:rFonts w:ascii="Times New Roman" w:hAnsi="Times New Roman"/>
          <w:b/>
          <w:bCs/>
          <w:sz w:val="20"/>
          <w:szCs w:val="20"/>
          <w:lang w:eastAsia="ru-RU"/>
        </w:rPr>
      </w:pPr>
    </w:p>
    <w:p w14:paraId="5A56B1F0" w14:textId="77777777" w:rsidR="004C0BF7" w:rsidRDefault="001B4C11">
      <w:pPr>
        <w:pStyle w:val="afe"/>
        <w:numPr>
          <w:ilvl w:val="0"/>
          <w:numId w:val="13"/>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4AF53C26"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678D5C0" w14:textId="77777777">
        <w:trPr>
          <w:tblHeader/>
        </w:trPr>
        <w:tc>
          <w:tcPr>
            <w:tcW w:w="7371" w:type="dxa"/>
            <w:gridSpan w:val="3"/>
          </w:tcPr>
          <w:p w14:paraId="3D11503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C3F936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0E073B41"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A77052E" w14:textId="77777777">
        <w:trPr>
          <w:tblHeader/>
        </w:trPr>
        <w:tc>
          <w:tcPr>
            <w:tcW w:w="1843" w:type="dxa"/>
          </w:tcPr>
          <w:p w14:paraId="24ACF5E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1A61650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56D581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ED8698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F563D35"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F1DC4B6" w14:textId="77777777">
        <w:trPr>
          <w:trHeight w:val="256"/>
          <w:tblHeader/>
        </w:trPr>
        <w:tc>
          <w:tcPr>
            <w:tcW w:w="1843" w:type="dxa"/>
          </w:tcPr>
          <w:p w14:paraId="330E70F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C111AA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738983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1335EA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0AC1FD4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74F568F9" w14:textId="77777777">
        <w:tc>
          <w:tcPr>
            <w:tcW w:w="1843" w:type="dxa"/>
          </w:tcPr>
          <w:p w14:paraId="44105DFF"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Малоэтажная многоквартирная жилая застройка</w:t>
            </w:r>
          </w:p>
          <w:p w14:paraId="42F2DE59"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eastAsia="Times New Roman" w:hAnsi="Times New Roman"/>
                <w:sz w:val="20"/>
                <w:szCs w:val="20"/>
                <w:lang w:eastAsia="ru-RU"/>
              </w:rPr>
              <w:t>2.1.1</w:t>
            </w:r>
          </w:p>
        </w:tc>
        <w:tc>
          <w:tcPr>
            <w:tcW w:w="2977" w:type="dxa"/>
          </w:tcPr>
          <w:p w14:paraId="7A48C695"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tcPr>
          <w:p w14:paraId="54F7428E"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Многоквартирные жилые дома</w:t>
            </w:r>
          </w:p>
        </w:tc>
        <w:tc>
          <w:tcPr>
            <w:tcW w:w="3544" w:type="dxa"/>
          </w:tcPr>
          <w:p w14:paraId="2CC1285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0934600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954B3A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017CCF9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C354128" w14:textId="77777777" w:rsidR="004C0BF7" w:rsidRDefault="001B4C11">
            <w:pPr>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121158D4"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необходимое количество машино-мест определяется из расчета не менее 50% расчетного числа легковых автомобилей;</w:t>
            </w:r>
          </w:p>
          <w:p w14:paraId="3E896BF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 случае, если жилищная обеспеченность составляет 40 кв. м и более, не менее 35% от необходимого количества машино-мест должны быть организованы как подземные или надземные многоуровневые стоянки;</w:t>
            </w:r>
          </w:p>
          <w:p w14:paraId="38FF7B4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габариты машино-места - 5,3х2,5 м, а для инвалидов, пользующихся креслами-колясками - 6,0х3,6 м</w:t>
            </w:r>
          </w:p>
          <w:p w14:paraId="3C28DF62" w14:textId="77777777" w:rsidR="004C0BF7" w:rsidRDefault="001B4C11">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xml:space="preserve">     </w:t>
            </w:r>
          </w:p>
          <w:p w14:paraId="070E79DD"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5165BCC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4708A9B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32638F8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3085CA7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17B424D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736B39" w14:paraId="087F54FA" w14:textId="77777777">
        <w:tc>
          <w:tcPr>
            <w:tcW w:w="1843" w:type="dxa"/>
          </w:tcPr>
          <w:p w14:paraId="05C90CC0" w14:textId="77777777" w:rsidR="00736B39" w:rsidRPr="00942854" w:rsidRDefault="00736B39" w:rsidP="00736B39">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Для ведения личного подсобного хозяйства (приусадебный земельный участок)</w:t>
            </w:r>
          </w:p>
          <w:p w14:paraId="0CFAD1A2" w14:textId="77777777" w:rsidR="00736B39" w:rsidRPr="00942854" w:rsidRDefault="00736B39" w:rsidP="00736B39">
            <w:pPr>
              <w:widowControl w:val="0"/>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2.2</w:t>
            </w:r>
          </w:p>
        </w:tc>
        <w:tc>
          <w:tcPr>
            <w:tcW w:w="2977" w:type="dxa"/>
          </w:tcPr>
          <w:p w14:paraId="0D48E9F4"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551" w:type="dxa"/>
          </w:tcPr>
          <w:p w14:paraId="4143EEA9"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Индивидуальные жилые дома; индивидуальные гаражи на 1-2 легковых автомобиля; подсобные сооружения; сооружения для содержания сельскохозяйственных животных</w:t>
            </w:r>
          </w:p>
        </w:tc>
        <w:tc>
          <w:tcPr>
            <w:tcW w:w="3544" w:type="dxa"/>
          </w:tcPr>
          <w:p w14:paraId="6627AC00"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Для вновь образуемого земельного участка: минимальная площадь земельного участка – 0,1 га;</w:t>
            </w:r>
          </w:p>
          <w:p w14:paraId="1AFE5757"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Минимальная площадь существующего земельного участка – 0,04 га;</w:t>
            </w:r>
          </w:p>
          <w:p w14:paraId="2A696831" w14:textId="77777777" w:rsidR="00736B39" w:rsidRPr="00942854" w:rsidRDefault="00736B39" w:rsidP="00736B39">
            <w:pPr>
              <w:widowControl w:val="0"/>
              <w:spacing w:after="0" w:line="240" w:lineRule="auto"/>
              <w:jc w:val="both"/>
              <w:rPr>
                <w:rFonts w:ascii="Times New Roman" w:eastAsia="Times New Roman" w:hAnsi="Times New Roman"/>
                <w:color w:val="000000" w:themeColor="text1"/>
                <w:sz w:val="20"/>
                <w:szCs w:val="20"/>
              </w:rPr>
            </w:pPr>
            <w:r w:rsidRPr="00942854">
              <w:rPr>
                <w:rFonts w:ascii="Times New Roman" w:eastAsia="Times New Roman" w:hAnsi="Times New Roman"/>
                <w:color w:val="000000" w:themeColor="text1"/>
                <w:sz w:val="20"/>
                <w:szCs w:val="20"/>
                <w:lang w:eastAsia="ru-RU"/>
              </w:rPr>
              <w:t>Максимальная площадь земельного участка – 0,2 га;</w:t>
            </w:r>
          </w:p>
          <w:p w14:paraId="28CEF37F"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При объединении и перераспределении из земельных участков государственная собственность на которые неразграничена, минимальная площадь земельного участка - 0,06 га.</w:t>
            </w:r>
          </w:p>
          <w:p w14:paraId="266024DB"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Минимальный отступ:</w:t>
            </w:r>
          </w:p>
          <w:p w14:paraId="5172B79B"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фронтальной границы – 5 м;</w:t>
            </w:r>
          </w:p>
          <w:p w14:paraId="38FA8B2D"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красной линии – 3 м;</w:t>
            </w:r>
          </w:p>
          <w:p w14:paraId="7EBA1D54"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иных границ – 3м;</w:t>
            </w:r>
          </w:p>
          <w:p w14:paraId="45041381"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 от границ лесных насаждений – 30 м</w:t>
            </w:r>
          </w:p>
          <w:p w14:paraId="486D1C98"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Максимальное количеством надземных этажей – 3.</w:t>
            </w:r>
          </w:p>
          <w:p w14:paraId="1CEEE02B"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r w:rsidRPr="00942854">
              <w:rPr>
                <w:rFonts w:ascii="Times New Roman" w:eastAsia="Times New Roman" w:hAnsi="Times New Roman"/>
                <w:sz w:val="20"/>
                <w:szCs w:val="20"/>
                <w:lang w:eastAsia="ru-RU"/>
              </w:rPr>
              <w:t>Максимальный процент застройки земельного участка: 60%</w:t>
            </w:r>
          </w:p>
          <w:p w14:paraId="131A8925"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p>
          <w:p w14:paraId="7C0C1AC4" w14:textId="77777777" w:rsidR="00736B39" w:rsidRPr="00942854" w:rsidRDefault="00736B39" w:rsidP="00736B39">
            <w:pPr>
              <w:widowControl w:val="0"/>
              <w:spacing w:after="0" w:line="240" w:lineRule="auto"/>
              <w:jc w:val="both"/>
              <w:rPr>
                <w:rFonts w:ascii="Times New Roman" w:eastAsia="Times New Roman" w:hAnsi="Times New Roman"/>
                <w:sz w:val="20"/>
                <w:szCs w:val="20"/>
              </w:rPr>
            </w:pPr>
          </w:p>
        </w:tc>
        <w:tc>
          <w:tcPr>
            <w:tcW w:w="3402" w:type="dxa"/>
          </w:tcPr>
          <w:p w14:paraId="776BD898"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7F61481C"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521854FB"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0A80EFF0"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0F8179FF"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531DAC4"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14:paraId="14A274B6" w14:textId="77777777" w:rsidR="00736B39" w:rsidRPr="00942854" w:rsidRDefault="00736B39" w:rsidP="00736B39">
            <w:pPr>
              <w:widowControl w:val="0"/>
              <w:spacing w:after="0" w:line="240" w:lineRule="auto"/>
              <w:jc w:val="both"/>
              <w:rPr>
                <w:rFonts w:ascii="Times New Roman" w:eastAsia="Times New Roman" w:hAnsi="Times New Roman"/>
                <w:bCs/>
                <w:sz w:val="20"/>
                <w:szCs w:val="20"/>
                <w:lang w:eastAsia="ru-RU"/>
              </w:rPr>
            </w:pPr>
            <w:r w:rsidRPr="00942854">
              <w:rPr>
                <w:rFonts w:ascii="Times New Roman" w:eastAsia="Times New Roman" w:hAnsi="Times New Roman"/>
                <w:sz w:val="20"/>
                <w:szCs w:val="20"/>
                <w:lang w:eastAsia="ru-RU"/>
              </w:rPr>
              <w:t>Содержание сельскохозяйственных животных с</w:t>
            </w:r>
            <w:r w:rsidRPr="00942854">
              <w:rPr>
                <w:rFonts w:ascii="Times New Roman" w:eastAsia="Times New Roman" w:hAnsi="Times New Roman"/>
                <w:sz w:val="20"/>
                <w:szCs w:val="20"/>
                <w:shd w:val="clear" w:color="auto" w:fill="FFFFFF"/>
                <w:lang w:eastAsia="ru-RU"/>
              </w:rPr>
              <w:t xml:space="preserve"> </w:t>
            </w:r>
            <w:hyperlink r:id="rId18" w:tooltip="http://home.garant.ru/document?id=71360216&amp;sub=0" w:history="1">
              <w:r w:rsidRPr="00942854">
                <w:rPr>
                  <w:rFonts w:ascii="Times New Roman" w:eastAsia="Times New Roman" w:hAnsi="Times New Roman"/>
                  <w:bCs/>
                  <w:sz w:val="20"/>
                  <w:szCs w:val="20"/>
                  <w:lang w:eastAsia="ru-RU"/>
                </w:rPr>
                <w:t>Приказом Министерства сельского хозяйства РФ о от 23 сентября 2021г. № 645 "Об утверждении Ветеринарных правил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w:t>
              </w:r>
            </w:hyperlink>
            <w:r w:rsidRPr="00942854">
              <w:rPr>
                <w:rFonts w:ascii="Times New Roman" w:eastAsia="Times New Roman" w:hAnsi="Times New Roman"/>
                <w:sz w:val="20"/>
                <w:szCs w:val="20"/>
                <w:lang w:eastAsia="ru-RU"/>
              </w:rPr>
              <w:t xml:space="preserve">, </w:t>
            </w:r>
            <w:r w:rsidRPr="00942854">
              <w:rPr>
                <w:rFonts w:ascii="Times New Roman" w:eastAsia="Times New Roman" w:hAnsi="Times New Roman"/>
                <w:bCs/>
                <w:sz w:val="20"/>
                <w:szCs w:val="20"/>
                <w:lang w:eastAsia="ru-RU"/>
              </w:rPr>
              <w:t xml:space="preserve">  </w:t>
            </w:r>
            <w:hyperlink r:id="rId19" w:tooltip="http://home.garant.ru/document?id=12046649&amp;sub=0" w:history="1">
              <w:r w:rsidRPr="00942854">
                <w:rPr>
                  <w:rFonts w:ascii="Times New Roman" w:eastAsia="Times New Roman" w:hAnsi="Times New Roman"/>
                  <w:sz w:val="20"/>
                  <w:szCs w:val="20"/>
                  <w:lang w:eastAsia="ru-RU"/>
                </w:rPr>
                <w:t>Приказом Минсельхоза РФ от 3 апреля 2006 г. № 103"Об утверждении Ветеринарных правил содержания птиц на личных подворьях граждан и птицеводческих хозяйствах открытого типа"</w:t>
              </w:r>
            </w:hyperlink>
            <w:r w:rsidRPr="00942854">
              <w:rPr>
                <w:rFonts w:ascii="Times New Roman" w:eastAsia="Times New Roman" w:hAnsi="Times New Roman"/>
                <w:bCs/>
                <w:sz w:val="20"/>
                <w:szCs w:val="20"/>
                <w:lang w:eastAsia="ru-RU"/>
              </w:rPr>
              <w:t>.</w:t>
            </w:r>
          </w:p>
          <w:p w14:paraId="376425FC" w14:textId="77777777" w:rsidR="00736B39" w:rsidRPr="00942854"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Приказ Министерства сельского хозяйства РФ от 21 октября 2020г. № 622 "Об утверждении Ветеринарных правил содержания крупного рогатого скота в целях его воспроизводства, выращивания и реализации".</w:t>
            </w:r>
          </w:p>
          <w:p w14:paraId="18121369" w14:textId="77777777" w:rsidR="00736B39" w:rsidRDefault="00736B39" w:rsidP="00736B39">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Приказ Министерства сельского хозяйства РФ от 21 октября 2020г. № 621 "Об утверждении Ветеринарных правил содержания свиней в целях их воспроизводства, выращивания и реализации"</w:t>
            </w:r>
          </w:p>
        </w:tc>
      </w:tr>
      <w:tr w:rsidR="004C0BF7" w14:paraId="11E02BB4" w14:textId="77777777">
        <w:tc>
          <w:tcPr>
            <w:tcW w:w="1843" w:type="dxa"/>
          </w:tcPr>
          <w:p w14:paraId="17EBA64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Блокированная жилая застройка </w:t>
            </w:r>
          </w:p>
          <w:p w14:paraId="4656D91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w:t>
            </w:r>
          </w:p>
        </w:tc>
        <w:tc>
          <w:tcPr>
            <w:tcW w:w="2977" w:type="dxa"/>
          </w:tcPr>
          <w:p w14:paraId="0CD4404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551" w:type="dxa"/>
          </w:tcPr>
          <w:p w14:paraId="45B17D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Блокированные жилые дома; объекты хранения автотранспорта; подсобные сооружения; спортивные и детские площадки; площадки отдыха</w:t>
            </w:r>
          </w:p>
        </w:tc>
        <w:tc>
          <w:tcPr>
            <w:tcW w:w="3544" w:type="dxa"/>
          </w:tcPr>
          <w:p w14:paraId="45242A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2 000 кв. м.;</w:t>
            </w:r>
          </w:p>
          <w:p w14:paraId="17762A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надземных этажей блокированного жилого дома – 3;</w:t>
            </w:r>
          </w:p>
          <w:p w14:paraId="2B447D2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предельная высота блокированного жилого дома – 12 м; </w:t>
            </w:r>
          </w:p>
          <w:p w14:paraId="7D81A6D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71EB75DA"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11518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Высота зданий для всех вспомогательных строений:</w:t>
            </w:r>
          </w:p>
          <w:p w14:paraId="5169B8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высота от уровня земли до верха плоской кровли – не более 4 м;</w:t>
            </w:r>
          </w:p>
          <w:p w14:paraId="5FD50B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до конька скатной кровли – не более 7м.</w:t>
            </w:r>
          </w:p>
          <w:p w14:paraId="0B209E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Ограждения высотой не более 2 м.</w:t>
            </w:r>
          </w:p>
          <w:p w14:paraId="7D7296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Минимальное расстояние:</w:t>
            </w:r>
          </w:p>
          <w:p w14:paraId="2FF62B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прочих построек (бань, гаражей др.) до соседнего участка – 1 м</w:t>
            </w:r>
          </w:p>
          <w:p w14:paraId="11E930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9EFAED4"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3B12CA3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Новое строительство, реконструкцию осуществлять по утвержденному проекту планировки, проекту межевания территории. </w:t>
            </w:r>
          </w:p>
          <w:p w14:paraId="5AE479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0A199F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1402FF1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5200BC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13CBB0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r>
      <w:tr w:rsidR="004C0BF7" w14:paraId="614A15A7" w14:textId="77777777">
        <w:tc>
          <w:tcPr>
            <w:tcW w:w="1843" w:type="dxa"/>
          </w:tcPr>
          <w:p w14:paraId="5FF94D4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Хранение автотранспорта</w:t>
            </w:r>
          </w:p>
          <w:p w14:paraId="7A16FE5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2.7.1</w:t>
            </w:r>
          </w:p>
        </w:tc>
        <w:tc>
          <w:tcPr>
            <w:tcW w:w="2977" w:type="dxa"/>
          </w:tcPr>
          <w:p w14:paraId="5F291C4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51" w:type="dxa"/>
          </w:tcPr>
          <w:p w14:paraId="472F08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7276D905"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45 кв. м (на одно машиноместо);</w:t>
            </w:r>
          </w:p>
          <w:p w14:paraId="54707BFE"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A519DC1"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81DF731"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20A0D2DE"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54C64DB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56A123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ED235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CB4BC16" w14:textId="77777777">
        <w:tc>
          <w:tcPr>
            <w:tcW w:w="1843" w:type="dxa"/>
          </w:tcPr>
          <w:p w14:paraId="722D911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гаражей для собственных нужд</w:t>
            </w:r>
          </w:p>
          <w:p w14:paraId="59240EFF"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2.7.2</w:t>
            </w:r>
          </w:p>
        </w:tc>
        <w:tc>
          <w:tcPr>
            <w:tcW w:w="2977" w:type="dxa"/>
          </w:tcPr>
          <w:p w14:paraId="57603F5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551" w:type="dxa"/>
          </w:tcPr>
          <w:p w14:paraId="226B3D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0712285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300 кв. м;</w:t>
            </w:r>
          </w:p>
          <w:p w14:paraId="5EA34F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A261C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632BF0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7C51D7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50073D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0DDEC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5A18CF82" w14:textId="77777777">
        <w:trPr>
          <w:trHeight w:val="256"/>
        </w:trPr>
        <w:tc>
          <w:tcPr>
            <w:tcW w:w="1843" w:type="dxa"/>
          </w:tcPr>
          <w:p w14:paraId="5CA04EEA"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Дома социального обслуживания</w:t>
            </w:r>
          </w:p>
          <w:p w14:paraId="0D004652"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3.2.1</w:t>
            </w:r>
          </w:p>
        </w:tc>
        <w:tc>
          <w:tcPr>
            <w:tcW w:w="2977" w:type="dxa"/>
          </w:tcPr>
          <w:p w14:paraId="5E966D10"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51" w:type="dxa"/>
          </w:tcPr>
          <w:p w14:paraId="4BE2DE45"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Дома престарелых; дома ребенка; детские дома; пункты ночлега для бездомных граждан; здания для временно размещения переселенцев, беженцев</w:t>
            </w:r>
          </w:p>
        </w:tc>
        <w:tc>
          <w:tcPr>
            <w:tcW w:w="3544" w:type="dxa"/>
          </w:tcPr>
          <w:p w14:paraId="5975E6A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минимальная площадь земельного участка – 1 000 кв. м;</w:t>
            </w:r>
          </w:p>
          <w:p w14:paraId="1B1DF8CC"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максимальная площадь земельного участка – 2 000 кв. м;</w:t>
            </w:r>
          </w:p>
          <w:p w14:paraId="67DE6E11"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 отступ:</w:t>
            </w:r>
          </w:p>
          <w:p w14:paraId="5B3178B6"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13F0C599"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16D92C2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247F255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3CC8404A"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69572DD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087BFCB"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147.13330.2012, со строительными нормами и правилами, СП, техническими регламентами, по утвержденному проекту планировки, проекту межевания территории.</w:t>
            </w:r>
          </w:p>
          <w:p w14:paraId="02D5AB49"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01A156C" w14:textId="77777777">
        <w:trPr>
          <w:trHeight w:val="256"/>
        </w:trPr>
        <w:tc>
          <w:tcPr>
            <w:tcW w:w="1843" w:type="dxa"/>
          </w:tcPr>
          <w:p w14:paraId="04DD8CB8"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Бытовое обслуживание</w:t>
            </w:r>
          </w:p>
          <w:p w14:paraId="426C14D5" w14:textId="77777777" w:rsidR="004C0BF7" w:rsidRPr="00942854" w:rsidRDefault="001B4C11">
            <w:pPr>
              <w:spacing w:after="0" w:line="240" w:lineRule="auto"/>
              <w:jc w:val="center"/>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3.3</w:t>
            </w:r>
          </w:p>
        </w:tc>
        <w:tc>
          <w:tcPr>
            <w:tcW w:w="2977" w:type="dxa"/>
          </w:tcPr>
          <w:p w14:paraId="47680CBD" w14:textId="77777777" w:rsidR="004C0BF7" w:rsidRPr="00942854" w:rsidRDefault="001B4C11">
            <w:pPr>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7DBD94E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Объекты бытового обслуживания</w:t>
            </w:r>
          </w:p>
        </w:tc>
        <w:tc>
          <w:tcPr>
            <w:tcW w:w="3544" w:type="dxa"/>
          </w:tcPr>
          <w:p w14:paraId="6D0792B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Минимальная площадь земельного участка – 0,04 га.</w:t>
            </w:r>
          </w:p>
          <w:p w14:paraId="5693E339"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Максимальная п</w:t>
            </w:r>
            <w:r w:rsidR="00942854">
              <w:rPr>
                <w:rFonts w:ascii="Times New Roman" w:eastAsia="Times New Roman" w:hAnsi="Times New Roman"/>
                <w:sz w:val="20"/>
                <w:szCs w:val="20"/>
                <w:lang w:eastAsia="ru-RU"/>
              </w:rPr>
              <w:t>лощадь земельного участка – 0,5</w:t>
            </w:r>
            <w:r w:rsidRPr="00942854">
              <w:rPr>
                <w:rFonts w:ascii="Times New Roman" w:eastAsia="Times New Roman" w:hAnsi="Times New Roman"/>
                <w:sz w:val="20"/>
                <w:szCs w:val="20"/>
                <w:lang w:eastAsia="ru-RU"/>
              </w:rPr>
              <w:t xml:space="preserve"> га</w:t>
            </w:r>
          </w:p>
          <w:p w14:paraId="0280E7D7"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Минимальный</w:t>
            </w:r>
            <w:r w:rsidR="00942854">
              <w:rPr>
                <w:rFonts w:ascii="Times New Roman" w:eastAsia="Times New Roman" w:hAnsi="Times New Roman"/>
                <w:sz w:val="20"/>
                <w:szCs w:val="20"/>
                <w:lang w:eastAsia="ru-RU"/>
              </w:rPr>
              <w:t xml:space="preserve"> </w:t>
            </w:r>
            <w:r w:rsidRPr="00942854">
              <w:rPr>
                <w:rFonts w:ascii="Times New Roman" w:eastAsia="Times New Roman" w:hAnsi="Times New Roman"/>
                <w:sz w:val="20"/>
                <w:szCs w:val="20"/>
                <w:lang w:eastAsia="ru-RU"/>
              </w:rPr>
              <w:t>отступ:</w:t>
            </w:r>
          </w:p>
          <w:p w14:paraId="264AC653"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фронтальной границы – 5 м;</w:t>
            </w:r>
          </w:p>
          <w:p w14:paraId="1DA71FD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границ красной линии – 3 м;</w:t>
            </w:r>
          </w:p>
          <w:p w14:paraId="2F7E5D98"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 от иных границ – 3м;</w:t>
            </w:r>
          </w:p>
          <w:p w14:paraId="1DD950CF"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Этажность: 3 этажа</w:t>
            </w:r>
          </w:p>
          <w:p w14:paraId="34FDDEB4"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Максимальный процент застройки земельного участка: 50%</w:t>
            </w:r>
          </w:p>
          <w:p w14:paraId="0A55808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0D2F7190" w14:textId="77777777" w:rsidR="004C0BF7" w:rsidRPr="00942854"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0246A97"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942854">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B65220B" w14:textId="77777777">
        <w:trPr>
          <w:trHeight w:val="256"/>
        </w:trPr>
        <w:tc>
          <w:tcPr>
            <w:tcW w:w="1843" w:type="dxa"/>
          </w:tcPr>
          <w:p w14:paraId="43B49FB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0360BE6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317607E2"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181929F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186CB4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D4D4B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39567E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464AC69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DB0E2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45E56E5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DC71A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A5B4B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6C3C0CE" w14:textId="77777777">
        <w:trPr>
          <w:trHeight w:val="256"/>
        </w:trPr>
        <w:tc>
          <w:tcPr>
            <w:tcW w:w="1843" w:type="dxa"/>
          </w:tcPr>
          <w:p w14:paraId="41D7BBA4"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Магазины</w:t>
            </w:r>
          </w:p>
          <w:p w14:paraId="0C464C89"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4.4</w:t>
            </w:r>
          </w:p>
        </w:tc>
        <w:tc>
          <w:tcPr>
            <w:tcW w:w="2977" w:type="dxa"/>
          </w:tcPr>
          <w:p w14:paraId="7FF2E1F5"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23D36B1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00BF36C8"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2A554B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5BAF19C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677D399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для существующих объектов в целях оформления прав на земельный участок в порядке, установленном статьей 39.20 Земельного кодекса РФ</w:t>
            </w:r>
          </w:p>
          <w:p w14:paraId="4A18371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1E056AC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50DD575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566B72C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731FFB0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2CEE7CE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объекта тор-говли: 1000 м2</w:t>
            </w:r>
          </w:p>
          <w:p w14:paraId="543BAF9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0CD359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B8D98A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22529DC"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36555CD" w14:textId="77777777">
        <w:trPr>
          <w:trHeight w:val="256"/>
        </w:trPr>
        <w:tc>
          <w:tcPr>
            <w:tcW w:w="1843" w:type="dxa"/>
          </w:tcPr>
          <w:p w14:paraId="6EC8574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Общественное питание</w:t>
            </w:r>
          </w:p>
          <w:p w14:paraId="16C8503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977" w:type="dxa"/>
          </w:tcPr>
          <w:p w14:paraId="1DB98A7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720204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общественного питания</w:t>
            </w:r>
          </w:p>
        </w:tc>
        <w:tc>
          <w:tcPr>
            <w:tcW w:w="3544" w:type="dxa"/>
          </w:tcPr>
          <w:p w14:paraId="527538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760028F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7F307C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2169CC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388997A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118C745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5458B3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9F8A88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57965CA3" w14:textId="77777777">
        <w:trPr>
          <w:trHeight w:val="256"/>
        </w:trPr>
        <w:tc>
          <w:tcPr>
            <w:tcW w:w="1843" w:type="dxa"/>
          </w:tcPr>
          <w:p w14:paraId="61995364"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Гостиничное обслуживание</w:t>
            </w:r>
          </w:p>
          <w:p w14:paraId="52210CD4"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4.7</w:t>
            </w:r>
          </w:p>
        </w:tc>
        <w:tc>
          <w:tcPr>
            <w:tcW w:w="2977" w:type="dxa"/>
          </w:tcPr>
          <w:p w14:paraId="58F5F14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гостиниц</w:t>
            </w:r>
          </w:p>
        </w:tc>
        <w:tc>
          <w:tcPr>
            <w:tcW w:w="2551" w:type="dxa"/>
          </w:tcPr>
          <w:p w14:paraId="6E3585C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Гостиницы</w:t>
            </w:r>
          </w:p>
        </w:tc>
        <w:tc>
          <w:tcPr>
            <w:tcW w:w="3544" w:type="dxa"/>
          </w:tcPr>
          <w:p w14:paraId="165A3FD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0,1 га.</w:t>
            </w:r>
          </w:p>
          <w:p w14:paraId="1F4F200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1,0 га</w:t>
            </w:r>
          </w:p>
          <w:p w14:paraId="398B692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344CFB9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85DB41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0DD1B79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417CACF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7035CE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07103BC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14D2E33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9629FB8"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3E6CD0BA" w14:textId="77777777" w:rsidR="00AB5CD3" w:rsidRDefault="00AB5CD3">
      <w:pPr>
        <w:pStyle w:val="afe"/>
        <w:ind w:left="0"/>
        <w:jc w:val="both"/>
        <w:rPr>
          <w:rFonts w:ascii="Times New Roman" w:hAnsi="Times New Roman"/>
          <w:b/>
          <w:bCs/>
          <w:i/>
          <w:sz w:val="24"/>
          <w:szCs w:val="24"/>
          <w:lang w:eastAsia="ru-RU"/>
        </w:rPr>
      </w:pPr>
    </w:p>
    <w:p w14:paraId="6F903E8B" w14:textId="77777777" w:rsidR="00AB5CD3" w:rsidRDefault="00AB5CD3">
      <w:pPr>
        <w:pStyle w:val="afe"/>
        <w:ind w:left="0"/>
        <w:jc w:val="both"/>
        <w:rPr>
          <w:rFonts w:ascii="Times New Roman" w:hAnsi="Times New Roman"/>
          <w:b/>
          <w:bCs/>
          <w:i/>
          <w:sz w:val="24"/>
          <w:szCs w:val="24"/>
          <w:lang w:eastAsia="ru-RU"/>
        </w:rPr>
      </w:pPr>
    </w:p>
    <w:p w14:paraId="0BBC4592" w14:textId="77777777" w:rsidR="00AB5CD3" w:rsidRDefault="00AB5CD3">
      <w:pPr>
        <w:pStyle w:val="afe"/>
        <w:ind w:left="0"/>
        <w:jc w:val="both"/>
        <w:rPr>
          <w:rFonts w:ascii="Times New Roman" w:hAnsi="Times New Roman"/>
          <w:b/>
          <w:bCs/>
          <w:i/>
          <w:sz w:val="24"/>
          <w:szCs w:val="24"/>
          <w:lang w:eastAsia="ru-RU"/>
        </w:rPr>
      </w:pPr>
    </w:p>
    <w:p w14:paraId="50C5BB3E" w14:textId="77777777" w:rsidR="00AB5CD3" w:rsidRDefault="00AB5CD3">
      <w:pPr>
        <w:pStyle w:val="afe"/>
        <w:ind w:left="0"/>
        <w:jc w:val="both"/>
        <w:rPr>
          <w:rFonts w:ascii="Times New Roman" w:hAnsi="Times New Roman"/>
          <w:b/>
          <w:bCs/>
          <w:i/>
          <w:sz w:val="24"/>
          <w:szCs w:val="24"/>
          <w:lang w:eastAsia="ru-RU"/>
        </w:rPr>
      </w:pPr>
    </w:p>
    <w:p w14:paraId="4CAD251F" w14:textId="77777777" w:rsidR="00AB5CD3" w:rsidRDefault="00AB5CD3">
      <w:pPr>
        <w:pStyle w:val="afe"/>
        <w:ind w:left="0"/>
        <w:jc w:val="both"/>
        <w:rPr>
          <w:rFonts w:ascii="Times New Roman" w:hAnsi="Times New Roman"/>
          <w:b/>
          <w:bCs/>
          <w:i/>
          <w:sz w:val="24"/>
          <w:szCs w:val="24"/>
          <w:lang w:eastAsia="ru-RU"/>
        </w:rPr>
      </w:pPr>
    </w:p>
    <w:p w14:paraId="2975E9CF" w14:textId="77777777" w:rsidR="00AB5CD3" w:rsidRDefault="00AB5CD3">
      <w:pPr>
        <w:pStyle w:val="afe"/>
        <w:ind w:left="0"/>
        <w:jc w:val="both"/>
        <w:rPr>
          <w:rFonts w:ascii="Times New Roman" w:hAnsi="Times New Roman"/>
          <w:b/>
          <w:bCs/>
          <w:i/>
          <w:sz w:val="24"/>
          <w:szCs w:val="24"/>
          <w:lang w:eastAsia="ru-RU"/>
        </w:rPr>
      </w:pPr>
    </w:p>
    <w:p w14:paraId="2B9771FB" w14:textId="77777777" w:rsidR="00AB5CD3" w:rsidRDefault="00AB5CD3">
      <w:pPr>
        <w:pStyle w:val="afe"/>
        <w:ind w:left="0"/>
        <w:jc w:val="both"/>
        <w:rPr>
          <w:rFonts w:ascii="Times New Roman" w:hAnsi="Times New Roman"/>
          <w:b/>
          <w:bCs/>
          <w:i/>
          <w:sz w:val="24"/>
          <w:szCs w:val="24"/>
          <w:lang w:eastAsia="ru-RU"/>
        </w:rPr>
      </w:pPr>
    </w:p>
    <w:p w14:paraId="6BFC8478"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38. Зона застройки малоэтажными жилыми домами (до 4 этажей, включая мансардный) (Ж-2)</w:t>
      </w:r>
    </w:p>
    <w:p w14:paraId="5172EB13" w14:textId="77777777" w:rsidR="004C0BF7" w:rsidRDefault="004C0BF7">
      <w:pPr>
        <w:pStyle w:val="afe"/>
        <w:jc w:val="both"/>
        <w:rPr>
          <w:rFonts w:ascii="Times New Roman" w:hAnsi="Times New Roman"/>
          <w:b/>
          <w:bCs/>
          <w:sz w:val="24"/>
          <w:szCs w:val="24"/>
          <w:lang w:eastAsia="ru-RU"/>
        </w:rPr>
      </w:pPr>
    </w:p>
    <w:p w14:paraId="40B11EEE"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ЗАСТРОЙКИ МАЛОЭТАЖНЫМИ ЖИЛЫМИ ДОМАМИ (ДО 4 ЭТАЖЕЙ, ВКЛЮЧАЯ МАНСАРДНЫЙ) (Ж-2)</w:t>
      </w:r>
    </w:p>
    <w:p w14:paraId="65FC60EF" w14:textId="77777777" w:rsidR="004C0BF7" w:rsidRDefault="004C0BF7">
      <w:pPr>
        <w:pStyle w:val="afe"/>
        <w:jc w:val="both"/>
        <w:rPr>
          <w:rFonts w:ascii="Times New Roman" w:hAnsi="Times New Roman"/>
          <w:b/>
          <w:bCs/>
          <w:sz w:val="24"/>
          <w:szCs w:val="24"/>
          <w:lang w:eastAsia="ru-RU"/>
        </w:rPr>
      </w:pPr>
    </w:p>
    <w:p w14:paraId="1E1F8DD0" w14:textId="77777777" w:rsidR="004C0BF7" w:rsidRDefault="001B4C11">
      <w:pPr>
        <w:pStyle w:val="afe"/>
        <w:numPr>
          <w:ilvl w:val="0"/>
          <w:numId w:val="14"/>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3B902800"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4B72675" w14:textId="77777777">
        <w:trPr>
          <w:tblHeader/>
        </w:trPr>
        <w:tc>
          <w:tcPr>
            <w:tcW w:w="7371" w:type="dxa"/>
            <w:gridSpan w:val="3"/>
          </w:tcPr>
          <w:p w14:paraId="245B4D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DC2E96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19823EF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1016BD8C" w14:textId="77777777">
        <w:trPr>
          <w:tblHeader/>
        </w:trPr>
        <w:tc>
          <w:tcPr>
            <w:tcW w:w="1843" w:type="dxa"/>
          </w:tcPr>
          <w:p w14:paraId="714B395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DE3621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47381CF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EBD4577"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4E1ED679"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60A74E4" w14:textId="77777777">
        <w:trPr>
          <w:tblHeader/>
        </w:trPr>
        <w:tc>
          <w:tcPr>
            <w:tcW w:w="1843" w:type="dxa"/>
          </w:tcPr>
          <w:p w14:paraId="5372525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3CCB89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3FD1E6B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28D22B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B78D83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AC34080" w14:textId="77777777">
        <w:tc>
          <w:tcPr>
            <w:tcW w:w="1843" w:type="dxa"/>
          </w:tcPr>
          <w:p w14:paraId="6A33254B"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Малоэтажная многоквартирная жилая застройка</w:t>
            </w:r>
          </w:p>
          <w:p w14:paraId="472A9F9D" w14:textId="77777777" w:rsidR="004C0BF7" w:rsidRPr="00AB5CD3" w:rsidRDefault="001B4C11">
            <w:pPr>
              <w:pStyle w:val="afe"/>
              <w:spacing w:after="0" w:line="240" w:lineRule="auto"/>
              <w:ind w:left="0"/>
              <w:jc w:val="center"/>
              <w:rPr>
                <w:rFonts w:ascii="Times New Roman" w:hAnsi="Times New Roman"/>
                <w:sz w:val="20"/>
                <w:szCs w:val="20"/>
                <w:lang w:eastAsia="ru-RU"/>
              </w:rPr>
            </w:pPr>
            <w:r w:rsidRPr="00AB5CD3">
              <w:rPr>
                <w:rFonts w:ascii="Times New Roman" w:eastAsia="Times New Roman" w:hAnsi="Times New Roman"/>
                <w:sz w:val="20"/>
                <w:szCs w:val="20"/>
                <w:lang w:eastAsia="ru-RU"/>
              </w:rPr>
              <w:t>2.1.1</w:t>
            </w:r>
          </w:p>
        </w:tc>
        <w:tc>
          <w:tcPr>
            <w:tcW w:w="2977" w:type="dxa"/>
          </w:tcPr>
          <w:p w14:paraId="493A1D0E" w14:textId="77777777" w:rsidR="004C0BF7" w:rsidRPr="00AB5CD3"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tcPr>
          <w:p w14:paraId="557985D1" w14:textId="77777777" w:rsidR="004C0BF7" w:rsidRPr="00AB5CD3"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Многоквартирные жилые дома</w:t>
            </w:r>
          </w:p>
        </w:tc>
        <w:tc>
          <w:tcPr>
            <w:tcW w:w="3544" w:type="dxa"/>
          </w:tcPr>
          <w:p w14:paraId="320F73B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0,15 га.</w:t>
            </w:r>
          </w:p>
          <w:p w14:paraId="15D66C87"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при реконструкции – не устанавливается.</w:t>
            </w:r>
          </w:p>
          <w:p w14:paraId="5E0E29FE"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606DE2E4"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736B39"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72A63B10"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6E34C6C7"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9BAA4C5"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085009BD"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Количество этажей: 3 </w:t>
            </w:r>
          </w:p>
          <w:p w14:paraId="019247FE"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63E094D1"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лесных насаждений – 30 м</w:t>
            </w:r>
          </w:p>
          <w:p w14:paraId="39BA02F3" w14:textId="77777777" w:rsidR="004C0BF7" w:rsidRPr="00AB5CD3"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300FEE3C"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6E3331FC"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3D11879C"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sidRPr="00AB5CD3">
              <w:rPr>
                <w:rFonts w:ascii="Times New Roman" w:eastAsia="Times New Roman" w:hAnsi="Times New Roman"/>
                <w:sz w:val="20"/>
                <w:szCs w:val="20"/>
              </w:rPr>
              <w:t>техническими регламентами.</w:t>
            </w:r>
          </w:p>
          <w:p w14:paraId="648C3746"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72315CD5" w14:textId="77777777" w:rsidR="004C0BF7"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9EC7508" w14:textId="77777777">
        <w:tc>
          <w:tcPr>
            <w:tcW w:w="1843" w:type="dxa"/>
          </w:tcPr>
          <w:p w14:paraId="5F8E68B5"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Блокированная жилая застройка </w:t>
            </w:r>
          </w:p>
          <w:p w14:paraId="7553CB68"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2.3</w:t>
            </w:r>
          </w:p>
        </w:tc>
        <w:tc>
          <w:tcPr>
            <w:tcW w:w="2977" w:type="dxa"/>
          </w:tcPr>
          <w:p w14:paraId="2AAF44F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551" w:type="dxa"/>
          </w:tcPr>
          <w:p w14:paraId="20F4F4F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Блокированные жилые дома; объекты хранения автотранспорта; подсобные сооружения; спортивные и детские площадки; площадки отдыха</w:t>
            </w:r>
          </w:p>
        </w:tc>
        <w:tc>
          <w:tcPr>
            <w:tcW w:w="3544" w:type="dxa"/>
          </w:tcPr>
          <w:p w14:paraId="7066AE0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для блокированного с другим жилым домом – 0,015 га.</w:t>
            </w:r>
          </w:p>
          <w:p w14:paraId="2E2E230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для блокированного с другим жилым домом – 0,2 га.</w:t>
            </w:r>
          </w:p>
          <w:p w14:paraId="3B025BB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для блокированного с другими жилыми домами – 0,015 га</w:t>
            </w:r>
          </w:p>
          <w:p w14:paraId="64867B9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для блокированного с другими жилыми домами – 0,1 га.</w:t>
            </w:r>
          </w:p>
          <w:p w14:paraId="163F209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смежных границ блокированного с другим жилым домом (другими жилыми домами): 0 м</w:t>
            </w:r>
          </w:p>
          <w:p w14:paraId="0ED26CE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39A8427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тыльной границы блокированного с другими жилыми домами: 5 м</w:t>
            </w:r>
          </w:p>
          <w:p w14:paraId="070AAEB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3FDC7F8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09149BC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лесных насаждений – 30 м</w:t>
            </w:r>
          </w:p>
          <w:p w14:paraId="76AA182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766DAD11"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p w14:paraId="68954CC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   </w:t>
            </w:r>
          </w:p>
          <w:p w14:paraId="42B03667"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D23F6C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Новое строительство, реконструкцию осуществлять по утвержденному проекту планировки, проекту межевания территории. </w:t>
            </w:r>
          </w:p>
          <w:p w14:paraId="67BEA5E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sidRPr="00AB5CD3">
              <w:rPr>
                <w:rFonts w:ascii="Times New Roman" w:eastAsia="Times New Roman" w:hAnsi="Times New Roman"/>
                <w:sz w:val="20"/>
                <w:szCs w:val="20"/>
              </w:rPr>
              <w:t>техническими регламентами.</w:t>
            </w:r>
          </w:p>
          <w:p w14:paraId="17EE792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2AA09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404438D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445EEF2"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r>
      <w:tr w:rsidR="004C0BF7" w14:paraId="061134E3" w14:textId="77777777">
        <w:trPr>
          <w:trHeight w:val="256"/>
        </w:trPr>
        <w:tc>
          <w:tcPr>
            <w:tcW w:w="1843" w:type="dxa"/>
          </w:tcPr>
          <w:p w14:paraId="5F5299C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7EE3753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771573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0CF2A9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544F12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78933A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4334F3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15D7E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AD2D40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651DB895"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403F1F5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50A340E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21FE8D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D884E2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12C284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2E260903" w14:textId="77777777">
        <w:trPr>
          <w:trHeight w:val="256"/>
        </w:trPr>
        <w:tc>
          <w:tcPr>
            <w:tcW w:w="1843" w:type="dxa"/>
          </w:tcPr>
          <w:p w14:paraId="5D2691D3"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Оказание услуг связи</w:t>
            </w:r>
          </w:p>
          <w:p w14:paraId="2BB52FAF"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3.2.3</w:t>
            </w:r>
          </w:p>
        </w:tc>
        <w:tc>
          <w:tcPr>
            <w:tcW w:w="2977" w:type="dxa"/>
          </w:tcPr>
          <w:p w14:paraId="60F312D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tcPr>
          <w:p w14:paraId="682743E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связи</w:t>
            </w:r>
          </w:p>
          <w:p w14:paraId="456602A3"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758006B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4B8FBDE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647626B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23B7C00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5B4E90F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01BB44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71DF3D1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1C37719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60DD71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C02804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76FEF5BB"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FCA1409" w14:textId="77777777">
        <w:tc>
          <w:tcPr>
            <w:tcW w:w="1843" w:type="dxa"/>
          </w:tcPr>
          <w:p w14:paraId="0434782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6BF2559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4ACB8C5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7DD43F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5297ACF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FD2586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6396C3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29D911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078AD39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3E2E27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21822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2E755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62D91E2" w14:textId="77777777">
        <w:trPr>
          <w:trHeight w:val="256"/>
        </w:trPr>
        <w:tc>
          <w:tcPr>
            <w:tcW w:w="1843" w:type="dxa"/>
            <w:vMerge w:val="restart"/>
          </w:tcPr>
          <w:p w14:paraId="566F62E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Дошкольное, начальное и среднее общее образование</w:t>
            </w:r>
          </w:p>
          <w:p w14:paraId="0A3121C4"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3.5.1</w:t>
            </w:r>
          </w:p>
        </w:tc>
        <w:tc>
          <w:tcPr>
            <w:tcW w:w="2977" w:type="dxa"/>
            <w:vMerge w:val="restart"/>
          </w:tcPr>
          <w:p w14:paraId="19E90F6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1CFFD86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дошкольного образования</w:t>
            </w:r>
          </w:p>
          <w:p w14:paraId="1E1DAAEE"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vMerge w:val="restart"/>
          </w:tcPr>
          <w:p w14:paraId="7333392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0,01 га</w:t>
            </w:r>
          </w:p>
          <w:p w14:paraId="0F25C04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не устанавливается</w:t>
            </w:r>
          </w:p>
          <w:p w14:paraId="364E358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красной линии автомобильных дорог и главных улиц: 5 м</w:t>
            </w:r>
          </w:p>
          <w:p w14:paraId="7168CF7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красной линии улиц и проездов – не устанавливается</w:t>
            </w:r>
          </w:p>
          <w:p w14:paraId="5CECDEE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4 этажа</w:t>
            </w:r>
          </w:p>
          <w:p w14:paraId="062F29F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70%</w:t>
            </w:r>
          </w:p>
        </w:tc>
        <w:tc>
          <w:tcPr>
            <w:tcW w:w="3402" w:type="dxa"/>
            <w:vMerge w:val="restart"/>
          </w:tcPr>
          <w:p w14:paraId="5A68D1F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024C2BF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Земельный участок объекта основного вида не подлежит разделению.</w:t>
            </w:r>
          </w:p>
          <w:p w14:paraId="3F3FEC9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12641D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Перепрофилирование объектов недопустимо.</w:t>
            </w:r>
          </w:p>
          <w:p w14:paraId="25C79F0E"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EDF2976" w14:textId="77777777">
        <w:trPr>
          <w:trHeight w:val="256"/>
        </w:trPr>
        <w:tc>
          <w:tcPr>
            <w:tcW w:w="1843" w:type="dxa"/>
            <w:vMerge/>
          </w:tcPr>
          <w:p w14:paraId="4D4274FA"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098E67A0"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372A1F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vMerge/>
          </w:tcPr>
          <w:p w14:paraId="6609F19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2686079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5637EFDE" w14:textId="77777777">
        <w:trPr>
          <w:trHeight w:val="256"/>
        </w:trPr>
        <w:tc>
          <w:tcPr>
            <w:tcW w:w="1843" w:type="dxa"/>
            <w:vMerge/>
          </w:tcPr>
          <w:p w14:paraId="524697B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793821D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79785DA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19AD8A0A"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vMerge/>
          </w:tcPr>
          <w:p w14:paraId="3195684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4BCEC3BC"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387B224D" w14:textId="77777777">
        <w:trPr>
          <w:trHeight w:val="256"/>
        </w:trPr>
        <w:tc>
          <w:tcPr>
            <w:tcW w:w="1843" w:type="dxa"/>
          </w:tcPr>
          <w:p w14:paraId="3AF9F90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управление</w:t>
            </w:r>
          </w:p>
          <w:p w14:paraId="22D46D06"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3.8</w:t>
            </w:r>
          </w:p>
        </w:tc>
        <w:tc>
          <w:tcPr>
            <w:tcW w:w="2977" w:type="dxa"/>
          </w:tcPr>
          <w:p w14:paraId="4A6737F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74DB3F85" w14:textId="77777777" w:rsidR="004C0BF7" w:rsidRPr="00AB5CD3" w:rsidRDefault="001B4C11">
            <w:pPr>
              <w:widowControl w:val="0"/>
              <w:spacing w:after="0" w:line="240" w:lineRule="auto"/>
              <w:ind w:right="33"/>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 </w:t>
            </w:r>
          </w:p>
        </w:tc>
        <w:tc>
          <w:tcPr>
            <w:tcW w:w="3544" w:type="dxa"/>
            <w:tcBorders>
              <w:top w:val="single" w:sz="12" w:space="0" w:color="auto"/>
              <w:left w:val="single" w:sz="12" w:space="0" w:color="auto"/>
              <w:bottom w:val="single" w:sz="12" w:space="0" w:color="auto"/>
              <w:right w:val="single" w:sz="12" w:space="0" w:color="auto"/>
            </w:tcBorders>
          </w:tcPr>
          <w:p w14:paraId="1A20B90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0,2 га</w:t>
            </w:r>
          </w:p>
          <w:p w14:paraId="7466B74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 га.</w:t>
            </w:r>
          </w:p>
          <w:p w14:paraId="2391FD0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32A5C90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1D1E855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36EEF68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0873BC2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5B05353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71D6BEFD" w14:textId="77777777" w:rsidR="004C0BF7" w:rsidRPr="00AB5CD3" w:rsidRDefault="001B4C11" w:rsidP="00AB5CD3">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669EB77" w14:textId="77777777" w:rsidR="004C0BF7"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842E98D" w14:textId="77777777">
        <w:tc>
          <w:tcPr>
            <w:tcW w:w="1843" w:type="dxa"/>
          </w:tcPr>
          <w:p w14:paraId="66DFB74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2F87917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7EE528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38572F06"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03B3C47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28591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792EAE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ED67B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55476358"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2EBB0887"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897D5F2" w14:textId="77777777">
        <w:tc>
          <w:tcPr>
            <w:tcW w:w="1843" w:type="dxa"/>
          </w:tcPr>
          <w:p w14:paraId="1A069D2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0AC73C8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1869E7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31EAA4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11A29C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2655B2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0AC63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307CE6B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42ABEC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D028797" w14:textId="77777777">
        <w:tc>
          <w:tcPr>
            <w:tcW w:w="1843" w:type="dxa"/>
          </w:tcPr>
          <w:p w14:paraId="53F7922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5BAF024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63F7B1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3051A1E3" w14:textId="77777777" w:rsidR="004C0BF7" w:rsidRDefault="001B4C11">
            <w:pPr>
              <w:pStyle w:val="Default"/>
              <w:jc w:val="both"/>
              <w:rPr>
                <w:sz w:val="22"/>
              </w:rPr>
            </w:pPr>
            <w:r>
              <w:rPr>
                <w:sz w:val="20"/>
                <w:szCs w:val="22"/>
              </w:rPr>
              <w:t>Объекты улично-дорожной сети и благоустройства</w:t>
            </w:r>
          </w:p>
          <w:p w14:paraId="46BC55D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235BA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23EA11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7B7155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5B9D1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4A4B0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2FC1755" w14:textId="77777777">
        <w:tc>
          <w:tcPr>
            <w:tcW w:w="1843" w:type="dxa"/>
          </w:tcPr>
          <w:p w14:paraId="05186D6C"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культурно-досуговой деятельности</w:t>
            </w:r>
          </w:p>
          <w:p w14:paraId="152A793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3.6.1</w:t>
            </w:r>
          </w:p>
        </w:tc>
        <w:tc>
          <w:tcPr>
            <w:tcW w:w="2977" w:type="dxa"/>
          </w:tcPr>
          <w:p w14:paraId="1979EB0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753B666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hAnsi="Times New Roman"/>
                <w:sz w:val="20"/>
                <w:szCs w:val="20"/>
              </w:rPr>
              <w:t>Учреждения культуры</w:t>
            </w:r>
          </w:p>
        </w:tc>
        <w:tc>
          <w:tcPr>
            <w:tcW w:w="3544" w:type="dxa"/>
          </w:tcPr>
          <w:p w14:paraId="02D37F78"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06CDC530"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 1 м;</w:t>
            </w:r>
          </w:p>
          <w:p w14:paraId="1F126476"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максимальное количество этажей – 2;</w:t>
            </w:r>
          </w:p>
          <w:p w14:paraId="1FA4B8CF"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земельного участка -80.</w:t>
            </w:r>
          </w:p>
          <w:p w14:paraId="0D529F67" w14:textId="77777777" w:rsidR="004C0BF7" w:rsidRPr="00AB5CD3" w:rsidRDefault="001B4C11">
            <w:pPr>
              <w:keepNext/>
              <w:keepLines/>
              <w:spacing w:after="0" w:line="240" w:lineRule="auto"/>
              <w:jc w:val="both"/>
              <w:rPr>
                <w:rFonts w:ascii="Times New Roman" w:eastAsia="Times New Roman" w:hAnsi="Times New Roman"/>
                <w:i/>
                <w:iCs/>
                <w:sz w:val="20"/>
                <w:szCs w:val="20"/>
                <w:u w:val="single"/>
                <w:lang w:eastAsia="ru-RU"/>
              </w:rPr>
            </w:pPr>
            <w:r w:rsidRPr="00AB5CD3">
              <w:rPr>
                <w:rFonts w:ascii="Times New Roman" w:eastAsia="Times New Roman" w:hAnsi="Times New Roman"/>
                <w:i/>
                <w:iCs/>
                <w:sz w:val="20"/>
                <w:szCs w:val="20"/>
                <w:u w:val="single"/>
                <w:lang w:eastAsia="ru-RU"/>
              </w:rPr>
              <w:t>Иные параметры:</w:t>
            </w:r>
          </w:p>
          <w:p w14:paraId="35B9E51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высота оград – 1,5 м</w:t>
            </w:r>
          </w:p>
        </w:tc>
        <w:tc>
          <w:tcPr>
            <w:tcW w:w="3402" w:type="dxa"/>
          </w:tcPr>
          <w:p w14:paraId="3797253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3C7BC6C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7385E701" w14:textId="77777777" w:rsidR="004C0BF7"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AB5CD3" w14:paraId="342F678C" w14:textId="77777777">
        <w:tc>
          <w:tcPr>
            <w:tcW w:w="1843" w:type="dxa"/>
          </w:tcPr>
          <w:p w14:paraId="4C180F64"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Обеспечение занятий спортом в помещениях</w:t>
            </w:r>
          </w:p>
          <w:p w14:paraId="52133E6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5.1.2</w:t>
            </w:r>
          </w:p>
        </w:tc>
        <w:tc>
          <w:tcPr>
            <w:tcW w:w="2977" w:type="dxa"/>
          </w:tcPr>
          <w:p w14:paraId="474CDAE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2551" w:type="dxa"/>
          </w:tcPr>
          <w:p w14:paraId="6A772E61"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Спортивные клубы, спортивные залы, бассейны, физкультурно-оздоровительные ком-плексоы</w:t>
            </w:r>
          </w:p>
        </w:tc>
        <w:tc>
          <w:tcPr>
            <w:tcW w:w="3544" w:type="dxa"/>
          </w:tcPr>
          <w:p w14:paraId="793B243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100 кв. м;</w:t>
            </w:r>
          </w:p>
          <w:p w14:paraId="6CEA32A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 3 м;</w:t>
            </w:r>
          </w:p>
          <w:p w14:paraId="6FA6A35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максимальное количество этажей – 3;</w:t>
            </w:r>
          </w:p>
          <w:p w14:paraId="66D5E72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371177D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AB5CD3" w14:paraId="4BBF2BD4" w14:textId="77777777">
        <w:tc>
          <w:tcPr>
            <w:tcW w:w="1843" w:type="dxa"/>
          </w:tcPr>
          <w:p w14:paraId="19A423A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Площадки для занятий спортом</w:t>
            </w:r>
          </w:p>
          <w:p w14:paraId="48F97811"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5.1.3</w:t>
            </w:r>
          </w:p>
          <w:p w14:paraId="25800450" w14:textId="77777777" w:rsidR="004C0BF7" w:rsidRPr="00AB5CD3"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3B32264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1" w:type="dxa"/>
          </w:tcPr>
          <w:p w14:paraId="0DF2B0D5"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физкультурные площадки, беговые дорожки, поля для спортивной игры</w:t>
            </w:r>
          </w:p>
        </w:tc>
        <w:tc>
          <w:tcPr>
            <w:tcW w:w="3544" w:type="dxa"/>
          </w:tcPr>
          <w:p w14:paraId="3276A2B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C4CF6F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FAB02D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E99239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3F7FD5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9B6F024" w14:textId="77777777">
        <w:tc>
          <w:tcPr>
            <w:tcW w:w="1843" w:type="dxa"/>
          </w:tcPr>
          <w:p w14:paraId="00013E75"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Улично-дорожная сеть</w:t>
            </w:r>
          </w:p>
          <w:p w14:paraId="4AC5CB32"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12.0.1</w:t>
            </w:r>
          </w:p>
          <w:p w14:paraId="21111BF4" w14:textId="77777777" w:rsidR="004C0BF7" w:rsidRPr="00AB5CD3"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286A185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1" w:type="dxa"/>
          </w:tcPr>
          <w:p w14:paraId="09356E85"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Объекты улично-дорожной сети. Парковки,</w:t>
            </w:r>
          </w:p>
          <w:p w14:paraId="61DDA9C6"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некапитальные сооружения, предназначенные для охраны транспортных средств</w:t>
            </w:r>
          </w:p>
        </w:tc>
        <w:tc>
          <w:tcPr>
            <w:tcW w:w="3544" w:type="dxa"/>
            <w:vMerge w:val="restart"/>
          </w:tcPr>
          <w:p w14:paraId="0FC6F96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F59E00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5F3FB3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BF9D0F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vMerge w:val="restart"/>
          </w:tcPr>
          <w:p w14:paraId="49D3497C"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EA575DE" w14:textId="77777777">
        <w:tc>
          <w:tcPr>
            <w:tcW w:w="1843" w:type="dxa"/>
          </w:tcPr>
          <w:p w14:paraId="0A27639B"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Благоустройство территории</w:t>
            </w:r>
          </w:p>
          <w:p w14:paraId="2424F293"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12.0.2</w:t>
            </w:r>
          </w:p>
        </w:tc>
        <w:tc>
          <w:tcPr>
            <w:tcW w:w="2977" w:type="dxa"/>
          </w:tcPr>
          <w:p w14:paraId="387AACE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1" w:type="dxa"/>
          </w:tcPr>
          <w:p w14:paraId="5547AF92" w14:textId="77777777" w:rsidR="004C0BF7"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Объекты благоустройства, общественные туалеты</w:t>
            </w:r>
          </w:p>
        </w:tc>
        <w:tc>
          <w:tcPr>
            <w:tcW w:w="3544" w:type="dxa"/>
            <w:vMerge/>
          </w:tcPr>
          <w:p w14:paraId="3A2760D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13BAC1B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323FAD2" w14:textId="77777777">
        <w:tc>
          <w:tcPr>
            <w:tcW w:w="1843" w:type="dxa"/>
          </w:tcPr>
          <w:p w14:paraId="2CA7CC4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Социальное обслуживание</w:t>
            </w:r>
          </w:p>
          <w:p w14:paraId="3C5542D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977" w:type="dxa"/>
          </w:tcPr>
          <w:p w14:paraId="2DF149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51" w:type="dxa"/>
          </w:tcPr>
          <w:p w14:paraId="1C9DC430" w14:textId="77777777" w:rsidR="004C0BF7" w:rsidRDefault="001B4C11">
            <w:pPr>
              <w:widowControl w:val="0"/>
              <w:tabs>
                <w:tab w:val="left" w:pos="142"/>
                <w:tab w:val="left" w:pos="2161"/>
              </w:tabs>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социального обслуживания; предприятия связи; благотворительные организации, клубы по интересам. Центр по оказанию социальных услуг</w:t>
            </w:r>
          </w:p>
          <w:p w14:paraId="6B7C359C" w14:textId="77777777" w:rsidR="004C0BF7" w:rsidRDefault="004C0BF7">
            <w:pPr>
              <w:widowControl w:val="0"/>
              <w:tabs>
                <w:tab w:val="left" w:pos="2161"/>
              </w:tabs>
              <w:spacing w:after="0" w:line="240" w:lineRule="auto"/>
              <w:ind w:right="33"/>
              <w:jc w:val="both"/>
              <w:rPr>
                <w:rFonts w:ascii="Times New Roman" w:eastAsia="Times New Roman" w:hAnsi="Times New Roman"/>
                <w:sz w:val="20"/>
                <w:szCs w:val="20"/>
                <w:lang w:eastAsia="ru-RU"/>
              </w:rPr>
            </w:pPr>
          </w:p>
        </w:tc>
        <w:tc>
          <w:tcPr>
            <w:tcW w:w="3544" w:type="dxa"/>
          </w:tcPr>
          <w:p w14:paraId="172189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7C974A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2 000 кв. м;</w:t>
            </w:r>
          </w:p>
          <w:p w14:paraId="531D65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Минимальный отступ:</w:t>
            </w:r>
          </w:p>
          <w:p w14:paraId="29D36B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фронтальной границы – 5 м;</w:t>
            </w:r>
          </w:p>
          <w:p w14:paraId="2EE147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границ красной линии – 3 м;</w:t>
            </w:r>
          </w:p>
          <w:p w14:paraId="136DE9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иных границ – 3м;</w:t>
            </w:r>
          </w:p>
          <w:p w14:paraId="7AA867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Этажность: 3 этажа</w:t>
            </w:r>
          </w:p>
          <w:p w14:paraId="29866C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Максимальный процент застройки земельного участка: 70%</w:t>
            </w:r>
          </w:p>
          <w:p w14:paraId="24F60604" w14:textId="77777777" w:rsidR="004C0BF7" w:rsidRDefault="001B4C11" w:rsidP="00AB5CD3">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0D518F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0D07CA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7EDF2F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265A2507" w14:textId="77777777" w:rsidR="004C0BF7" w:rsidRDefault="004C0BF7">
      <w:pPr>
        <w:spacing w:after="0" w:line="240" w:lineRule="auto"/>
        <w:jc w:val="both"/>
        <w:rPr>
          <w:rFonts w:ascii="Times New Roman" w:hAnsi="Times New Roman"/>
          <w:b/>
          <w:bCs/>
          <w:sz w:val="20"/>
          <w:szCs w:val="20"/>
          <w:lang w:eastAsia="ru-RU"/>
        </w:rPr>
      </w:pPr>
    </w:p>
    <w:p w14:paraId="6B4B561B" w14:textId="77777777" w:rsidR="004C0BF7" w:rsidRDefault="001B4C11">
      <w:pPr>
        <w:pStyle w:val="afe"/>
        <w:numPr>
          <w:ilvl w:val="0"/>
          <w:numId w:val="14"/>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44333E79"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0165B187" w14:textId="77777777">
        <w:trPr>
          <w:tblHeader/>
        </w:trPr>
        <w:tc>
          <w:tcPr>
            <w:tcW w:w="7371" w:type="dxa"/>
            <w:gridSpan w:val="3"/>
          </w:tcPr>
          <w:p w14:paraId="7CF07AC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30A20CF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53D73053"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4EFD7C2" w14:textId="77777777">
        <w:trPr>
          <w:tblHeader/>
        </w:trPr>
        <w:tc>
          <w:tcPr>
            <w:tcW w:w="1843" w:type="dxa"/>
          </w:tcPr>
          <w:p w14:paraId="3558458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16715DA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622F22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5B08484"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FD8A2F1"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67DF208" w14:textId="77777777">
        <w:trPr>
          <w:trHeight w:val="256"/>
          <w:tblHeader/>
        </w:trPr>
        <w:tc>
          <w:tcPr>
            <w:tcW w:w="1843" w:type="dxa"/>
          </w:tcPr>
          <w:p w14:paraId="6035100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EB3F11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083513C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744FFC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D15558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0CEE421A" w14:textId="77777777">
        <w:tc>
          <w:tcPr>
            <w:tcW w:w="1843" w:type="dxa"/>
          </w:tcPr>
          <w:p w14:paraId="48BAF14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46C6F88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5A3819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354366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75C12F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F4F93A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AE085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275EC9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100FD3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DFE39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D902003" w14:textId="77777777">
        <w:tc>
          <w:tcPr>
            <w:tcW w:w="1843" w:type="dxa"/>
          </w:tcPr>
          <w:p w14:paraId="2B6A8CB4" w14:textId="77777777" w:rsidR="004C0BF7" w:rsidRDefault="001B4C11">
            <w:pPr>
              <w:spacing w:after="0" w:line="240" w:lineRule="auto"/>
              <w:jc w:val="center"/>
              <w:rPr>
                <w:rFonts w:ascii="Times New Roman" w:eastAsia="Times New Roman" w:hAnsi="Times New Roman"/>
                <w:sz w:val="20"/>
                <w:szCs w:val="20"/>
                <w:lang w:eastAsia="ru-RU"/>
              </w:rPr>
            </w:pPr>
            <w:bookmarkStart w:id="20" w:name="_Hlk191971288"/>
            <w:r>
              <w:rPr>
                <w:rFonts w:ascii="Times New Roman" w:eastAsia="Times New Roman" w:hAnsi="Times New Roman"/>
                <w:sz w:val="20"/>
                <w:szCs w:val="20"/>
                <w:lang w:eastAsia="ru-RU"/>
              </w:rPr>
              <w:t xml:space="preserve">Служебные гаражи </w:t>
            </w:r>
          </w:p>
          <w:p w14:paraId="31A4A42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1439CF4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08D079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40CD61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22B984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D7CD4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38EFFE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69F5C9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1547C6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bookmarkEnd w:id="20"/>
          </w:p>
        </w:tc>
      </w:tr>
    </w:tbl>
    <w:p w14:paraId="1D290655" w14:textId="77777777" w:rsidR="004C0BF7" w:rsidRDefault="004C0BF7">
      <w:pPr>
        <w:jc w:val="both"/>
        <w:rPr>
          <w:rFonts w:ascii="Times New Roman" w:hAnsi="Times New Roman"/>
          <w:b/>
          <w:bCs/>
          <w:sz w:val="20"/>
          <w:szCs w:val="20"/>
          <w:lang w:eastAsia="ru-RU"/>
        </w:rPr>
      </w:pPr>
    </w:p>
    <w:p w14:paraId="49E4AC71" w14:textId="77777777" w:rsidR="00AB5CD3" w:rsidRDefault="00AB5CD3">
      <w:pPr>
        <w:jc w:val="both"/>
        <w:rPr>
          <w:rFonts w:ascii="Times New Roman" w:hAnsi="Times New Roman"/>
          <w:b/>
          <w:bCs/>
          <w:sz w:val="20"/>
          <w:szCs w:val="20"/>
          <w:lang w:eastAsia="ru-RU"/>
        </w:rPr>
      </w:pPr>
    </w:p>
    <w:p w14:paraId="64B8426A" w14:textId="77777777" w:rsidR="00AB5CD3" w:rsidRDefault="00AB5CD3">
      <w:pPr>
        <w:jc w:val="both"/>
        <w:rPr>
          <w:rFonts w:ascii="Times New Roman" w:hAnsi="Times New Roman"/>
          <w:b/>
          <w:bCs/>
          <w:sz w:val="20"/>
          <w:szCs w:val="20"/>
          <w:lang w:eastAsia="ru-RU"/>
        </w:rPr>
      </w:pPr>
    </w:p>
    <w:p w14:paraId="0BD8D4C5" w14:textId="77777777" w:rsidR="004C0BF7" w:rsidRDefault="001B4C11">
      <w:pPr>
        <w:pStyle w:val="afe"/>
        <w:numPr>
          <w:ilvl w:val="0"/>
          <w:numId w:val="14"/>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18675180"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6923D6A" w14:textId="77777777">
        <w:trPr>
          <w:tblHeader/>
        </w:trPr>
        <w:tc>
          <w:tcPr>
            <w:tcW w:w="7371" w:type="dxa"/>
            <w:gridSpan w:val="3"/>
          </w:tcPr>
          <w:p w14:paraId="4EAE5D5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24085A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0548C2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736B01A" w14:textId="77777777">
        <w:trPr>
          <w:tblHeader/>
        </w:trPr>
        <w:tc>
          <w:tcPr>
            <w:tcW w:w="1843" w:type="dxa"/>
          </w:tcPr>
          <w:p w14:paraId="434AE5A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2B58D87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A75FC5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B5D7F2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CE3B8D5"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ED14C8B" w14:textId="77777777">
        <w:trPr>
          <w:trHeight w:val="256"/>
          <w:tblHeader/>
        </w:trPr>
        <w:tc>
          <w:tcPr>
            <w:tcW w:w="1843" w:type="dxa"/>
          </w:tcPr>
          <w:p w14:paraId="180E9E8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03E3722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79F6AA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9CC829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5BB55A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736B39" w14:paraId="3F13FBAF" w14:textId="77777777">
        <w:trPr>
          <w:trHeight w:val="256"/>
        </w:trPr>
        <w:tc>
          <w:tcPr>
            <w:tcW w:w="1843" w:type="dxa"/>
          </w:tcPr>
          <w:p w14:paraId="7E7253C6" w14:textId="77777777" w:rsidR="00736B39" w:rsidRPr="00AB5CD3" w:rsidRDefault="00736B39" w:rsidP="00736B39">
            <w:pPr>
              <w:pStyle w:val="afe"/>
              <w:spacing w:after="0" w:line="240" w:lineRule="auto"/>
              <w:ind w:left="0"/>
              <w:jc w:val="center"/>
              <w:rPr>
                <w:rFonts w:ascii="Times New Roman" w:hAnsi="Times New Roman"/>
                <w:sz w:val="20"/>
                <w:szCs w:val="20"/>
                <w:lang w:eastAsia="ru-RU"/>
              </w:rPr>
            </w:pPr>
            <w:r w:rsidRPr="00AB5CD3">
              <w:rPr>
                <w:rFonts w:ascii="Times New Roman" w:hAnsi="Times New Roman"/>
                <w:sz w:val="20"/>
                <w:szCs w:val="20"/>
                <w:lang w:eastAsia="ru-RU"/>
              </w:rPr>
              <w:t>Для индивидуального жилищного строительства</w:t>
            </w:r>
          </w:p>
          <w:p w14:paraId="0304C69F" w14:textId="77777777" w:rsidR="00736B39" w:rsidRPr="00AB5CD3" w:rsidRDefault="00736B39" w:rsidP="00736B39">
            <w:pPr>
              <w:pStyle w:val="afe"/>
              <w:spacing w:after="0" w:line="240" w:lineRule="auto"/>
              <w:ind w:left="0"/>
              <w:jc w:val="center"/>
              <w:rPr>
                <w:rFonts w:ascii="Times New Roman" w:hAnsi="Times New Roman"/>
                <w:sz w:val="20"/>
                <w:szCs w:val="20"/>
                <w:lang w:eastAsia="ru-RU"/>
              </w:rPr>
            </w:pPr>
            <w:r w:rsidRPr="00AB5CD3">
              <w:rPr>
                <w:rFonts w:ascii="Times New Roman" w:hAnsi="Times New Roman"/>
                <w:sz w:val="20"/>
                <w:szCs w:val="20"/>
                <w:lang w:eastAsia="ru-RU"/>
              </w:rPr>
              <w:t>2.1</w:t>
            </w:r>
          </w:p>
        </w:tc>
        <w:tc>
          <w:tcPr>
            <w:tcW w:w="2977" w:type="dxa"/>
          </w:tcPr>
          <w:p w14:paraId="6944869E"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551" w:type="dxa"/>
          </w:tcPr>
          <w:p w14:paraId="04ED58D6"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Индивидуальные жилые дома; индивидуальные гаражи на 1-2 легковых автомобиля; подсобные сооружения</w:t>
            </w:r>
          </w:p>
          <w:p w14:paraId="2075B068" w14:textId="77777777" w:rsidR="00736B39" w:rsidRPr="00AB5CD3" w:rsidRDefault="00736B39" w:rsidP="00736B39">
            <w:pPr>
              <w:pStyle w:val="afe"/>
              <w:spacing w:after="0" w:line="240" w:lineRule="auto"/>
              <w:ind w:left="0"/>
              <w:jc w:val="both"/>
              <w:rPr>
                <w:rFonts w:ascii="Times New Roman" w:hAnsi="Times New Roman"/>
                <w:sz w:val="20"/>
                <w:szCs w:val="20"/>
                <w:lang w:eastAsia="ru-RU"/>
              </w:rPr>
            </w:pPr>
          </w:p>
        </w:tc>
        <w:tc>
          <w:tcPr>
            <w:tcW w:w="3544" w:type="dxa"/>
          </w:tcPr>
          <w:p w14:paraId="5DFD5521"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Для вновь образуемого земельного участка: минимальная площадь земельного участка – 0,1 га;</w:t>
            </w:r>
          </w:p>
          <w:p w14:paraId="5AB7BA8A"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Минимальная площадь существующего земельного участка – 0,04 га;</w:t>
            </w:r>
          </w:p>
          <w:p w14:paraId="557C1B05" w14:textId="77777777" w:rsidR="00736B39" w:rsidRPr="00AB5CD3" w:rsidRDefault="00736B39" w:rsidP="00736B39">
            <w:pPr>
              <w:widowControl w:val="0"/>
              <w:spacing w:after="0" w:line="240" w:lineRule="auto"/>
              <w:jc w:val="both"/>
              <w:rPr>
                <w:rFonts w:ascii="Times New Roman" w:eastAsia="Times New Roman" w:hAnsi="Times New Roman"/>
                <w:color w:val="000000" w:themeColor="text1"/>
                <w:sz w:val="20"/>
                <w:szCs w:val="20"/>
              </w:rPr>
            </w:pPr>
            <w:r w:rsidRPr="00AB5CD3">
              <w:rPr>
                <w:rFonts w:ascii="Times New Roman" w:eastAsia="Times New Roman" w:hAnsi="Times New Roman"/>
                <w:color w:val="000000" w:themeColor="text1"/>
                <w:sz w:val="20"/>
                <w:szCs w:val="20"/>
                <w:lang w:eastAsia="ru-RU"/>
              </w:rPr>
              <w:t>Максимальная площадь земельного участка – 0,2 га;</w:t>
            </w:r>
          </w:p>
          <w:p w14:paraId="15257552"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При объединении и перераспределении из земельных участков государственная собственность на которые неразграничена, минимальная площадь земельного участка - 0,06 га.</w:t>
            </w:r>
          </w:p>
          <w:p w14:paraId="591290D9"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Минимальный отступ:</w:t>
            </w:r>
          </w:p>
          <w:p w14:paraId="384BA84E"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фронтальной границы – 5 м;</w:t>
            </w:r>
          </w:p>
          <w:p w14:paraId="49847926"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границ красной линии – 3 м;</w:t>
            </w:r>
          </w:p>
          <w:p w14:paraId="7A288536"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иных границ – 3м;</w:t>
            </w:r>
          </w:p>
          <w:p w14:paraId="7F8B63B9"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границ лесных насаждений – 30 м</w:t>
            </w:r>
          </w:p>
          <w:p w14:paraId="217D9AD5"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Максимальное количеством надземных этажей – 3.</w:t>
            </w:r>
          </w:p>
          <w:p w14:paraId="6AA9A323"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Максимальный процент застройки земельного участка: 60%</w:t>
            </w:r>
          </w:p>
          <w:p w14:paraId="08E453AE"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p>
          <w:p w14:paraId="3A6AE525" w14:textId="77777777" w:rsidR="00736B39" w:rsidRPr="00AB5CD3" w:rsidRDefault="00736B39" w:rsidP="00736B39">
            <w:pPr>
              <w:widowControl w:val="0"/>
              <w:spacing w:after="0" w:line="240" w:lineRule="auto"/>
              <w:jc w:val="both"/>
              <w:rPr>
                <w:rFonts w:ascii="Times New Roman" w:eastAsia="Times New Roman" w:hAnsi="Times New Roman"/>
                <w:sz w:val="20"/>
                <w:szCs w:val="20"/>
              </w:rPr>
            </w:pPr>
          </w:p>
        </w:tc>
        <w:tc>
          <w:tcPr>
            <w:tcW w:w="3402" w:type="dxa"/>
          </w:tcPr>
          <w:p w14:paraId="31E5995B"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Предельные (минимальные и (или) максимальные) площади земельных участков, а также минимальная ширина земельного участка применяются к образуемым земельным участкам, в том числе образуемым в результате перераспределения, разделения. </w:t>
            </w:r>
          </w:p>
          <w:p w14:paraId="5038F486"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p w14:paraId="3409A8EC"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71A24351"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78FD759B" w14:textId="77777777" w:rsidR="00736B39" w:rsidRPr="00AB5CD3"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2E95ACD4" w14:textId="77777777" w:rsidR="00736B39" w:rsidRDefault="00736B39"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C10214B" w14:textId="77777777">
        <w:tc>
          <w:tcPr>
            <w:tcW w:w="1843" w:type="dxa"/>
          </w:tcPr>
          <w:p w14:paraId="7CAB4B0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Хранение автотранспорта</w:t>
            </w:r>
          </w:p>
          <w:p w14:paraId="526A3F4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2.7.1</w:t>
            </w:r>
          </w:p>
        </w:tc>
        <w:tc>
          <w:tcPr>
            <w:tcW w:w="2977" w:type="dxa"/>
          </w:tcPr>
          <w:p w14:paraId="510B859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51" w:type="dxa"/>
          </w:tcPr>
          <w:p w14:paraId="42113E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2AA55690"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45 кв. м (на одно машиноместо);</w:t>
            </w:r>
          </w:p>
          <w:p w14:paraId="23F6A795"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887CDBA"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CEC472B"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2F72F3FF"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8073A07"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84A07D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B1ABEA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5A1BD1C6" w14:textId="77777777">
        <w:tc>
          <w:tcPr>
            <w:tcW w:w="1843" w:type="dxa"/>
          </w:tcPr>
          <w:p w14:paraId="71DA2F4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гаражей для собственных нужд</w:t>
            </w:r>
          </w:p>
          <w:p w14:paraId="5A54D2B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2.7.2</w:t>
            </w:r>
          </w:p>
        </w:tc>
        <w:tc>
          <w:tcPr>
            <w:tcW w:w="2977" w:type="dxa"/>
          </w:tcPr>
          <w:p w14:paraId="0324B68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551" w:type="dxa"/>
          </w:tcPr>
          <w:p w14:paraId="327B69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438B5B7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300 кв. м;</w:t>
            </w:r>
          </w:p>
          <w:p w14:paraId="5441FB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25EA62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4180F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A1CBD4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B962E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B76DD7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A359540" w14:textId="77777777">
        <w:trPr>
          <w:trHeight w:val="256"/>
        </w:trPr>
        <w:tc>
          <w:tcPr>
            <w:tcW w:w="1843" w:type="dxa"/>
          </w:tcPr>
          <w:p w14:paraId="784B747D"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Дома социального обслуживания</w:t>
            </w:r>
          </w:p>
          <w:p w14:paraId="01C0DE45"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3.2.1</w:t>
            </w:r>
          </w:p>
        </w:tc>
        <w:tc>
          <w:tcPr>
            <w:tcW w:w="2977" w:type="dxa"/>
          </w:tcPr>
          <w:p w14:paraId="5F1B9E1C"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51" w:type="dxa"/>
          </w:tcPr>
          <w:p w14:paraId="418D75F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Дома престарелых; дома ребенка; детские дома; пункты ночлега для бездомных граждан; здания для временно размещения переселенцев, беженцев</w:t>
            </w:r>
          </w:p>
        </w:tc>
        <w:tc>
          <w:tcPr>
            <w:tcW w:w="3544" w:type="dxa"/>
          </w:tcPr>
          <w:p w14:paraId="6AF41EE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3252AC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площадь земельного участка – 2 000 кв. м;</w:t>
            </w:r>
          </w:p>
          <w:p w14:paraId="28B964E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6B613CD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C67400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00EEF4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07FE683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45F19FF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6191815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61CE26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147.13330.2012, со строительными нормами и правилами, СП, техническими регламентами, по утвержденному проекту планировки, проекту межевания территории.</w:t>
            </w:r>
          </w:p>
          <w:p w14:paraId="3D26F298"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A6547E6" w14:textId="77777777">
        <w:trPr>
          <w:trHeight w:val="256"/>
        </w:trPr>
        <w:tc>
          <w:tcPr>
            <w:tcW w:w="1843" w:type="dxa"/>
          </w:tcPr>
          <w:p w14:paraId="14AB7E8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Оказание социальной помощи населению</w:t>
            </w:r>
          </w:p>
          <w:p w14:paraId="12220FC9"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3.2.2</w:t>
            </w:r>
          </w:p>
        </w:tc>
        <w:tc>
          <w:tcPr>
            <w:tcW w:w="2977" w:type="dxa"/>
          </w:tcPr>
          <w:p w14:paraId="3FC44678" w14:textId="77777777" w:rsidR="004C0BF7" w:rsidRDefault="001B4C11">
            <w:pPr>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551" w:type="dxa"/>
          </w:tcPr>
          <w:p w14:paraId="67D0492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Учреждения социальной защиты</w:t>
            </w:r>
          </w:p>
        </w:tc>
        <w:tc>
          <w:tcPr>
            <w:tcW w:w="3544" w:type="dxa"/>
          </w:tcPr>
          <w:p w14:paraId="3C9241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51DAE1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512142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19CF5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6D7DC3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CC7D9D4"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9FC4C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F18ED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61FA8F27" w14:textId="77777777">
        <w:trPr>
          <w:trHeight w:val="256"/>
        </w:trPr>
        <w:tc>
          <w:tcPr>
            <w:tcW w:w="1843" w:type="dxa"/>
          </w:tcPr>
          <w:p w14:paraId="2A840D09"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Бытовое обслуживание</w:t>
            </w:r>
          </w:p>
          <w:p w14:paraId="26F4DAE0"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3.3</w:t>
            </w:r>
          </w:p>
        </w:tc>
        <w:tc>
          <w:tcPr>
            <w:tcW w:w="2977" w:type="dxa"/>
          </w:tcPr>
          <w:p w14:paraId="1A7D9D97"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6013780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бытового обслуживания</w:t>
            </w:r>
          </w:p>
        </w:tc>
        <w:tc>
          <w:tcPr>
            <w:tcW w:w="3544" w:type="dxa"/>
          </w:tcPr>
          <w:p w14:paraId="65EFA98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3646D6B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56A6FE7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5F7C337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3ACED36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2B906C8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5EA0890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4FB4BEE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640CB86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70C07E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3976496"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420EE022" w14:textId="77777777">
        <w:trPr>
          <w:trHeight w:val="256"/>
        </w:trPr>
        <w:tc>
          <w:tcPr>
            <w:tcW w:w="1843" w:type="dxa"/>
          </w:tcPr>
          <w:p w14:paraId="6452C201" w14:textId="77777777" w:rsidR="004C0BF7" w:rsidRPr="00AB5CD3" w:rsidRDefault="001B4C11">
            <w:pPr>
              <w:spacing w:after="0" w:line="240" w:lineRule="auto"/>
              <w:ind w:firstLine="34"/>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Деловое управление</w:t>
            </w:r>
          </w:p>
          <w:p w14:paraId="55E97D59" w14:textId="77777777" w:rsidR="004C0BF7" w:rsidRPr="00AB5CD3" w:rsidRDefault="001B4C11">
            <w:pPr>
              <w:spacing w:after="0" w:line="240" w:lineRule="auto"/>
              <w:ind w:firstLine="34"/>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4.1</w:t>
            </w:r>
          </w:p>
        </w:tc>
        <w:tc>
          <w:tcPr>
            <w:tcW w:w="2977" w:type="dxa"/>
          </w:tcPr>
          <w:p w14:paraId="797AA921"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1" w:type="dxa"/>
          </w:tcPr>
          <w:p w14:paraId="71B7431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Административные здания с офисными помещениями</w:t>
            </w:r>
          </w:p>
        </w:tc>
        <w:tc>
          <w:tcPr>
            <w:tcW w:w="3544" w:type="dxa"/>
          </w:tcPr>
          <w:p w14:paraId="1E96673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0B02349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6EA88AF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p>
          <w:p w14:paraId="52E877E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отступ:</w:t>
            </w:r>
          </w:p>
          <w:p w14:paraId="3B4CC61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B582CC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50BAD8F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2B231DB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7D375A4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4F8F587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4941C50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7B30FB7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212C7846"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80F64D1" w14:textId="77777777">
        <w:trPr>
          <w:trHeight w:val="256"/>
        </w:trPr>
        <w:tc>
          <w:tcPr>
            <w:tcW w:w="1843" w:type="dxa"/>
          </w:tcPr>
          <w:p w14:paraId="4FB955DD"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питание</w:t>
            </w:r>
          </w:p>
          <w:p w14:paraId="141FCD23"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4.6</w:t>
            </w:r>
          </w:p>
        </w:tc>
        <w:tc>
          <w:tcPr>
            <w:tcW w:w="2977" w:type="dxa"/>
          </w:tcPr>
          <w:p w14:paraId="230D86FE"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5900787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общественного питания</w:t>
            </w:r>
          </w:p>
        </w:tc>
        <w:tc>
          <w:tcPr>
            <w:tcW w:w="3544" w:type="dxa"/>
          </w:tcPr>
          <w:p w14:paraId="021B58C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6E29D6C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5621A69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736B39"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64013A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1E37218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440D183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45670BB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1D3835A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06E416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70CFACB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A21A6F8"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C1C7913" w14:textId="77777777">
        <w:trPr>
          <w:trHeight w:val="256"/>
        </w:trPr>
        <w:tc>
          <w:tcPr>
            <w:tcW w:w="1843" w:type="dxa"/>
          </w:tcPr>
          <w:p w14:paraId="719B6EE7"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Гостиничное обслуживание</w:t>
            </w:r>
          </w:p>
          <w:p w14:paraId="72FA90F8"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4.7</w:t>
            </w:r>
          </w:p>
        </w:tc>
        <w:tc>
          <w:tcPr>
            <w:tcW w:w="2977" w:type="dxa"/>
          </w:tcPr>
          <w:p w14:paraId="11988071"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гостиниц</w:t>
            </w:r>
          </w:p>
        </w:tc>
        <w:tc>
          <w:tcPr>
            <w:tcW w:w="2551" w:type="dxa"/>
          </w:tcPr>
          <w:p w14:paraId="22843CC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Гостиницы</w:t>
            </w:r>
          </w:p>
        </w:tc>
        <w:tc>
          <w:tcPr>
            <w:tcW w:w="3544" w:type="dxa"/>
          </w:tcPr>
          <w:p w14:paraId="461B797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0,1 га.</w:t>
            </w:r>
          </w:p>
          <w:p w14:paraId="270F199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1,0 га</w:t>
            </w:r>
          </w:p>
          <w:p w14:paraId="0956073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445F431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159C893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3149CD7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775D169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4937909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73B1E70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0AFA293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A0C7CCC"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F4EB613" w14:textId="77777777">
        <w:trPr>
          <w:trHeight w:val="256"/>
        </w:trPr>
        <w:tc>
          <w:tcPr>
            <w:tcW w:w="1843" w:type="dxa"/>
          </w:tcPr>
          <w:p w14:paraId="3B5D9503" w14:textId="77777777" w:rsidR="004C0BF7" w:rsidRPr="00AB5CD3" w:rsidRDefault="001B4C11">
            <w:pPr>
              <w:spacing w:after="0" w:line="240" w:lineRule="auto"/>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Развлекательные мероприятия</w:t>
            </w:r>
          </w:p>
          <w:p w14:paraId="102A5608"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4"/>
                <w:lang w:eastAsia="ru-RU"/>
              </w:rPr>
              <w:t>4.8.1</w:t>
            </w:r>
          </w:p>
        </w:tc>
        <w:tc>
          <w:tcPr>
            <w:tcW w:w="2977" w:type="dxa"/>
          </w:tcPr>
          <w:p w14:paraId="43331E6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4"/>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551" w:type="dxa"/>
          </w:tcPr>
          <w:p w14:paraId="1B219F9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Аквапарк; здания и сооружения, предназначенных для организации развлекательных мероприятий; боулинг; игровые автоматы; игровые площадки</w:t>
            </w:r>
          </w:p>
          <w:p w14:paraId="73F56090"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2786714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6BB5232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1F13B33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736B39"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51CF299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137C1D5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1B7E5A0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595002E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D8C1B4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32FF57F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08DDC12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3E47874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591E6D29"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EFE615D" w14:textId="77777777">
        <w:trPr>
          <w:trHeight w:val="256"/>
        </w:trPr>
        <w:tc>
          <w:tcPr>
            <w:tcW w:w="1843" w:type="dxa"/>
          </w:tcPr>
          <w:p w14:paraId="09AC049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2739014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50F2D44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0EC5F5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5B68A7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8E96F8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E6878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58E71D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57434F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461FB0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8B8A77E" w14:textId="77777777" w:rsidR="00AB5CD3" w:rsidRDefault="00AB5CD3">
            <w:pPr>
              <w:widowControl w:val="0"/>
              <w:spacing w:after="0" w:line="240" w:lineRule="auto"/>
              <w:jc w:val="both"/>
              <w:rPr>
                <w:rFonts w:ascii="Times New Roman" w:eastAsia="Times New Roman" w:hAnsi="Times New Roman"/>
                <w:sz w:val="20"/>
                <w:szCs w:val="20"/>
                <w:lang w:eastAsia="ru-RU"/>
              </w:rPr>
            </w:pPr>
          </w:p>
        </w:tc>
      </w:tr>
      <w:tr w:rsidR="004C0BF7" w14:paraId="024BCEAC" w14:textId="77777777">
        <w:trPr>
          <w:trHeight w:val="256"/>
        </w:trPr>
        <w:tc>
          <w:tcPr>
            <w:tcW w:w="1843" w:type="dxa"/>
          </w:tcPr>
          <w:p w14:paraId="2FEA2FC3"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Магазины</w:t>
            </w:r>
          </w:p>
          <w:p w14:paraId="463712CC"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4.4</w:t>
            </w:r>
          </w:p>
        </w:tc>
        <w:tc>
          <w:tcPr>
            <w:tcW w:w="2977" w:type="dxa"/>
          </w:tcPr>
          <w:p w14:paraId="49D8F679"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23745C0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41FBF4E7"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79EF12C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63AFC2A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68CBEF7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для существующих объектов в целях оформления прав на земельный участок в порядке, установленном статьей 39.20 Земельного кодекса РФ</w:t>
            </w:r>
          </w:p>
          <w:p w14:paraId="72AE7DC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2B1CE59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EA0635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3A0EDA4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66D8334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0F33023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объекта торговли: 1000 м2</w:t>
            </w:r>
          </w:p>
          <w:p w14:paraId="32E86A9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94D292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4031576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FF3AD4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31444758" w14:textId="77777777" w:rsidR="004C0BF7" w:rsidRDefault="004C0BF7">
      <w:pPr>
        <w:jc w:val="both"/>
        <w:rPr>
          <w:rFonts w:ascii="Times New Roman" w:hAnsi="Times New Roman"/>
          <w:b/>
          <w:bCs/>
          <w:sz w:val="20"/>
          <w:szCs w:val="20"/>
          <w:lang w:eastAsia="ru-RU"/>
        </w:rPr>
      </w:pPr>
    </w:p>
    <w:p w14:paraId="2371D0EA"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39. Зона застройки среднеэтажными жилыми домами (от 5 до 8 этажей, включая мансардный) (Ж-3)</w:t>
      </w:r>
    </w:p>
    <w:p w14:paraId="60687899" w14:textId="77777777" w:rsidR="004C0BF7" w:rsidRDefault="004C0BF7">
      <w:pPr>
        <w:pStyle w:val="afe"/>
        <w:jc w:val="both"/>
        <w:rPr>
          <w:rFonts w:ascii="Times New Roman" w:hAnsi="Times New Roman"/>
          <w:b/>
          <w:bCs/>
          <w:sz w:val="24"/>
          <w:szCs w:val="24"/>
          <w:lang w:eastAsia="ru-RU"/>
        </w:rPr>
      </w:pPr>
    </w:p>
    <w:p w14:paraId="22E76C63"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ЗАСТРОЙКИ СРЕДНЕЭТАЖНЫМИ ЖИЛЫМИ ДОМАМИ (ОТ 5 ДО 8 ЭТАЖЕЙ, ВКЛЮЧАЯ МАНСАРДНЫЙ) (Ж-3)</w:t>
      </w:r>
    </w:p>
    <w:p w14:paraId="2335CD89" w14:textId="77777777" w:rsidR="004C0BF7" w:rsidRDefault="004C0BF7">
      <w:pPr>
        <w:pStyle w:val="afe"/>
        <w:jc w:val="both"/>
        <w:rPr>
          <w:rFonts w:ascii="Times New Roman" w:hAnsi="Times New Roman"/>
          <w:b/>
          <w:bCs/>
          <w:sz w:val="24"/>
          <w:szCs w:val="24"/>
          <w:lang w:eastAsia="ru-RU"/>
        </w:rPr>
      </w:pPr>
    </w:p>
    <w:p w14:paraId="621AC3C1" w14:textId="77777777" w:rsidR="004C0BF7" w:rsidRDefault="001B4C11">
      <w:pPr>
        <w:pStyle w:val="afe"/>
        <w:numPr>
          <w:ilvl w:val="0"/>
          <w:numId w:val="15"/>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37D4ABCA"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8F810D5" w14:textId="77777777">
        <w:trPr>
          <w:tblHeader/>
        </w:trPr>
        <w:tc>
          <w:tcPr>
            <w:tcW w:w="7371" w:type="dxa"/>
            <w:gridSpan w:val="3"/>
          </w:tcPr>
          <w:p w14:paraId="74CF34B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C25D2CE"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6214F49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D79CB0E" w14:textId="77777777">
        <w:trPr>
          <w:tblHeader/>
        </w:trPr>
        <w:tc>
          <w:tcPr>
            <w:tcW w:w="1843" w:type="dxa"/>
          </w:tcPr>
          <w:p w14:paraId="3FAA9C4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F398AD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D90EF9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2C4358C1"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EB0BE1B"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D2D73C4" w14:textId="77777777">
        <w:trPr>
          <w:tblHeader/>
        </w:trPr>
        <w:tc>
          <w:tcPr>
            <w:tcW w:w="1843" w:type="dxa"/>
          </w:tcPr>
          <w:p w14:paraId="546FA93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ABC31C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00CE3DA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31F85B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B59556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05EAE619" w14:textId="77777777">
        <w:tc>
          <w:tcPr>
            <w:tcW w:w="1843" w:type="dxa"/>
          </w:tcPr>
          <w:p w14:paraId="33BF0BBB" w14:textId="77777777" w:rsidR="004C0BF7" w:rsidRPr="00AB5CD3" w:rsidRDefault="001B4C11">
            <w:pPr>
              <w:pStyle w:val="afe"/>
              <w:spacing w:after="0" w:line="240" w:lineRule="auto"/>
              <w:ind w:left="0"/>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Среднеэтажная жилая застройка</w:t>
            </w:r>
          </w:p>
          <w:p w14:paraId="4331E37E" w14:textId="77777777" w:rsidR="004C0BF7" w:rsidRPr="00AB5CD3" w:rsidRDefault="001B4C11">
            <w:pPr>
              <w:pStyle w:val="afe"/>
              <w:spacing w:after="0" w:line="240" w:lineRule="auto"/>
              <w:ind w:left="0"/>
              <w:jc w:val="center"/>
              <w:rPr>
                <w:rFonts w:ascii="Times New Roman" w:hAnsi="Times New Roman"/>
                <w:b/>
                <w:sz w:val="20"/>
                <w:szCs w:val="20"/>
                <w:lang w:eastAsia="ru-RU"/>
              </w:rPr>
            </w:pPr>
            <w:r w:rsidRPr="00AB5CD3">
              <w:rPr>
                <w:rFonts w:ascii="Times New Roman" w:eastAsia="Times New Roman" w:hAnsi="Times New Roman"/>
                <w:sz w:val="20"/>
                <w:szCs w:val="24"/>
                <w:lang w:eastAsia="ru-RU"/>
              </w:rPr>
              <w:t>2.5</w:t>
            </w:r>
          </w:p>
        </w:tc>
        <w:tc>
          <w:tcPr>
            <w:tcW w:w="2977" w:type="dxa"/>
          </w:tcPr>
          <w:p w14:paraId="6BF13B74" w14:textId="77777777" w:rsidR="004C0BF7" w:rsidRPr="00AB5CD3" w:rsidRDefault="001B4C11">
            <w:pPr>
              <w:spacing w:after="0" w:line="240" w:lineRule="auto"/>
              <w:jc w:val="both"/>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551" w:type="dxa"/>
          </w:tcPr>
          <w:p w14:paraId="2082B37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Многоквартирные жилые дома; объекты благоустройства и озеленения; подземные гаражи и автостоянки; спортивные и детские площадки, площадки отдыха; объекты обслуживания жилой застройки во встроенных, пристроенных и встроенно-пристроенных помещениях многоквартирного дом</w:t>
            </w:r>
          </w:p>
        </w:tc>
        <w:tc>
          <w:tcPr>
            <w:tcW w:w="3544" w:type="dxa"/>
          </w:tcPr>
          <w:p w14:paraId="512B023E"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Минимальная площадь земельного участка – 0,5 га.</w:t>
            </w:r>
          </w:p>
          <w:p w14:paraId="7A01D897"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Максимальная площадь земельного участка – 5,0 га.</w:t>
            </w:r>
          </w:p>
          <w:p w14:paraId="33DF116B"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Минимальный отступ:</w:t>
            </w:r>
          </w:p>
          <w:p w14:paraId="0FABF364"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фронтальной границы – 5 м;</w:t>
            </w:r>
          </w:p>
          <w:p w14:paraId="52A4FBAC"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границ красной линии – 3 м;</w:t>
            </w:r>
          </w:p>
          <w:p w14:paraId="1E57E61B"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иных границ – 3м;</w:t>
            </w:r>
          </w:p>
          <w:p w14:paraId="2D234D83"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границ лесных насаждений – 30 м</w:t>
            </w:r>
          </w:p>
          <w:p w14:paraId="3E615ACE"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Максимальный процент застройки земельного участка: 50%</w:t>
            </w:r>
          </w:p>
          <w:p w14:paraId="37E55DDD" w14:textId="77777777" w:rsidR="004C0BF7" w:rsidRPr="00AB5CD3" w:rsidRDefault="001B4C11" w:rsidP="00736B39">
            <w:pPr>
              <w:widowControl w:val="0"/>
              <w:spacing w:after="0" w:line="240" w:lineRule="auto"/>
              <w:jc w:val="both"/>
              <w:rPr>
                <w:rFonts w:ascii="Times New Roman" w:hAnsi="Times New Roman"/>
                <w:sz w:val="20"/>
                <w:szCs w:val="20"/>
              </w:rPr>
            </w:pPr>
            <w:r w:rsidRPr="00AB5CD3">
              <w:rPr>
                <w:rFonts w:ascii="Times New Roman" w:hAnsi="Times New Roman"/>
                <w:sz w:val="20"/>
                <w:szCs w:val="20"/>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754EB6A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67C14C6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 и </w:t>
            </w:r>
            <w:r w:rsidRPr="00AB5CD3">
              <w:rPr>
                <w:rFonts w:ascii="Times New Roman" w:eastAsia="Times New Roman" w:hAnsi="Times New Roman"/>
                <w:sz w:val="20"/>
                <w:szCs w:val="20"/>
                <w:lang w:eastAsia="ru-RU"/>
              </w:rPr>
              <w:t>техническими регламентами.</w:t>
            </w:r>
          </w:p>
          <w:p w14:paraId="7D9CE674" w14:textId="77777777" w:rsidR="004C0BF7" w:rsidRPr="00AB5CD3" w:rsidRDefault="001B4C11">
            <w:pPr>
              <w:pStyle w:val="afe"/>
              <w:spacing w:after="0" w:line="240" w:lineRule="auto"/>
              <w:ind w:left="0"/>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741E495" w14:textId="77777777" w:rsidR="004C0BF7" w:rsidRDefault="001B4C11">
            <w:pPr>
              <w:pStyle w:val="afe"/>
              <w:spacing w:after="0" w:line="240" w:lineRule="auto"/>
              <w:ind w:left="0"/>
              <w:jc w:val="both"/>
              <w:rPr>
                <w:rFonts w:ascii="Times New Roman" w:hAnsi="Times New Roman"/>
                <w:b/>
                <w:sz w:val="20"/>
                <w:szCs w:val="20"/>
                <w:lang w:eastAsia="ru-RU"/>
              </w:rPr>
            </w:pPr>
            <w:r w:rsidRPr="00AB5CD3">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r>
      <w:tr w:rsidR="004C0BF7" w14:paraId="3BD0D770" w14:textId="77777777">
        <w:trPr>
          <w:trHeight w:val="256"/>
        </w:trPr>
        <w:tc>
          <w:tcPr>
            <w:tcW w:w="1843" w:type="dxa"/>
          </w:tcPr>
          <w:p w14:paraId="1F8A08E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0D83514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01D17A0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5C42BC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0755AE6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7D1097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007E0F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F2B511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BD3780A"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3AB0E6F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F9A12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44CD912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1D479E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F9B59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5D1C71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613F6A2" w14:textId="77777777">
        <w:trPr>
          <w:trHeight w:val="256"/>
        </w:trPr>
        <w:tc>
          <w:tcPr>
            <w:tcW w:w="1843" w:type="dxa"/>
          </w:tcPr>
          <w:p w14:paraId="55E5C219"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Оказание услуг связи</w:t>
            </w:r>
          </w:p>
          <w:p w14:paraId="6A540DD3"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3.2.3</w:t>
            </w:r>
          </w:p>
        </w:tc>
        <w:tc>
          <w:tcPr>
            <w:tcW w:w="2977" w:type="dxa"/>
          </w:tcPr>
          <w:p w14:paraId="35A3423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tcPr>
          <w:p w14:paraId="532F839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связи</w:t>
            </w:r>
          </w:p>
          <w:p w14:paraId="60D8AC6B"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735B804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185503D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108196F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56885F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48CD94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11C201F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5AD31BF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FE43FB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226C8AA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390ED27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08AC53B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AABB17F" w14:textId="77777777">
        <w:tc>
          <w:tcPr>
            <w:tcW w:w="1843" w:type="dxa"/>
          </w:tcPr>
          <w:p w14:paraId="56E98150"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Бытовое обслуживание</w:t>
            </w:r>
          </w:p>
          <w:p w14:paraId="5712B972"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3.3</w:t>
            </w:r>
          </w:p>
        </w:tc>
        <w:tc>
          <w:tcPr>
            <w:tcW w:w="2977" w:type="dxa"/>
          </w:tcPr>
          <w:p w14:paraId="04612D06"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1F08F42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бытового обслуживания</w:t>
            </w:r>
          </w:p>
        </w:tc>
        <w:tc>
          <w:tcPr>
            <w:tcW w:w="3544" w:type="dxa"/>
          </w:tcPr>
          <w:p w14:paraId="358B661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3FD9609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w:t>
            </w:r>
            <w:r w:rsidR="00AB5CD3">
              <w:rPr>
                <w:rFonts w:ascii="Times New Roman" w:eastAsia="Times New Roman" w:hAnsi="Times New Roman"/>
                <w:sz w:val="20"/>
                <w:szCs w:val="20"/>
                <w:lang w:eastAsia="ru-RU"/>
              </w:rPr>
              <w:t xml:space="preserve"> – 0,5 </w:t>
            </w:r>
            <w:r w:rsidRPr="00AB5CD3">
              <w:rPr>
                <w:rFonts w:ascii="Times New Roman" w:eastAsia="Times New Roman" w:hAnsi="Times New Roman"/>
                <w:sz w:val="20"/>
                <w:szCs w:val="20"/>
                <w:lang w:eastAsia="ru-RU"/>
              </w:rPr>
              <w:t>га</w:t>
            </w:r>
          </w:p>
          <w:p w14:paraId="115B7CF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p>
          <w:p w14:paraId="7DD4D53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отступ:</w:t>
            </w:r>
          </w:p>
          <w:p w14:paraId="690534A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7C23DE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41CD2F6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779FE7D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4C8D2A9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5EA8EC9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1189BDC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C42D329"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BBABD74" w14:textId="77777777">
        <w:tc>
          <w:tcPr>
            <w:tcW w:w="1843" w:type="dxa"/>
          </w:tcPr>
          <w:p w14:paraId="07C53AA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34686A5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24C3881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7C49561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24797C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3A4CF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44C9B6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096FF7D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78298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581A2647"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E3B5D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674D92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6B9DB9CF" w14:textId="77777777">
        <w:trPr>
          <w:trHeight w:val="256"/>
        </w:trPr>
        <w:tc>
          <w:tcPr>
            <w:tcW w:w="1843" w:type="dxa"/>
            <w:vMerge w:val="restart"/>
          </w:tcPr>
          <w:p w14:paraId="1602C54A"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Дошкольное, начальное и среднее общее образование</w:t>
            </w:r>
          </w:p>
          <w:p w14:paraId="0357599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3.5.1</w:t>
            </w:r>
          </w:p>
        </w:tc>
        <w:tc>
          <w:tcPr>
            <w:tcW w:w="2977" w:type="dxa"/>
            <w:vMerge w:val="restart"/>
          </w:tcPr>
          <w:p w14:paraId="4913AD3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12E846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дошкольного образования</w:t>
            </w:r>
          </w:p>
          <w:p w14:paraId="73EE5F87"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vMerge w:val="restart"/>
          </w:tcPr>
          <w:p w14:paraId="1AD3B7F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0,01 га</w:t>
            </w:r>
          </w:p>
          <w:p w14:paraId="4744D37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не устанавливается</w:t>
            </w:r>
          </w:p>
          <w:p w14:paraId="3672906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красной линии автомобильных дорог и главных улиц: 5 м</w:t>
            </w:r>
          </w:p>
          <w:p w14:paraId="641A43B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красной линии улиц и проездов – не устанавливается</w:t>
            </w:r>
          </w:p>
          <w:p w14:paraId="5EA39E5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4 этажа</w:t>
            </w:r>
          </w:p>
          <w:p w14:paraId="45FE3C8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70%».</w:t>
            </w:r>
          </w:p>
        </w:tc>
        <w:tc>
          <w:tcPr>
            <w:tcW w:w="3402" w:type="dxa"/>
            <w:vMerge w:val="restart"/>
          </w:tcPr>
          <w:p w14:paraId="4566025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75743C2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Земельный участок объекта основного вида не подлежит разделению.</w:t>
            </w:r>
          </w:p>
          <w:p w14:paraId="0735D7F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37AA6F4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Перепрофилирование объектов недопустимо.</w:t>
            </w:r>
          </w:p>
          <w:p w14:paraId="207CB7A3"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ECE9E67" w14:textId="77777777">
        <w:trPr>
          <w:trHeight w:val="256"/>
        </w:trPr>
        <w:tc>
          <w:tcPr>
            <w:tcW w:w="1843" w:type="dxa"/>
            <w:vMerge/>
          </w:tcPr>
          <w:p w14:paraId="1CEE32FC"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7926BFE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5E9C7F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vMerge/>
          </w:tcPr>
          <w:p w14:paraId="34D6D3B0"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3083E400"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1305434B" w14:textId="77777777">
        <w:trPr>
          <w:trHeight w:val="256"/>
        </w:trPr>
        <w:tc>
          <w:tcPr>
            <w:tcW w:w="1843" w:type="dxa"/>
            <w:vMerge/>
          </w:tcPr>
          <w:p w14:paraId="679FBD6B"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7632903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0CD30F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17F46E5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vMerge/>
          </w:tcPr>
          <w:p w14:paraId="173AB21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41CDE63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03A4E7A4" w14:textId="77777777">
        <w:tc>
          <w:tcPr>
            <w:tcW w:w="1843" w:type="dxa"/>
          </w:tcPr>
          <w:p w14:paraId="4BF3450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Среднее и высшее профессиональное образование</w:t>
            </w:r>
          </w:p>
          <w:p w14:paraId="4EABDA8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3.5.2</w:t>
            </w:r>
          </w:p>
        </w:tc>
        <w:tc>
          <w:tcPr>
            <w:tcW w:w="2977" w:type="dxa"/>
          </w:tcPr>
          <w:p w14:paraId="31EB8E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34B5E2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Кампус среднеспециальных учебных заведений в сфере культуры</w:t>
            </w:r>
          </w:p>
        </w:tc>
        <w:tc>
          <w:tcPr>
            <w:tcW w:w="3544" w:type="dxa"/>
          </w:tcPr>
          <w:p w14:paraId="40CF02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09DCE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6 м;</w:t>
            </w:r>
          </w:p>
          <w:p w14:paraId="210D53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4;</w:t>
            </w:r>
          </w:p>
          <w:p w14:paraId="1752D5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5FCFA70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3C4870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30</w:t>
            </w:r>
          </w:p>
          <w:p w14:paraId="421FCC7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58F4EC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47282F5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Земельный участок объекта основного вида использования не подлежит разделу.</w:t>
            </w:r>
          </w:p>
          <w:p w14:paraId="6BADFB6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Перепрофилирование объектов недопустимо.</w:t>
            </w:r>
          </w:p>
          <w:p w14:paraId="0C9322A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3E657C0" w14:textId="77777777">
        <w:trPr>
          <w:trHeight w:val="256"/>
        </w:trPr>
        <w:tc>
          <w:tcPr>
            <w:tcW w:w="1843" w:type="dxa"/>
          </w:tcPr>
          <w:p w14:paraId="68572DE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управление</w:t>
            </w:r>
          </w:p>
          <w:p w14:paraId="7389FBD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3.8</w:t>
            </w:r>
          </w:p>
        </w:tc>
        <w:tc>
          <w:tcPr>
            <w:tcW w:w="2977" w:type="dxa"/>
          </w:tcPr>
          <w:p w14:paraId="0F906FE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3320EADF" w14:textId="77777777" w:rsidR="004C0BF7" w:rsidRPr="00AB5CD3" w:rsidRDefault="001B4C11">
            <w:pPr>
              <w:widowControl w:val="0"/>
              <w:spacing w:after="0" w:line="240" w:lineRule="auto"/>
              <w:ind w:right="33"/>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 </w:t>
            </w:r>
          </w:p>
        </w:tc>
        <w:tc>
          <w:tcPr>
            <w:tcW w:w="3544" w:type="dxa"/>
            <w:tcBorders>
              <w:top w:val="single" w:sz="12" w:space="0" w:color="auto"/>
              <w:left w:val="single" w:sz="12" w:space="0" w:color="auto"/>
              <w:bottom w:val="single" w:sz="12" w:space="0" w:color="auto"/>
              <w:right w:val="single" w:sz="12" w:space="0" w:color="auto"/>
            </w:tcBorders>
          </w:tcPr>
          <w:p w14:paraId="10DF489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0,2 га</w:t>
            </w:r>
          </w:p>
          <w:p w14:paraId="60F007E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 га.</w:t>
            </w:r>
          </w:p>
          <w:p w14:paraId="736BA38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036D228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CD2363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777878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3F97C0F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3BD31CC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2D04A01E" w14:textId="77777777" w:rsidR="004C0BF7" w:rsidRPr="00AB5CD3" w:rsidRDefault="001B4C11" w:rsidP="00736B39">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57F68DB" w14:textId="77777777" w:rsidR="004C0BF7"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33F2668" w14:textId="77777777">
        <w:tc>
          <w:tcPr>
            <w:tcW w:w="1843" w:type="dxa"/>
          </w:tcPr>
          <w:p w14:paraId="56C1317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научной деятельности</w:t>
            </w:r>
          </w:p>
          <w:p w14:paraId="4C92D44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977" w:type="dxa"/>
          </w:tcPr>
          <w:p w14:paraId="37E791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Размещение зданий и </w:t>
            </w:r>
            <w:r>
              <w:rPr>
                <w:rFonts w:ascii="Times New Roman" w:eastAsia="Times New Roman" w:hAnsi="Times New Roman"/>
                <w:color w:val="000000" w:themeColor="text1"/>
                <w:sz w:val="20"/>
                <w:szCs w:val="20"/>
                <w:lang w:eastAsia="ru-RU"/>
              </w:rPr>
              <w:t xml:space="preserve">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20" w:anchor="block_1391" w:tooltip="https://base.garant.ru/75062082/#block_1391" w:history="1">
              <w:r>
                <w:rPr>
                  <w:rFonts w:ascii="Times New Roman" w:eastAsia="Times New Roman" w:hAnsi="Times New Roman"/>
                  <w:color w:val="000000" w:themeColor="text1"/>
                  <w:sz w:val="20"/>
                  <w:szCs w:val="20"/>
                  <w:lang w:eastAsia="ru-RU"/>
                </w:rPr>
                <w:t>кодами 3.9.1 - 3.9.3</w:t>
              </w:r>
            </w:hyperlink>
          </w:p>
        </w:tc>
        <w:tc>
          <w:tcPr>
            <w:tcW w:w="2551" w:type="dxa"/>
          </w:tcPr>
          <w:p w14:paraId="49D01FD0"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Объекты научно-исследовательских и проектных организаций; объекты научно-исследовательского, проектного и изыскательского назначения; объекты изыскательского назначения; объекты необходимые для научно-производственных целей</w:t>
            </w:r>
          </w:p>
        </w:tc>
        <w:tc>
          <w:tcPr>
            <w:tcW w:w="3544" w:type="dxa"/>
          </w:tcPr>
          <w:p w14:paraId="506141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E2C343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0DBDE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максимальная высота зданий, строений, сооружений не подлежит установлению</w:t>
            </w:r>
          </w:p>
          <w:p w14:paraId="4DE62C2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23982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BB062ED" w14:textId="77777777">
        <w:tc>
          <w:tcPr>
            <w:tcW w:w="1843" w:type="dxa"/>
          </w:tcPr>
          <w:p w14:paraId="68B13D0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727ECF7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05EA02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7D722628"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1F2EBB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ED917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49748B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721BC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0446C1F3"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298B2FAA"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23C0E96" w14:textId="77777777">
        <w:tc>
          <w:tcPr>
            <w:tcW w:w="1843" w:type="dxa"/>
          </w:tcPr>
          <w:p w14:paraId="18CFF398"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Объекты торговли (торговые центры, торгово-развлекательные центры (комплексы)</w:t>
            </w:r>
          </w:p>
          <w:p w14:paraId="7CC0CB5B"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4.2</w:t>
            </w:r>
          </w:p>
        </w:tc>
        <w:tc>
          <w:tcPr>
            <w:tcW w:w="2977" w:type="dxa"/>
          </w:tcPr>
          <w:p w14:paraId="0B466AA8" w14:textId="77777777" w:rsidR="004C0BF7" w:rsidRDefault="001B4C11">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1" w:anchor="block_1045" w:tooltip="https://base.garant.ru/75062082/#block_1045" w:history="1">
              <w:r>
                <w:rPr>
                  <w:rFonts w:ascii="Times New Roman" w:eastAsia="Times New Roman" w:hAnsi="Times New Roman"/>
                  <w:color w:val="000000" w:themeColor="text1"/>
                  <w:sz w:val="20"/>
                  <w:szCs w:val="20"/>
                  <w:lang w:eastAsia="ru-RU"/>
                </w:rPr>
                <w:t>кодами 4.5</w:t>
              </w:r>
            </w:hyperlink>
            <w:r>
              <w:rPr>
                <w:rFonts w:ascii="Times New Roman" w:eastAsia="Times New Roman" w:hAnsi="Times New Roman"/>
                <w:color w:val="000000" w:themeColor="text1"/>
                <w:sz w:val="20"/>
                <w:szCs w:val="20"/>
                <w:lang w:eastAsia="ru-RU"/>
              </w:rPr>
              <w:t xml:space="preserve">, </w:t>
            </w:r>
            <w:hyperlink r:id="rId22" w:anchor="block_1046" w:tooltip="https://base.garant.ru/75062082/#block_1046" w:history="1">
              <w:r>
                <w:rPr>
                  <w:rFonts w:ascii="Times New Roman" w:eastAsia="Times New Roman" w:hAnsi="Times New Roman"/>
                  <w:color w:val="000000" w:themeColor="text1"/>
                  <w:sz w:val="20"/>
                  <w:szCs w:val="20"/>
                  <w:lang w:eastAsia="ru-RU"/>
                </w:rPr>
                <w:t>4.6</w:t>
              </w:r>
            </w:hyperlink>
            <w:r>
              <w:rPr>
                <w:rFonts w:ascii="Times New Roman" w:eastAsia="Times New Roman" w:hAnsi="Times New Roman"/>
                <w:color w:val="000000" w:themeColor="text1"/>
                <w:sz w:val="20"/>
                <w:szCs w:val="20"/>
                <w:lang w:eastAsia="ru-RU"/>
              </w:rPr>
              <w:t xml:space="preserve">, </w:t>
            </w:r>
            <w:hyperlink r:id="rId23" w:anchor="block_1048" w:tooltip="https://base.garant.ru/75062082/#block_1048" w:history="1">
              <w:r>
                <w:rPr>
                  <w:rFonts w:ascii="Times New Roman" w:eastAsia="Times New Roman" w:hAnsi="Times New Roman"/>
                  <w:color w:val="000000" w:themeColor="text1"/>
                  <w:sz w:val="20"/>
                  <w:szCs w:val="20"/>
                  <w:lang w:eastAsia="ru-RU"/>
                </w:rPr>
                <w:t>4.8 - 4.8.2</w:t>
              </w:r>
            </w:hyperlink>
            <w:r>
              <w:rPr>
                <w:rFonts w:ascii="Times New Roman" w:eastAsia="Times New Roman" w:hAnsi="Times New Roman"/>
                <w:color w:val="000000" w:themeColor="text1"/>
                <w:sz w:val="20"/>
                <w:szCs w:val="20"/>
                <w:lang w:eastAsia="ru-RU"/>
              </w:rPr>
              <w:t>; размещение гаражей и (или) стоянок для автомобилей сотрудников и посетителей торгового центра</w:t>
            </w:r>
          </w:p>
        </w:tc>
        <w:tc>
          <w:tcPr>
            <w:tcW w:w="2551" w:type="dxa"/>
          </w:tcPr>
          <w:p w14:paraId="2776679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Торговые центры; торгово-развлекательные центры (комплексы)</w:t>
            </w:r>
          </w:p>
        </w:tc>
        <w:tc>
          <w:tcPr>
            <w:tcW w:w="3544" w:type="dxa"/>
          </w:tcPr>
          <w:p w14:paraId="04715E1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0C33FF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1DE05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7D963DE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07D264F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D7951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F75AA10" w14:textId="77777777">
        <w:tc>
          <w:tcPr>
            <w:tcW w:w="1843" w:type="dxa"/>
          </w:tcPr>
          <w:p w14:paraId="75084636" w14:textId="77777777" w:rsidR="004C0BF7" w:rsidRPr="00AB5CD3" w:rsidRDefault="001B4C11">
            <w:pPr>
              <w:spacing w:after="0" w:line="240" w:lineRule="auto"/>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Развлекательные мероприятия</w:t>
            </w:r>
          </w:p>
          <w:p w14:paraId="597A8EE2"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4"/>
                <w:lang w:eastAsia="ru-RU"/>
              </w:rPr>
              <w:t>4.8.1</w:t>
            </w:r>
          </w:p>
        </w:tc>
        <w:tc>
          <w:tcPr>
            <w:tcW w:w="2977" w:type="dxa"/>
          </w:tcPr>
          <w:p w14:paraId="4DC86B50"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4"/>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551" w:type="dxa"/>
          </w:tcPr>
          <w:p w14:paraId="1CC9B58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Аквапарк; здания и сооружения, предназначенных для организации развлекательных мероприятий; боулинг; игровые автоматы; игровые площадки</w:t>
            </w:r>
          </w:p>
          <w:p w14:paraId="0145D13E"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6E78D8C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2D21B01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006D981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736B39"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076F3D4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518ED81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0049CA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7BFB380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FA0E0D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09DFA8C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64598A3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5A18503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71CA784A"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78C67C2" w14:textId="77777777">
        <w:tc>
          <w:tcPr>
            <w:tcW w:w="1843" w:type="dxa"/>
          </w:tcPr>
          <w:p w14:paraId="600A195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7E7A8C8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3E6EB9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38C825F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7165C1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67C0623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A83F5C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13779B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6E97FB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59E0321" w14:textId="77777777">
        <w:tc>
          <w:tcPr>
            <w:tcW w:w="1843" w:type="dxa"/>
          </w:tcPr>
          <w:p w14:paraId="4075591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Склад</w:t>
            </w:r>
          </w:p>
          <w:p w14:paraId="70E88CF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p>
        </w:tc>
        <w:tc>
          <w:tcPr>
            <w:tcW w:w="2977" w:type="dxa"/>
          </w:tcPr>
          <w:p w14:paraId="2475D5D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5799BD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складского назначения</w:t>
            </w:r>
          </w:p>
        </w:tc>
        <w:tc>
          <w:tcPr>
            <w:tcW w:w="3544" w:type="dxa"/>
          </w:tcPr>
          <w:p w14:paraId="3FF93F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5807F6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48DB3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0B1B63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4C7D46C"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712CFAC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325C6ED" w14:textId="77777777">
        <w:tc>
          <w:tcPr>
            <w:tcW w:w="1843" w:type="dxa"/>
          </w:tcPr>
          <w:p w14:paraId="79EAEA9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внутреннего правопорядка</w:t>
            </w:r>
          </w:p>
          <w:p w14:paraId="4437A33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8.3</w:t>
            </w:r>
          </w:p>
        </w:tc>
        <w:tc>
          <w:tcPr>
            <w:tcW w:w="2977" w:type="dxa"/>
          </w:tcPr>
          <w:p w14:paraId="257E2E1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14:paraId="74BB9E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Пожарное депо</w:t>
            </w:r>
          </w:p>
        </w:tc>
        <w:tc>
          <w:tcPr>
            <w:tcW w:w="3544" w:type="dxa"/>
          </w:tcPr>
          <w:p w14:paraId="5CBF1B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A9F720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1E60D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31A5648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310D773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6CA438D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DD34E67" w14:textId="77777777">
        <w:tc>
          <w:tcPr>
            <w:tcW w:w="1843" w:type="dxa"/>
          </w:tcPr>
          <w:p w14:paraId="0B4D7A1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3651B84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781708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26BA9E16" w14:textId="77777777" w:rsidR="004C0BF7" w:rsidRDefault="001B4C11">
            <w:pPr>
              <w:pStyle w:val="Default"/>
              <w:jc w:val="both"/>
              <w:rPr>
                <w:sz w:val="22"/>
              </w:rPr>
            </w:pPr>
            <w:r>
              <w:rPr>
                <w:sz w:val="20"/>
                <w:szCs w:val="22"/>
              </w:rPr>
              <w:t>Объекты улично-дорожной сети и благоустройства</w:t>
            </w:r>
          </w:p>
          <w:p w14:paraId="604F693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618437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85D7E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5CFA11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9637E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68EA166B" w14:textId="77777777" w:rsidR="00AB5CD3" w:rsidRDefault="00AB5CD3">
            <w:pPr>
              <w:widowControl w:val="0"/>
              <w:spacing w:after="0" w:line="240" w:lineRule="auto"/>
              <w:jc w:val="both"/>
              <w:rPr>
                <w:rFonts w:ascii="Times New Roman" w:eastAsia="Times New Roman" w:hAnsi="Times New Roman"/>
                <w:sz w:val="20"/>
                <w:szCs w:val="20"/>
                <w:lang w:eastAsia="ru-RU"/>
              </w:rPr>
            </w:pPr>
          </w:p>
        </w:tc>
        <w:tc>
          <w:tcPr>
            <w:tcW w:w="3402" w:type="dxa"/>
          </w:tcPr>
          <w:p w14:paraId="776AF8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B32951E" w14:textId="77777777">
        <w:tc>
          <w:tcPr>
            <w:tcW w:w="1843" w:type="dxa"/>
          </w:tcPr>
          <w:p w14:paraId="0E73B6F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культурно-досуговой деятельности</w:t>
            </w:r>
          </w:p>
          <w:p w14:paraId="083DCFC9"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3.6.1</w:t>
            </w:r>
          </w:p>
        </w:tc>
        <w:tc>
          <w:tcPr>
            <w:tcW w:w="2977" w:type="dxa"/>
          </w:tcPr>
          <w:p w14:paraId="4659072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6073E7F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hAnsi="Times New Roman"/>
                <w:sz w:val="20"/>
                <w:szCs w:val="20"/>
              </w:rPr>
              <w:t>Учреждения культуры</w:t>
            </w:r>
          </w:p>
        </w:tc>
        <w:tc>
          <w:tcPr>
            <w:tcW w:w="3544" w:type="dxa"/>
          </w:tcPr>
          <w:p w14:paraId="5996BA2F"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0671738C"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 1 м;</w:t>
            </w:r>
          </w:p>
          <w:p w14:paraId="496A6680"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максимальное количество этажей – 2;</w:t>
            </w:r>
          </w:p>
          <w:p w14:paraId="11EB0F86"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земельного участка -80.</w:t>
            </w:r>
          </w:p>
          <w:p w14:paraId="01BF450D" w14:textId="77777777" w:rsidR="004C0BF7" w:rsidRPr="00AB5CD3" w:rsidRDefault="001B4C11">
            <w:pPr>
              <w:keepNext/>
              <w:keepLines/>
              <w:spacing w:after="0" w:line="240" w:lineRule="auto"/>
              <w:jc w:val="both"/>
              <w:rPr>
                <w:rFonts w:ascii="Times New Roman" w:eastAsia="Times New Roman" w:hAnsi="Times New Roman"/>
                <w:i/>
                <w:iCs/>
                <w:sz w:val="20"/>
                <w:szCs w:val="20"/>
                <w:u w:val="single"/>
                <w:lang w:eastAsia="ru-RU"/>
              </w:rPr>
            </w:pPr>
            <w:r w:rsidRPr="00AB5CD3">
              <w:rPr>
                <w:rFonts w:ascii="Times New Roman" w:eastAsia="Times New Roman" w:hAnsi="Times New Roman"/>
                <w:i/>
                <w:iCs/>
                <w:sz w:val="20"/>
                <w:szCs w:val="20"/>
                <w:u w:val="single"/>
                <w:lang w:eastAsia="ru-RU"/>
              </w:rPr>
              <w:t>Иные параметры:</w:t>
            </w:r>
          </w:p>
          <w:p w14:paraId="21C8AE2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высота оград – 1,5 м</w:t>
            </w:r>
          </w:p>
        </w:tc>
        <w:tc>
          <w:tcPr>
            <w:tcW w:w="3402" w:type="dxa"/>
          </w:tcPr>
          <w:p w14:paraId="2ACD20D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1A72152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25A2375C" w14:textId="77777777" w:rsidR="004C0BF7"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EEF6290" w14:textId="77777777">
        <w:tc>
          <w:tcPr>
            <w:tcW w:w="1843" w:type="dxa"/>
          </w:tcPr>
          <w:p w14:paraId="3E8F91CA"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Обеспечение занятий спортом в помещениях</w:t>
            </w:r>
          </w:p>
          <w:p w14:paraId="24D8CFD2"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5.1.2</w:t>
            </w:r>
          </w:p>
        </w:tc>
        <w:tc>
          <w:tcPr>
            <w:tcW w:w="2977" w:type="dxa"/>
          </w:tcPr>
          <w:p w14:paraId="2CA9722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2551" w:type="dxa"/>
          </w:tcPr>
          <w:p w14:paraId="7B8DD560"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Спортивные клубы, спортивные залы, бассейны, физкультурно-оздоровительные ком-плексоы</w:t>
            </w:r>
          </w:p>
        </w:tc>
        <w:tc>
          <w:tcPr>
            <w:tcW w:w="3544" w:type="dxa"/>
          </w:tcPr>
          <w:p w14:paraId="0B3FCA7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100 кв. м;</w:t>
            </w:r>
          </w:p>
          <w:p w14:paraId="294659F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 3 м;</w:t>
            </w:r>
          </w:p>
          <w:p w14:paraId="0AF56D4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максимальное количество этажей – 3;</w:t>
            </w:r>
          </w:p>
          <w:p w14:paraId="046E513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172EF16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8037823" w14:textId="77777777">
        <w:tc>
          <w:tcPr>
            <w:tcW w:w="1843" w:type="dxa"/>
          </w:tcPr>
          <w:p w14:paraId="40A53B54"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Площадки для занятий спортом</w:t>
            </w:r>
          </w:p>
          <w:p w14:paraId="1DE1D9AA"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5.1.3</w:t>
            </w:r>
          </w:p>
          <w:p w14:paraId="7C68018E" w14:textId="77777777" w:rsidR="004C0BF7" w:rsidRPr="00AB5CD3"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3D10AAA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1" w:type="dxa"/>
          </w:tcPr>
          <w:p w14:paraId="436EE10B"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физкультурные площадки, беговые дорожки, поля для спортивной игры</w:t>
            </w:r>
          </w:p>
        </w:tc>
        <w:tc>
          <w:tcPr>
            <w:tcW w:w="3544" w:type="dxa"/>
          </w:tcPr>
          <w:p w14:paraId="0FBC34D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2431D4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3C60C9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FDE161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6020EEE"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AB5CD3" w14:paraId="284673C6" w14:textId="77777777">
        <w:tc>
          <w:tcPr>
            <w:tcW w:w="1843" w:type="dxa"/>
          </w:tcPr>
          <w:p w14:paraId="5824889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Улично-дорожная сеть</w:t>
            </w:r>
          </w:p>
          <w:p w14:paraId="0C99EE31"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12.0.1</w:t>
            </w:r>
          </w:p>
          <w:p w14:paraId="08538AA5" w14:textId="77777777" w:rsidR="004C0BF7" w:rsidRPr="00AB5CD3"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07FAA24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1" w:type="dxa"/>
          </w:tcPr>
          <w:p w14:paraId="35312CF4"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Объекты улично-дорожной сети. Парковки,</w:t>
            </w:r>
          </w:p>
          <w:p w14:paraId="3A966355"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некапитальные сооружения, предназначенные для охраны транспортных средств</w:t>
            </w:r>
          </w:p>
        </w:tc>
        <w:tc>
          <w:tcPr>
            <w:tcW w:w="3544" w:type="dxa"/>
            <w:vMerge w:val="restart"/>
          </w:tcPr>
          <w:p w14:paraId="366D93C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4CB730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C092B7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6D6209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vMerge w:val="restart"/>
          </w:tcPr>
          <w:p w14:paraId="0FAE2EC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F8E531C" w14:textId="77777777">
        <w:tc>
          <w:tcPr>
            <w:tcW w:w="1843" w:type="dxa"/>
          </w:tcPr>
          <w:p w14:paraId="31D42BBA"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Благоустройство территории</w:t>
            </w:r>
          </w:p>
          <w:p w14:paraId="339E4C46"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12.0.2</w:t>
            </w:r>
          </w:p>
        </w:tc>
        <w:tc>
          <w:tcPr>
            <w:tcW w:w="2977" w:type="dxa"/>
          </w:tcPr>
          <w:p w14:paraId="5AE0DAC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1" w:type="dxa"/>
          </w:tcPr>
          <w:p w14:paraId="7F357A06" w14:textId="77777777" w:rsidR="004C0BF7"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Объекты благоустройства, общественные туалеты</w:t>
            </w:r>
          </w:p>
        </w:tc>
        <w:tc>
          <w:tcPr>
            <w:tcW w:w="3544" w:type="dxa"/>
            <w:vMerge/>
          </w:tcPr>
          <w:p w14:paraId="41973CC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620471C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bl>
    <w:p w14:paraId="72173542" w14:textId="77777777" w:rsidR="004C0BF7" w:rsidRDefault="004C0BF7">
      <w:pPr>
        <w:jc w:val="both"/>
        <w:rPr>
          <w:rFonts w:ascii="Times New Roman" w:hAnsi="Times New Roman"/>
          <w:b/>
          <w:bCs/>
          <w:sz w:val="20"/>
          <w:szCs w:val="20"/>
          <w:lang w:eastAsia="ru-RU"/>
        </w:rPr>
      </w:pPr>
    </w:p>
    <w:p w14:paraId="7F6307E1" w14:textId="77777777" w:rsidR="004C0BF7" w:rsidRDefault="001B4C11">
      <w:pPr>
        <w:pStyle w:val="afe"/>
        <w:numPr>
          <w:ilvl w:val="0"/>
          <w:numId w:val="15"/>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153239F4"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7DD3485F" w14:textId="77777777">
        <w:trPr>
          <w:tblHeader/>
        </w:trPr>
        <w:tc>
          <w:tcPr>
            <w:tcW w:w="7371" w:type="dxa"/>
            <w:gridSpan w:val="3"/>
          </w:tcPr>
          <w:p w14:paraId="42E5F8D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0B87461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5F98A3D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70DE2184" w14:textId="77777777">
        <w:trPr>
          <w:tblHeader/>
        </w:trPr>
        <w:tc>
          <w:tcPr>
            <w:tcW w:w="1843" w:type="dxa"/>
          </w:tcPr>
          <w:p w14:paraId="2D8C64B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E00923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6F69B6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DB5953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A2A391E"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684C737" w14:textId="77777777">
        <w:trPr>
          <w:tblHeader/>
        </w:trPr>
        <w:tc>
          <w:tcPr>
            <w:tcW w:w="1843" w:type="dxa"/>
          </w:tcPr>
          <w:p w14:paraId="14B8BB3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0DF2128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ABE9D9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DAF7E3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708918A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117E0710" w14:textId="77777777">
        <w:tc>
          <w:tcPr>
            <w:tcW w:w="1843" w:type="dxa"/>
          </w:tcPr>
          <w:p w14:paraId="3EDB7A7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04F73B1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1BA2E3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52F339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57FC52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5FF3F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C417F9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67C78A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D12C29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3C0AB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CFEE707" w14:textId="77777777">
        <w:tc>
          <w:tcPr>
            <w:tcW w:w="1843" w:type="dxa"/>
          </w:tcPr>
          <w:p w14:paraId="2AE1B1B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2F6B056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37BB376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244955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2C5BCC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8B42DC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34C8F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B1B66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654034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B3576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9F1DFC4" w14:textId="77777777" w:rsidR="004C0BF7" w:rsidRDefault="004C0BF7">
      <w:pPr>
        <w:spacing w:after="0" w:line="240" w:lineRule="auto"/>
        <w:jc w:val="both"/>
        <w:rPr>
          <w:rFonts w:ascii="Times New Roman" w:hAnsi="Times New Roman"/>
          <w:b/>
          <w:bCs/>
          <w:sz w:val="20"/>
          <w:szCs w:val="20"/>
          <w:lang w:eastAsia="ru-RU"/>
        </w:rPr>
      </w:pPr>
    </w:p>
    <w:p w14:paraId="2F225585" w14:textId="77777777" w:rsidR="004C0BF7" w:rsidRDefault="001B4C11">
      <w:pPr>
        <w:pStyle w:val="afe"/>
        <w:numPr>
          <w:ilvl w:val="0"/>
          <w:numId w:val="15"/>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533797B2"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6707B60" w14:textId="77777777">
        <w:trPr>
          <w:tblHeader/>
        </w:trPr>
        <w:tc>
          <w:tcPr>
            <w:tcW w:w="7371" w:type="dxa"/>
            <w:gridSpan w:val="3"/>
          </w:tcPr>
          <w:p w14:paraId="16C3735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32C84C1"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3DEDCA23"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E0CA1D0" w14:textId="77777777">
        <w:trPr>
          <w:tblHeader/>
        </w:trPr>
        <w:tc>
          <w:tcPr>
            <w:tcW w:w="1843" w:type="dxa"/>
          </w:tcPr>
          <w:p w14:paraId="043A09D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4198292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570029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520BFB0"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44669270"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CC93B57" w14:textId="77777777">
        <w:trPr>
          <w:trHeight w:val="256"/>
          <w:tblHeader/>
        </w:trPr>
        <w:tc>
          <w:tcPr>
            <w:tcW w:w="1843" w:type="dxa"/>
          </w:tcPr>
          <w:p w14:paraId="35A87B3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B8B878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52DA453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A9F2C2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76D725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A484080" w14:textId="77777777">
        <w:tc>
          <w:tcPr>
            <w:tcW w:w="1843" w:type="dxa"/>
          </w:tcPr>
          <w:p w14:paraId="7EF66579"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Малоэтажная многоквартирная жилая застройка</w:t>
            </w:r>
          </w:p>
          <w:p w14:paraId="4D9FD050" w14:textId="77777777" w:rsidR="004C0BF7" w:rsidRPr="00AB5CD3" w:rsidRDefault="001B4C11">
            <w:pPr>
              <w:pStyle w:val="afe"/>
              <w:spacing w:after="0" w:line="240" w:lineRule="auto"/>
              <w:ind w:left="0"/>
              <w:jc w:val="center"/>
              <w:rPr>
                <w:rFonts w:ascii="Times New Roman" w:hAnsi="Times New Roman"/>
                <w:sz w:val="20"/>
                <w:szCs w:val="20"/>
                <w:lang w:eastAsia="ru-RU"/>
              </w:rPr>
            </w:pPr>
            <w:r w:rsidRPr="00AB5CD3">
              <w:rPr>
                <w:rFonts w:ascii="Times New Roman" w:eastAsia="Times New Roman" w:hAnsi="Times New Roman"/>
                <w:sz w:val="20"/>
                <w:szCs w:val="20"/>
                <w:lang w:eastAsia="ru-RU"/>
              </w:rPr>
              <w:t>2.1.1</w:t>
            </w:r>
          </w:p>
        </w:tc>
        <w:tc>
          <w:tcPr>
            <w:tcW w:w="2977" w:type="dxa"/>
          </w:tcPr>
          <w:p w14:paraId="0707628F" w14:textId="77777777" w:rsidR="004C0BF7" w:rsidRPr="00AB5CD3"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tcPr>
          <w:p w14:paraId="415CC517" w14:textId="77777777" w:rsidR="004C0BF7" w:rsidRPr="00AB5CD3"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Многоквартирные жилые дома</w:t>
            </w:r>
          </w:p>
        </w:tc>
        <w:tc>
          <w:tcPr>
            <w:tcW w:w="3544" w:type="dxa"/>
          </w:tcPr>
          <w:p w14:paraId="1F01E597"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0,15 га.</w:t>
            </w:r>
          </w:p>
          <w:p w14:paraId="26D18A5A"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при реконструкции – не устанавливается.</w:t>
            </w:r>
          </w:p>
          <w:p w14:paraId="4FB576E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7F9EB448"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06773BD9"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273FB9E4"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52CB334C"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587BD1C9"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Количество этажей: 3 </w:t>
            </w:r>
          </w:p>
          <w:p w14:paraId="212BEA6E"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2CCD52B5"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лесных насаждений – 30 м</w:t>
            </w:r>
          </w:p>
          <w:p w14:paraId="5BEAADF0"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551FB544" w14:textId="77777777" w:rsidR="004C0BF7" w:rsidRPr="00AB5CD3" w:rsidRDefault="004C0BF7">
            <w:pPr>
              <w:spacing w:after="0" w:line="240" w:lineRule="auto"/>
              <w:jc w:val="both"/>
              <w:rPr>
                <w:rFonts w:ascii="Times New Roman" w:eastAsia="Times New Roman" w:hAnsi="Times New Roman"/>
                <w:sz w:val="20"/>
                <w:szCs w:val="20"/>
                <w:lang w:eastAsia="ru-RU"/>
              </w:rPr>
            </w:pPr>
          </w:p>
          <w:p w14:paraId="3C79CCD1" w14:textId="77777777" w:rsidR="004C0BF7" w:rsidRPr="00AB5CD3" w:rsidRDefault="004C0BF7">
            <w:pPr>
              <w:spacing w:after="0" w:line="240" w:lineRule="auto"/>
              <w:jc w:val="both"/>
              <w:rPr>
                <w:rFonts w:ascii="Times New Roman" w:eastAsia="Times New Roman" w:hAnsi="Times New Roman"/>
                <w:sz w:val="20"/>
                <w:szCs w:val="20"/>
                <w:lang w:eastAsia="ru-RU"/>
              </w:rPr>
            </w:pPr>
          </w:p>
          <w:p w14:paraId="27B342F9" w14:textId="77777777" w:rsidR="004C0BF7" w:rsidRPr="00AB5CD3" w:rsidRDefault="004C0BF7">
            <w:pPr>
              <w:pStyle w:val="afe"/>
              <w:spacing w:after="0" w:line="240" w:lineRule="auto"/>
              <w:ind w:left="0"/>
              <w:jc w:val="both"/>
              <w:rPr>
                <w:rFonts w:ascii="Times New Roman" w:hAnsi="Times New Roman"/>
                <w:sz w:val="20"/>
                <w:szCs w:val="20"/>
                <w:lang w:eastAsia="ru-RU"/>
              </w:rPr>
            </w:pPr>
          </w:p>
        </w:tc>
        <w:tc>
          <w:tcPr>
            <w:tcW w:w="3402" w:type="dxa"/>
          </w:tcPr>
          <w:p w14:paraId="231D0427"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2B3520C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3036B574"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sidRPr="00AB5CD3">
              <w:rPr>
                <w:rFonts w:ascii="Times New Roman" w:eastAsia="Times New Roman" w:hAnsi="Times New Roman"/>
                <w:sz w:val="20"/>
                <w:szCs w:val="20"/>
              </w:rPr>
              <w:t>техническими регламентами.</w:t>
            </w:r>
          </w:p>
          <w:p w14:paraId="3DDBEA19"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8B09B72" w14:textId="77777777" w:rsidR="004C0BF7"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918FE6A" w14:textId="77777777">
        <w:tc>
          <w:tcPr>
            <w:tcW w:w="1843" w:type="dxa"/>
          </w:tcPr>
          <w:p w14:paraId="70DF516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Блокированная жилая застройка </w:t>
            </w:r>
          </w:p>
          <w:p w14:paraId="4242D3A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w:t>
            </w:r>
          </w:p>
        </w:tc>
        <w:tc>
          <w:tcPr>
            <w:tcW w:w="2977" w:type="dxa"/>
          </w:tcPr>
          <w:p w14:paraId="18BDA10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551" w:type="dxa"/>
          </w:tcPr>
          <w:p w14:paraId="3DD765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Блокированные жилые дома; объекты хранения автотранспорта; подсобные сооружения; спортивные и детские площадки; площадки отдыха</w:t>
            </w:r>
          </w:p>
        </w:tc>
        <w:tc>
          <w:tcPr>
            <w:tcW w:w="3544" w:type="dxa"/>
          </w:tcPr>
          <w:p w14:paraId="0B65944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2 000 кв. м.;</w:t>
            </w:r>
          </w:p>
          <w:p w14:paraId="52F5C1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надземных этажей блокированного жилого дома – 3;</w:t>
            </w:r>
          </w:p>
          <w:p w14:paraId="390A72C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предельная высота блокированного жилого дома – 12 м; </w:t>
            </w:r>
          </w:p>
          <w:p w14:paraId="60E2F42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7DBD08D4"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5808A1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Высота зданий для всех вспомогательных строений:</w:t>
            </w:r>
          </w:p>
          <w:p w14:paraId="5E2C83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высота от уровня земли до верха плоской кровли – не более 4 м;</w:t>
            </w:r>
          </w:p>
          <w:p w14:paraId="6CACC8C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до конька скатной кровли – не более 7м.</w:t>
            </w:r>
          </w:p>
          <w:p w14:paraId="3B9FCE4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Ограждения высотой не более 2 м.</w:t>
            </w:r>
          </w:p>
          <w:p w14:paraId="7CB8DB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Минимальное расстояние:</w:t>
            </w:r>
          </w:p>
          <w:p w14:paraId="5AC1CF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прочих построек (бань, гаражей др.) до соседнего участка – 1 м</w:t>
            </w:r>
          </w:p>
          <w:p w14:paraId="583784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4E9481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480A9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Новое строительство, реконструкцию осуществлять по утвержденному проекту планировки, проекту межевания территории. </w:t>
            </w:r>
          </w:p>
          <w:p w14:paraId="36ED9E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54DC5B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249C35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17B16D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CD597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r>
      <w:tr w:rsidR="004C0BF7" w14:paraId="374010D5" w14:textId="77777777">
        <w:tc>
          <w:tcPr>
            <w:tcW w:w="1843" w:type="dxa"/>
          </w:tcPr>
          <w:p w14:paraId="4EE52C3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Хранение автотранспорта</w:t>
            </w:r>
          </w:p>
          <w:p w14:paraId="48DEB9D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2.7.1</w:t>
            </w:r>
          </w:p>
        </w:tc>
        <w:tc>
          <w:tcPr>
            <w:tcW w:w="2977" w:type="dxa"/>
          </w:tcPr>
          <w:p w14:paraId="238D126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51" w:type="dxa"/>
          </w:tcPr>
          <w:p w14:paraId="7606C47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7CABF007"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45 кв. м (на одно машиноместо);</w:t>
            </w:r>
          </w:p>
          <w:p w14:paraId="6B2444D6"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971AF2A"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4959CDFA"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153FC2FE"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4A285593"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867D7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2BB51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50EC75D5" w14:textId="77777777">
        <w:tc>
          <w:tcPr>
            <w:tcW w:w="1843" w:type="dxa"/>
          </w:tcPr>
          <w:p w14:paraId="2FD27FC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гаражей для собственных нужд</w:t>
            </w:r>
          </w:p>
          <w:p w14:paraId="397D3C0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2.7.2</w:t>
            </w:r>
          </w:p>
        </w:tc>
        <w:tc>
          <w:tcPr>
            <w:tcW w:w="2977" w:type="dxa"/>
          </w:tcPr>
          <w:p w14:paraId="1473C11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551" w:type="dxa"/>
          </w:tcPr>
          <w:p w14:paraId="37C44B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00990D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300 кв. м;</w:t>
            </w:r>
          </w:p>
          <w:p w14:paraId="0AB67A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58A6E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ABF8E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1CA5E9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B9C7F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DCF9DF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22F28DBB" w14:textId="77777777">
        <w:trPr>
          <w:trHeight w:val="256"/>
        </w:trPr>
        <w:tc>
          <w:tcPr>
            <w:tcW w:w="1843" w:type="dxa"/>
          </w:tcPr>
          <w:p w14:paraId="1A714984"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Оказание социальной помощи населению</w:t>
            </w:r>
          </w:p>
          <w:p w14:paraId="071E1E54"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3.2.2</w:t>
            </w:r>
          </w:p>
        </w:tc>
        <w:tc>
          <w:tcPr>
            <w:tcW w:w="2977" w:type="dxa"/>
          </w:tcPr>
          <w:p w14:paraId="297E3A09" w14:textId="77777777" w:rsidR="004C0BF7" w:rsidRDefault="001B4C11">
            <w:pPr>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p w14:paraId="6A85239D" w14:textId="77777777" w:rsidR="00AB5CD3" w:rsidRDefault="00AB5CD3">
            <w:pPr>
              <w:spacing w:after="0" w:line="240" w:lineRule="auto"/>
              <w:ind w:firstLine="34"/>
              <w:jc w:val="both"/>
              <w:rPr>
                <w:rFonts w:ascii="Times New Roman" w:eastAsia="Times New Roman" w:hAnsi="Times New Roman"/>
                <w:sz w:val="20"/>
                <w:szCs w:val="20"/>
                <w:lang w:eastAsia="ru-RU"/>
              </w:rPr>
            </w:pPr>
          </w:p>
        </w:tc>
        <w:tc>
          <w:tcPr>
            <w:tcW w:w="2551" w:type="dxa"/>
          </w:tcPr>
          <w:p w14:paraId="10B42E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Учреждения социальной защиты</w:t>
            </w:r>
          </w:p>
        </w:tc>
        <w:tc>
          <w:tcPr>
            <w:tcW w:w="3544" w:type="dxa"/>
          </w:tcPr>
          <w:p w14:paraId="6B6E96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0C996A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497F0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3F98C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17946C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41FDC4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455272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709EDC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42BC92A" w14:textId="77777777">
        <w:trPr>
          <w:trHeight w:val="256"/>
        </w:trPr>
        <w:tc>
          <w:tcPr>
            <w:tcW w:w="1843" w:type="dxa"/>
          </w:tcPr>
          <w:p w14:paraId="4E341480"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Деловое управление</w:t>
            </w:r>
          </w:p>
          <w:p w14:paraId="3F035CF9"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977" w:type="dxa"/>
          </w:tcPr>
          <w:p w14:paraId="7F129A9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1" w:type="dxa"/>
          </w:tcPr>
          <w:p w14:paraId="07C08B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Административные здания с офисными помещениями</w:t>
            </w:r>
          </w:p>
        </w:tc>
        <w:tc>
          <w:tcPr>
            <w:tcW w:w="3544" w:type="dxa"/>
          </w:tcPr>
          <w:p w14:paraId="00C43E6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039A46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–1 м;</w:t>
            </w:r>
          </w:p>
          <w:p w14:paraId="508FF4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DAA2A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44362405"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C10B6B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p w14:paraId="583EA80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6C1FA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0AB8A8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691CE2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D44E3D3" w14:textId="77777777">
        <w:trPr>
          <w:trHeight w:val="256"/>
        </w:trPr>
        <w:tc>
          <w:tcPr>
            <w:tcW w:w="1843" w:type="dxa"/>
          </w:tcPr>
          <w:p w14:paraId="6ED0FB7D"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Магазины</w:t>
            </w:r>
          </w:p>
          <w:p w14:paraId="624CE331"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4.4</w:t>
            </w:r>
          </w:p>
        </w:tc>
        <w:tc>
          <w:tcPr>
            <w:tcW w:w="2977" w:type="dxa"/>
          </w:tcPr>
          <w:p w14:paraId="3AB4C783"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4456B7F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4DDC7498"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1D71BA5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2F06949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2A80324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для существующих объектов в целях оформления прав на земельный участок в порядке, установленном статьей 39.20 Земельного кодекса РФ</w:t>
            </w:r>
          </w:p>
          <w:p w14:paraId="1315FFE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4E06EB2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7A79084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103F20A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60D360C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2834BD8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объекта тор-говли: 1000 м2</w:t>
            </w:r>
          </w:p>
          <w:p w14:paraId="0A5710C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492C438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4226FDE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CE6CC9F"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90F82F4" w14:textId="77777777">
        <w:trPr>
          <w:trHeight w:val="256"/>
        </w:trPr>
        <w:tc>
          <w:tcPr>
            <w:tcW w:w="1843" w:type="dxa"/>
          </w:tcPr>
          <w:p w14:paraId="06E4FD6F"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питание</w:t>
            </w:r>
          </w:p>
          <w:p w14:paraId="19DB2E78"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4.6</w:t>
            </w:r>
          </w:p>
        </w:tc>
        <w:tc>
          <w:tcPr>
            <w:tcW w:w="2977" w:type="dxa"/>
          </w:tcPr>
          <w:p w14:paraId="08926C57"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745308A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общественного питания</w:t>
            </w:r>
          </w:p>
        </w:tc>
        <w:tc>
          <w:tcPr>
            <w:tcW w:w="3544" w:type="dxa"/>
          </w:tcPr>
          <w:p w14:paraId="3080516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45BFA8C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64BA6AE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p>
          <w:p w14:paraId="5EA4EC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отступ:</w:t>
            </w:r>
          </w:p>
          <w:p w14:paraId="780CF66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24553A2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4A51D0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7D5738C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162952B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4A56905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75EC485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4A06A02"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3E8673C9" w14:textId="77777777">
        <w:trPr>
          <w:trHeight w:val="256"/>
        </w:trPr>
        <w:tc>
          <w:tcPr>
            <w:tcW w:w="1843" w:type="dxa"/>
          </w:tcPr>
          <w:p w14:paraId="031F9546"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Гостиничное обслуживание</w:t>
            </w:r>
          </w:p>
          <w:p w14:paraId="6DAE4E9B"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4.7</w:t>
            </w:r>
          </w:p>
        </w:tc>
        <w:tc>
          <w:tcPr>
            <w:tcW w:w="2977" w:type="dxa"/>
          </w:tcPr>
          <w:p w14:paraId="530A88A5"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гостиниц</w:t>
            </w:r>
          </w:p>
        </w:tc>
        <w:tc>
          <w:tcPr>
            <w:tcW w:w="2551" w:type="dxa"/>
          </w:tcPr>
          <w:p w14:paraId="562907E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Гостиницы</w:t>
            </w:r>
          </w:p>
        </w:tc>
        <w:tc>
          <w:tcPr>
            <w:tcW w:w="3544" w:type="dxa"/>
          </w:tcPr>
          <w:p w14:paraId="7F21A4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0,1 га.</w:t>
            </w:r>
          </w:p>
          <w:p w14:paraId="48ABE73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1,0 га</w:t>
            </w:r>
          </w:p>
          <w:p w14:paraId="05D1276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816280"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43E27EA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6320ADE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7BC080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038BD1B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25F98B7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71670A5F"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1905D1AE" w14:textId="77777777" w:rsidR="00AB5CD3" w:rsidRPr="00AB5CD3" w:rsidRDefault="00AB5CD3">
            <w:pPr>
              <w:widowControl w:val="0"/>
              <w:spacing w:after="0" w:line="240" w:lineRule="auto"/>
              <w:jc w:val="both"/>
              <w:rPr>
                <w:rFonts w:ascii="Times New Roman" w:eastAsia="Times New Roman" w:hAnsi="Times New Roman"/>
                <w:sz w:val="20"/>
                <w:szCs w:val="20"/>
                <w:lang w:eastAsia="ru-RU"/>
              </w:rPr>
            </w:pPr>
          </w:p>
        </w:tc>
        <w:tc>
          <w:tcPr>
            <w:tcW w:w="3402" w:type="dxa"/>
          </w:tcPr>
          <w:p w14:paraId="0F49BA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A8D6C7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444D796F" w14:textId="77777777">
        <w:trPr>
          <w:trHeight w:val="256"/>
        </w:trPr>
        <w:tc>
          <w:tcPr>
            <w:tcW w:w="1843" w:type="dxa"/>
          </w:tcPr>
          <w:p w14:paraId="4714B11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7FDAE61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0BB9202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581322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7130B9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54DA71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F10A6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CCB9C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2A41816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E0D03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EB2FBC8" w14:textId="77777777">
        <w:trPr>
          <w:trHeight w:val="256"/>
        </w:trPr>
        <w:tc>
          <w:tcPr>
            <w:tcW w:w="1843" w:type="dxa"/>
          </w:tcPr>
          <w:p w14:paraId="6B3868EB"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Дома социального обслуживания</w:t>
            </w:r>
          </w:p>
          <w:p w14:paraId="6E1DF827"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3.2.1</w:t>
            </w:r>
          </w:p>
        </w:tc>
        <w:tc>
          <w:tcPr>
            <w:tcW w:w="2977" w:type="dxa"/>
          </w:tcPr>
          <w:p w14:paraId="0EC5E8E1"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51" w:type="dxa"/>
          </w:tcPr>
          <w:p w14:paraId="5983CB3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Дома престарелых; дома ребенка; детские дома; пункты ночлега для бездомных граждан; здания для временно размещения переселенцев, беженцев</w:t>
            </w:r>
          </w:p>
        </w:tc>
        <w:tc>
          <w:tcPr>
            <w:tcW w:w="3544" w:type="dxa"/>
          </w:tcPr>
          <w:p w14:paraId="3016ED4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7A993B1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площадь земельного участка – 2 000 кв. м;</w:t>
            </w:r>
          </w:p>
          <w:p w14:paraId="637BF48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2561F5A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3A1AE4F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34CF6A0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1424015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4453215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443216A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09C435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147.13330.2012, со строительными нормами и правилами, СП, техническими регламентами, по утвержденному проекту планировки, проекту межевания территории.</w:t>
            </w:r>
          </w:p>
          <w:p w14:paraId="15D104D4"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DAB89E4" w14:textId="77777777">
        <w:trPr>
          <w:trHeight w:val="256"/>
        </w:trPr>
        <w:tc>
          <w:tcPr>
            <w:tcW w:w="1843" w:type="dxa"/>
          </w:tcPr>
          <w:p w14:paraId="0371D511"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Общежития</w:t>
            </w:r>
          </w:p>
          <w:p w14:paraId="4107A38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3.2.4</w:t>
            </w:r>
          </w:p>
        </w:tc>
        <w:tc>
          <w:tcPr>
            <w:tcW w:w="2977" w:type="dxa"/>
          </w:tcPr>
          <w:p w14:paraId="5D18336D" w14:textId="77777777" w:rsidR="004C0BF7" w:rsidRPr="00AB5CD3" w:rsidRDefault="001B4C11">
            <w:pPr>
              <w:widowControl w:val="0"/>
              <w:spacing w:after="0" w:line="240" w:lineRule="auto"/>
              <w:jc w:val="both"/>
              <w:rPr>
                <w:rFonts w:ascii="Times New Roman" w:eastAsia="Times New Roman" w:hAnsi="Times New Roman"/>
                <w:color w:val="000000" w:themeColor="text1"/>
                <w:sz w:val="20"/>
                <w:szCs w:val="20"/>
                <w:lang w:eastAsia="ru-RU"/>
              </w:rPr>
            </w:pPr>
            <w:r w:rsidRPr="00AB5CD3">
              <w:rPr>
                <w:rFonts w:ascii="Times New Roman" w:eastAsia="Times New Roman" w:hAnsi="Times New Roman"/>
                <w:color w:val="000000" w:themeColor="text1"/>
                <w:sz w:val="20"/>
                <w:szCs w:val="20"/>
                <w:lang w:eastAsia="ru-RU"/>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24" w:anchor="block_1047" w:tooltip="https://base.garant.ru/75062082/#block_1047" w:history="1">
              <w:r w:rsidRPr="00AB5CD3">
                <w:rPr>
                  <w:rFonts w:ascii="Times New Roman" w:eastAsia="Times New Roman" w:hAnsi="Times New Roman"/>
                  <w:color w:val="000000" w:themeColor="text1"/>
                  <w:sz w:val="20"/>
                  <w:szCs w:val="20"/>
                  <w:lang w:eastAsia="ru-RU"/>
                </w:rPr>
                <w:t>кодом 4.7</w:t>
              </w:r>
            </w:hyperlink>
          </w:p>
        </w:tc>
        <w:tc>
          <w:tcPr>
            <w:tcW w:w="2551" w:type="dxa"/>
          </w:tcPr>
          <w:p w14:paraId="0479B2D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Общежития</w:t>
            </w:r>
          </w:p>
        </w:tc>
        <w:tc>
          <w:tcPr>
            <w:tcW w:w="3544" w:type="dxa"/>
          </w:tcPr>
          <w:p w14:paraId="4BCEBE9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0,2 га</w:t>
            </w:r>
          </w:p>
          <w:p w14:paraId="5571A00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0316420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07F0EE6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40F78F3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43CE8C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5FBA649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0CB105E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7E3BAEED" w14:textId="77777777" w:rsidR="004C0BF7" w:rsidRPr="00AB5CD3" w:rsidRDefault="001B4C11"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2B2B5A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2CEFB5B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Земельный участок объекта основного вида использования не подлежит разделу.</w:t>
            </w:r>
          </w:p>
          <w:p w14:paraId="031BE6F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Перепрофилирование объектов недопустимо.</w:t>
            </w:r>
          </w:p>
          <w:p w14:paraId="6079046C"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8D5B476" w14:textId="77777777" w:rsidR="004C0BF7" w:rsidRDefault="004C0BF7">
      <w:pPr>
        <w:spacing w:after="0" w:line="240" w:lineRule="auto"/>
        <w:jc w:val="both"/>
        <w:rPr>
          <w:rFonts w:ascii="Times New Roman" w:hAnsi="Times New Roman"/>
          <w:b/>
          <w:bCs/>
          <w:sz w:val="20"/>
          <w:szCs w:val="20"/>
          <w:lang w:eastAsia="ru-RU"/>
        </w:rPr>
      </w:pPr>
    </w:p>
    <w:p w14:paraId="1978FB65" w14:textId="77777777" w:rsidR="00AB5CD3" w:rsidRDefault="00AB5CD3">
      <w:pPr>
        <w:pStyle w:val="1"/>
        <w:rPr>
          <w:rFonts w:ascii="Times New Roman" w:hAnsi="Times New Roman"/>
          <w:i/>
          <w:sz w:val="24"/>
          <w:szCs w:val="24"/>
          <w:lang w:eastAsia="ru-RU"/>
        </w:rPr>
      </w:pPr>
      <w:bookmarkStart w:id="21" w:name="_Hlk191882632"/>
    </w:p>
    <w:p w14:paraId="51511414"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40. Зона застройки многоэтажными жилыми домами (9 этажей и более) (Ж-4)</w:t>
      </w:r>
    </w:p>
    <w:p w14:paraId="2E7C1A8F"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ЗАСТРОЙКИ МНОГОЭТАЖНЫМИ ЖИЛЫМИ ДОМАМИ (9 ЭТАЖЕЙ И БОЛЕЕ) (Ж-4)</w:t>
      </w:r>
    </w:p>
    <w:p w14:paraId="6A13AAE0" w14:textId="77777777" w:rsidR="004C0BF7" w:rsidRDefault="004C0BF7">
      <w:pPr>
        <w:pStyle w:val="afe"/>
        <w:ind w:left="0"/>
        <w:jc w:val="center"/>
        <w:rPr>
          <w:rFonts w:ascii="Times New Roman" w:hAnsi="Times New Roman"/>
          <w:b/>
          <w:bCs/>
          <w:sz w:val="24"/>
          <w:szCs w:val="24"/>
          <w:u w:val="single"/>
          <w:lang w:eastAsia="ru-RU"/>
        </w:rPr>
      </w:pPr>
    </w:p>
    <w:p w14:paraId="0F8F45CB" w14:textId="77777777" w:rsidR="004C0BF7" w:rsidRDefault="001B4C11">
      <w:pPr>
        <w:pStyle w:val="afe"/>
        <w:numPr>
          <w:ilvl w:val="0"/>
          <w:numId w:val="17"/>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06753E3D"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F84EE3C" w14:textId="77777777">
        <w:trPr>
          <w:tblHeader/>
        </w:trPr>
        <w:tc>
          <w:tcPr>
            <w:tcW w:w="7371" w:type="dxa"/>
            <w:gridSpan w:val="3"/>
          </w:tcPr>
          <w:p w14:paraId="5AE1543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167D82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7DD4AA1"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2D4315D" w14:textId="77777777">
        <w:trPr>
          <w:tblHeader/>
        </w:trPr>
        <w:tc>
          <w:tcPr>
            <w:tcW w:w="1843" w:type="dxa"/>
          </w:tcPr>
          <w:p w14:paraId="09B4554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6386AB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D6209B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51B0C77"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9BA156A"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7110DB45" w14:textId="77777777">
        <w:trPr>
          <w:tblHeader/>
        </w:trPr>
        <w:tc>
          <w:tcPr>
            <w:tcW w:w="1843" w:type="dxa"/>
          </w:tcPr>
          <w:p w14:paraId="61769CE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E6EBEF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99FAF5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E157D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986525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06B34DF8" w14:textId="77777777">
        <w:tc>
          <w:tcPr>
            <w:tcW w:w="1843" w:type="dxa"/>
          </w:tcPr>
          <w:p w14:paraId="2EB8CAD9" w14:textId="77777777" w:rsidR="004C0BF7" w:rsidRPr="00AB5CD3" w:rsidRDefault="001B4C11">
            <w:pPr>
              <w:pStyle w:val="afe"/>
              <w:spacing w:after="0" w:line="240" w:lineRule="auto"/>
              <w:ind w:left="0"/>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Среднеэтажная жилая застройка</w:t>
            </w:r>
          </w:p>
          <w:p w14:paraId="024AA627" w14:textId="77777777" w:rsidR="004C0BF7" w:rsidRPr="00AB5CD3" w:rsidRDefault="001B4C11">
            <w:pPr>
              <w:pStyle w:val="afe"/>
              <w:spacing w:after="0" w:line="240" w:lineRule="auto"/>
              <w:ind w:left="0"/>
              <w:jc w:val="center"/>
              <w:rPr>
                <w:rFonts w:ascii="Times New Roman" w:hAnsi="Times New Roman"/>
                <w:b/>
                <w:sz w:val="20"/>
                <w:szCs w:val="20"/>
                <w:lang w:eastAsia="ru-RU"/>
              </w:rPr>
            </w:pPr>
            <w:r w:rsidRPr="00AB5CD3">
              <w:rPr>
                <w:rFonts w:ascii="Times New Roman" w:eastAsia="Times New Roman" w:hAnsi="Times New Roman"/>
                <w:sz w:val="20"/>
                <w:szCs w:val="24"/>
                <w:lang w:eastAsia="ru-RU"/>
              </w:rPr>
              <w:t>2.5</w:t>
            </w:r>
          </w:p>
        </w:tc>
        <w:tc>
          <w:tcPr>
            <w:tcW w:w="2977" w:type="dxa"/>
          </w:tcPr>
          <w:p w14:paraId="04D4C5F1" w14:textId="77777777" w:rsidR="004C0BF7" w:rsidRPr="00AB5CD3" w:rsidRDefault="001B4C11">
            <w:pPr>
              <w:spacing w:after="0" w:line="240" w:lineRule="auto"/>
              <w:jc w:val="both"/>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551" w:type="dxa"/>
          </w:tcPr>
          <w:p w14:paraId="71BA62A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Многоквартирные жилые дома; объекты благоустройства и озеленения; подземные гаражи и автостоянки; спортивные и детские площадки, площадки отдыха; объекты обслуживания жилой застройки во встроенных, пристроенных и встроенно-пристроенных помещениях многоквартирного дом</w:t>
            </w:r>
          </w:p>
        </w:tc>
        <w:tc>
          <w:tcPr>
            <w:tcW w:w="3544" w:type="dxa"/>
          </w:tcPr>
          <w:p w14:paraId="16668E2D"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Минимальная площадь земельного участка – 0,5 га.</w:t>
            </w:r>
          </w:p>
          <w:p w14:paraId="77691ADA"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Максимальная площадь земельного участка – 5,0 га.</w:t>
            </w:r>
          </w:p>
          <w:p w14:paraId="16381A7A"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Минимальный отступ:</w:t>
            </w:r>
          </w:p>
          <w:p w14:paraId="015C88C6"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фронтальной границы – 5 м;</w:t>
            </w:r>
          </w:p>
          <w:p w14:paraId="55F7CE39"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границ красной линии – 3 м;</w:t>
            </w:r>
          </w:p>
          <w:p w14:paraId="1EAF46B0"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иных границ – 3м;</w:t>
            </w:r>
          </w:p>
          <w:p w14:paraId="4537950B"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границ лесных насаждений – 30 м</w:t>
            </w:r>
          </w:p>
          <w:p w14:paraId="005DAF4D"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Максимальный процент застройки земельного участка: 50%</w:t>
            </w:r>
          </w:p>
          <w:p w14:paraId="251ACA75"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0FD5A7CD" w14:textId="77777777" w:rsidR="004C0BF7" w:rsidRPr="00AB5CD3" w:rsidRDefault="004C0BF7">
            <w:pPr>
              <w:widowControl w:val="0"/>
              <w:spacing w:after="0" w:line="240" w:lineRule="auto"/>
              <w:ind w:firstLine="34"/>
              <w:jc w:val="both"/>
              <w:rPr>
                <w:rFonts w:ascii="Times New Roman" w:hAnsi="Times New Roman"/>
                <w:sz w:val="20"/>
                <w:szCs w:val="20"/>
              </w:rPr>
            </w:pPr>
          </w:p>
        </w:tc>
        <w:tc>
          <w:tcPr>
            <w:tcW w:w="3402" w:type="dxa"/>
          </w:tcPr>
          <w:p w14:paraId="1293154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2FA4FCC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 и </w:t>
            </w:r>
            <w:r w:rsidRPr="00AB5CD3">
              <w:rPr>
                <w:rFonts w:ascii="Times New Roman" w:eastAsia="Times New Roman" w:hAnsi="Times New Roman"/>
                <w:sz w:val="20"/>
                <w:szCs w:val="20"/>
                <w:lang w:eastAsia="ru-RU"/>
              </w:rPr>
              <w:t>техническими регламентами.</w:t>
            </w:r>
          </w:p>
          <w:p w14:paraId="6782DF12" w14:textId="77777777" w:rsidR="004C0BF7" w:rsidRPr="00AB5CD3" w:rsidRDefault="001B4C11">
            <w:pPr>
              <w:pStyle w:val="afe"/>
              <w:spacing w:after="0" w:line="240" w:lineRule="auto"/>
              <w:ind w:left="0"/>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2B4A1E3" w14:textId="77777777" w:rsidR="004C0BF7" w:rsidRDefault="001B4C11">
            <w:pPr>
              <w:pStyle w:val="afe"/>
              <w:spacing w:after="0" w:line="240" w:lineRule="auto"/>
              <w:ind w:left="0"/>
              <w:jc w:val="both"/>
              <w:rPr>
                <w:rFonts w:ascii="Times New Roman" w:hAnsi="Times New Roman"/>
                <w:b/>
                <w:sz w:val="20"/>
                <w:szCs w:val="20"/>
                <w:lang w:eastAsia="ru-RU"/>
              </w:rPr>
            </w:pPr>
            <w:r w:rsidRPr="00AB5CD3">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r>
      <w:tr w:rsidR="004C0BF7" w14:paraId="0D5E3306" w14:textId="77777777">
        <w:tc>
          <w:tcPr>
            <w:tcW w:w="1843" w:type="dxa"/>
          </w:tcPr>
          <w:p w14:paraId="27C2E808" w14:textId="77777777" w:rsidR="004C0BF7" w:rsidRPr="00AB5CD3" w:rsidRDefault="001B4C11">
            <w:pPr>
              <w:pStyle w:val="afe"/>
              <w:spacing w:after="0" w:line="240" w:lineRule="auto"/>
              <w:ind w:left="0"/>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Многоэтажная жилая застройка (высотная застройка)</w:t>
            </w:r>
          </w:p>
          <w:p w14:paraId="7B4C3293" w14:textId="77777777" w:rsidR="004C0BF7" w:rsidRPr="00AB5CD3" w:rsidRDefault="001B4C11">
            <w:pPr>
              <w:pStyle w:val="afe"/>
              <w:spacing w:after="0" w:line="240" w:lineRule="auto"/>
              <w:ind w:left="0"/>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2.6</w:t>
            </w:r>
          </w:p>
        </w:tc>
        <w:tc>
          <w:tcPr>
            <w:tcW w:w="2977" w:type="dxa"/>
          </w:tcPr>
          <w:p w14:paraId="353D3008" w14:textId="77777777" w:rsidR="004C0BF7" w:rsidRPr="00AB5CD3" w:rsidRDefault="001B4C11">
            <w:pPr>
              <w:spacing w:after="0" w:line="240" w:lineRule="auto"/>
              <w:jc w:val="both"/>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Размещение многоквартирных домов этажностью девять этажей и выше; благоустройство и озеленение придомовых территорий; обустройство спортивных и детских площадок, хозяйственных площадок и площадок для отдыха; 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2551" w:type="dxa"/>
          </w:tcPr>
          <w:p w14:paraId="07687BD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Многоквартирные жилые дома; объекты благоустройства и озеленения; подземные гаражи и автостоянки; спортивные и детские площадки, площадки отдыха; объекты обслуживания жилой застройки во встроенных, пристроенных и встроенно-пристроенных помещениях многоквартирного дом</w:t>
            </w:r>
          </w:p>
        </w:tc>
        <w:tc>
          <w:tcPr>
            <w:tcW w:w="3544" w:type="dxa"/>
          </w:tcPr>
          <w:p w14:paraId="4E63FE9C"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Минимальная площадь земельного участка – 0,5 га.</w:t>
            </w:r>
          </w:p>
          <w:p w14:paraId="6D2B8B26"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Максимальная площадь земельного участка – 5,0 га.</w:t>
            </w:r>
          </w:p>
          <w:p w14:paraId="3A8620E6"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Минимальный отступ:</w:t>
            </w:r>
          </w:p>
          <w:p w14:paraId="46A8E734"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фронтальной границы – 5 м;</w:t>
            </w:r>
          </w:p>
          <w:p w14:paraId="58BA92F3"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границ красной линии – 3 м;</w:t>
            </w:r>
          </w:p>
          <w:p w14:paraId="08A4650C"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иных границ – 3м;</w:t>
            </w:r>
          </w:p>
          <w:p w14:paraId="25C53F00"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от границ лесных насаждений – 30 м</w:t>
            </w:r>
          </w:p>
          <w:p w14:paraId="1B0E9AF9"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Максимальный процент застройки земельного участка: 50%</w:t>
            </w:r>
          </w:p>
          <w:p w14:paraId="1A5C103C"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58E7961A" w14:textId="77777777" w:rsidR="004C0BF7" w:rsidRPr="00AB5CD3"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47764826"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Новое строительство, реконструкцию осуществлять по утвержденному проекту, проекту планировки и межевания территории.</w:t>
            </w:r>
          </w:p>
          <w:p w14:paraId="1FBAB871"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 xml:space="preserve">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необходимо учитывать: сложившеюся застройку на соседних земельных участках, ранее выданные разрешения на строительство объектов капитального строительства на соседних земельных участках, подготовленные и утвержденные градостроительные планы соседних земельных участков. </w:t>
            </w:r>
          </w:p>
          <w:p w14:paraId="59428A56"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Возможен нулевой отступ от границы с соседним участком (с блокировкой зданий) при условии согласования с собственниками таких объектов капитального строительства и земельных участков при условии соблюдения технических регламентов, санитарно-эпидемиологических, противопожарных и других обязательных требований.</w:t>
            </w:r>
          </w:p>
          <w:p w14:paraId="68C1E36D"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Также нулевой отступ от границы с соседним участком (с блокировкой зданий) возможен при разделе земельного участка, на котором осуществлялось строительство многоквартирных жилых домов по единому разрешению на строительство, в целях определения границ придомовой территории каждого построенного жилого дома.</w:t>
            </w:r>
          </w:p>
          <w:p w14:paraId="713EB2CC" w14:textId="77777777" w:rsidR="004C0BF7" w:rsidRDefault="001B4C11">
            <w:pPr>
              <w:pStyle w:val="afe"/>
              <w:spacing w:after="0" w:line="240" w:lineRule="auto"/>
              <w:ind w:left="0"/>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0017AC7" w14:textId="77777777">
        <w:trPr>
          <w:trHeight w:val="256"/>
        </w:trPr>
        <w:tc>
          <w:tcPr>
            <w:tcW w:w="1843" w:type="dxa"/>
          </w:tcPr>
          <w:p w14:paraId="71D82AD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0CF08D1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03627A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73F17A3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11E9CD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5189BC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2C095C4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E2580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7FBCF318"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0EC6D8BB"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D753E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15FAC3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502C51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F4A5EE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327269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0F382B50" w14:textId="77777777">
        <w:trPr>
          <w:trHeight w:val="256"/>
        </w:trPr>
        <w:tc>
          <w:tcPr>
            <w:tcW w:w="1843" w:type="dxa"/>
          </w:tcPr>
          <w:p w14:paraId="13CFF60B"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Оказание услуг связи</w:t>
            </w:r>
          </w:p>
          <w:p w14:paraId="2C1EBDF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3.2.3</w:t>
            </w:r>
          </w:p>
        </w:tc>
        <w:tc>
          <w:tcPr>
            <w:tcW w:w="2977" w:type="dxa"/>
          </w:tcPr>
          <w:p w14:paraId="326B836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tcPr>
          <w:p w14:paraId="619BEC5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связи</w:t>
            </w:r>
          </w:p>
          <w:p w14:paraId="35C79A9B"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582F89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4C8768E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01CF908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12E755A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4FCD57E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13B3572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62221E4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51F121E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2AAD672B"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595B9976" w14:textId="77777777" w:rsidR="00AB5CD3" w:rsidRDefault="00AB5CD3">
            <w:pPr>
              <w:widowControl w:val="0"/>
              <w:spacing w:after="0" w:line="240" w:lineRule="auto"/>
              <w:jc w:val="both"/>
              <w:rPr>
                <w:rFonts w:ascii="Times New Roman" w:eastAsia="Times New Roman" w:hAnsi="Times New Roman"/>
                <w:sz w:val="20"/>
                <w:szCs w:val="20"/>
                <w:lang w:eastAsia="ru-RU"/>
              </w:rPr>
            </w:pPr>
          </w:p>
          <w:p w14:paraId="2A1B3097" w14:textId="77777777" w:rsidR="00AB5CD3" w:rsidRPr="00AB5CD3" w:rsidRDefault="00AB5CD3">
            <w:pPr>
              <w:widowControl w:val="0"/>
              <w:spacing w:after="0" w:line="240" w:lineRule="auto"/>
              <w:jc w:val="both"/>
              <w:rPr>
                <w:rFonts w:ascii="Times New Roman" w:eastAsia="Times New Roman" w:hAnsi="Times New Roman"/>
                <w:sz w:val="20"/>
                <w:szCs w:val="20"/>
                <w:lang w:eastAsia="ru-RU"/>
              </w:rPr>
            </w:pPr>
          </w:p>
        </w:tc>
        <w:tc>
          <w:tcPr>
            <w:tcW w:w="3402" w:type="dxa"/>
          </w:tcPr>
          <w:p w14:paraId="7023D9D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2A68BD70"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B65658C" w14:textId="77777777">
        <w:tc>
          <w:tcPr>
            <w:tcW w:w="1843" w:type="dxa"/>
          </w:tcPr>
          <w:p w14:paraId="78E24352"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Бытовое обслуживание</w:t>
            </w:r>
          </w:p>
          <w:p w14:paraId="1B3DA7E3"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3.3</w:t>
            </w:r>
          </w:p>
        </w:tc>
        <w:tc>
          <w:tcPr>
            <w:tcW w:w="2977" w:type="dxa"/>
          </w:tcPr>
          <w:p w14:paraId="275E7620"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6DE6681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бытового обслуживания</w:t>
            </w:r>
          </w:p>
        </w:tc>
        <w:tc>
          <w:tcPr>
            <w:tcW w:w="3544" w:type="dxa"/>
          </w:tcPr>
          <w:p w14:paraId="3B350D1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7D44A64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4DAC4AC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816280"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65BDDC0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3FAFF98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5D046DD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0DF7652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6EFF63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EC5512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12C82A3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407D439"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2572CF1F" w14:textId="77777777">
        <w:tc>
          <w:tcPr>
            <w:tcW w:w="1843" w:type="dxa"/>
          </w:tcPr>
          <w:p w14:paraId="5BF599B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7816732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104D1E3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798D56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3E321A5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329F7E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1C17AF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53BC90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03FA2E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FD3D6C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CE264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43E4F3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5D72E8C" w14:textId="77777777">
        <w:trPr>
          <w:trHeight w:val="256"/>
        </w:trPr>
        <w:tc>
          <w:tcPr>
            <w:tcW w:w="1843" w:type="dxa"/>
            <w:vMerge w:val="restart"/>
          </w:tcPr>
          <w:p w14:paraId="4080AAAF"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Дошкольное, начальное и среднее общее образование</w:t>
            </w:r>
          </w:p>
          <w:p w14:paraId="2320CDEC"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3.5.1</w:t>
            </w:r>
          </w:p>
        </w:tc>
        <w:tc>
          <w:tcPr>
            <w:tcW w:w="2977" w:type="dxa"/>
            <w:vMerge w:val="restart"/>
          </w:tcPr>
          <w:p w14:paraId="3C88A21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60C0020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дошкольного образования</w:t>
            </w:r>
          </w:p>
          <w:p w14:paraId="411AE265"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vMerge w:val="restart"/>
          </w:tcPr>
          <w:p w14:paraId="3F6C0F5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0,01 га</w:t>
            </w:r>
          </w:p>
          <w:p w14:paraId="2F953D7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не устанавливается</w:t>
            </w:r>
          </w:p>
          <w:p w14:paraId="0B64F02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красной линии автомобильных дорог и главных улиц: 5 м</w:t>
            </w:r>
          </w:p>
          <w:p w14:paraId="3A5DD8C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красной линии улиц и проездов – не устанавливается</w:t>
            </w:r>
          </w:p>
          <w:p w14:paraId="3D52A84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4 этажа</w:t>
            </w:r>
          </w:p>
          <w:p w14:paraId="270F99E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70%</w:t>
            </w:r>
          </w:p>
        </w:tc>
        <w:tc>
          <w:tcPr>
            <w:tcW w:w="3402" w:type="dxa"/>
            <w:vMerge w:val="restart"/>
          </w:tcPr>
          <w:p w14:paraId="1C8FACB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4EE125F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Земельный участок объекта основного вида не подлежит разделению.</w:t>
            </w:r>
          </w:p>
          <w:p w14:paraId="2E79835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06B1677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Перепрофилирование объектов недопустимо.</w:t>
            </w:r>
          </w:p>
          <w:p w14:paraId="5EDA4007"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4661005" w14:textId="77777777">
        <w:trPr>
          <w:trHeight w:val="256"/>
        </w:trPr>
        <w:tc>
          <w:tcPr>
            <w:tcW w:w="1843" w:type="dxa"/>
            <w:vMerge/>
          </w:tcPr>
          <w:p w14:paraId="5B21A12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34311FFA"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5BA491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vMerge/>
          </w:tcPr>
          <w:p w14:paraId="536E2FD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452D42BC"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46A0B6DD" w14:textId="77777777">
        <w:trPr>
          <w:trHeight w:val="256"/>
        </w:trPr>
        <w:tc>
          <w:tcPr>
            <w:tcW w:w="1843" w:type="dxa"/>
            <w:vMerge/>
          </w:tcPr>
          <w:p w14:paraId="0A8174F9"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2371305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4857BF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6947AE47"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vMerge/>
          </w:tcPr>
          <w:p w14:paraId="7DF5D1F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5A854B2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5EDEFE8C" w14:textId="77777777">
        <w:tc>
          <w:tcPr>
            <w:tcW w:w="1843" w:type="dxa"/>
          </w:tcPr>
          <w:p w14:paraId="1E940FC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Среднее и высшее профессиональное образование</w:t>
            </w:r>
          </w:p>
          <w:p w14:paraId="312D464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3.5.2</w:t>
            </w:r>
          </w:p>
        </w:tc>
        <w:tc>
          <w:tcPr>
            <w:tcW w:w="2977" w:type="dxa"/>
          </w:tcPr>
          <w:p w14:paraId="30EE63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446408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Кампус среднеспециальных учебных заведений в сфере культуры</w:t>
            </w:r>
          </w:p>
        </w:tc>
        <w:tc>
          <w:tcPr>
            <w:tcW w:w="3544" w:type="dxa"/>
          </w:tcPr>
          <w:p w14:paraId="4CB9BC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C7FB9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6 м;</w:t>
            </w:r>
          </w:p>
          <w:p w14:paraId="1AFF64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4;</w:t>
            </w:r>
          </w:p>
          <w:p w14:paraId="52B573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161F61BD"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4CF53DE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30</w:t>
            </w:r>
          </w:p>
          <w:p w14:paraId="77543070"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73D326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0665F5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Земельный участок объекта основного вида использования не подлежит разделу.</w:t>
            </w:r>
          </w:p>
          <w:p w14:paraId="107B2F6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Перепрофилирование объектов недопустимо.</w:t>
            </w:r>
          </w:p>
          <w:p w14:paraId="60D5CE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56835F3" w14:textId="77777777" w:rsidR="00AB5CD3" w:rsidRDefault="00AB5CD3">
            <w:pPr>
              <w:widowControl w:val="0"/>
              <w:spacing w:after="0" w:line="240" w:lineRule="auto"/>
              <w:jc w:val="both"/>
              <w:rPr>
                <w:rFonts w:ascii="Times New Roman" w:eastAsia="Times New Roman" w:hAnsi="Times New Roman"/>
                <w:sz w:val="20"/>
                <w:szCs w:val="20"/>
                <w:lang w:eastAsia="ru-RU"/>
              </w:rPr>
            </w:pPr>
          </w:p>
          <w:p w14:paraId="09EA5B3C" w14:textId="77777777" w:rsidR="00AB5CD3" w:rsidRDefault="00AB5CD3">
            <w:pPr>
              <w:widowControl w:val="0"/>
              <w:spacing w:after="0" w:line="240" w:lineRule="auto"/>
              <w:jc w:val="both"/>
              <w:rPr>
                <w:rFonts w:ascii="Times New Roman" w:eastAsia="Times New Roman" w:hAnsi="Times New Roman"/>
                <w:sz w:val="20"/>
                <w:szCs w:val="20"/>
                <w:lang w:eastAsia="ru-RU"/>
              </w:rPr>
            </w:pPr>
          </w:p>
          <w:p w14:paraId="7EBAC9DC" w14:textId="77777777" w:rsidR="00AB5CD3" w:rsidRDefault="00AB5CD3">
            <w:pPr>
              <w:widowControl w:val="0"/>
              <w:spacing w:after="0" w:line="240" w:lineRule="auto"/>
              <w:jc w:val="both"/>
              <w:rPr>
                <w:rFonts w:ascii="Times New Roman" w:eastAsia="Times New Roman" w:hAnsi="Times New Roman"/>
                <w:sz w:val="20"/>
                <w:szCs w:val="20"/>
                <w:lang w:eastAsia="ru-RU"/>
              </w:rPr>
            </w:pPr>
          </w:p>
        </w:tc>
      </w:tr>
      <w:tr w:rsidR="004C0BF7" w14:paraId="6D9CB9E7" w14:textId="77777777">
        <w:trPr>
          <w:trHeight w:val="256"/>
        </w:trPr>
        <w:tc>
          <w:tcPr>
            <w:tcW w:w="1843" w:type="dxa"/>
          </w:tcPr>
          <w:p w14:paraId="2BD823F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управление</w:t>
            </w:r>
          </w:p>
          <w:p w14:paraId="1DE986AA"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3.8</w:t>
            </w:r>
          </w:p>
        </w:tc>
        <w:tc>
          <w:tcPr>
            <w:tcW w:w="2977" w:type="dxa"/>
          </w:tcPr>
          <w:p w14:paraId="22DFF4D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04C1723E" w14:textId="77777777" w:rsidR="004C0BF7" w:rsidRPr="00AB5CD3" w:rsidRDefault="001B4C11">
            <w:pPr>
              <w:widowControl w:val="0"/>
              <w:spacing w:after="0" w:line="240" w:lineRule="auto"/>
              <w:ind w:right="33"/>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 </w:t>
            </w:r>
          </w:p>
        </w:tc>
        <w:tc>
          <w:tcPr>
            <w:tcW w:w="3544" w:type="dxa"/>
            <w:tcBorders>
              <w:top w:val="single" w:sz="12" w:space="0" w:color="auto"/>
              <w:left w:val="single" w:sz="12" w:space="0" w:color="auto"/>
              <w:bottom w:val="single" w:sz="12" w:space="0" w:color="auto"/>
              <w:right w:val="single" w:sz="12" w:space="0" w:color="auto"/>
            </w:tcBorders>
          </w:tcPr>
          <w:p w14:paraId="0C48719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0,2 га</w:t>
            </w:r>
          </w:p>
          <w:p w14:paraId="523A891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 га.</w:t>
            </w:r>
          </w:p>
          <w:p w14:paraId="2AAB26E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02FF5D8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19B4E5E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4BE5B10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45C55B0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3F41A3D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54380EFB" w14:textId="77777777" w:rsidR="004C0BF7" w:rsidRPr="00AB5CD3" w:rsidRDefault="001B4C11"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05A387C8" w14:textId="77777777" w:rsidR="004C0BF7"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78FB025" w14:textId="77777777">
        <w:tc>
          <w:tcPr>
            <w:tcW w:w="1843" w:type="dxa"/>
          </w:tcPr>
          <w:p w14:paraId="3094C03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научной деятельности</w:t>
            </w:r>
          </w:p>
          <w:p w14:paraId="559FBE9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977" w:type="dxa"/>
          </w:tcPr>
          <w:p w14:paraId="6C5FD6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Размещение зданий и </w:t>
            </w:r>
            <w:r>
              <w:rPr>
                <w:rFonts w:ascii="Times New Roman" w:eastAsia="Times New Roman" w:hAnsi="Times New Roman"/>
                <w:color w:val="000000" w:themeColor="text1"/>
                <w:sz w:val="20"/>
                <w:szCs w:val="20"/>
                <w:lang w:eastAsia="ru-RU"/>
              </w:rPr>
              <w:t xml:space="preserve">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25" w:anchor="block_1391" w:tooltip="https://base.garant.ru/75062082/#block_1391" w:history="1">
              <w:r>
                <w:rPr>
                  <w:rFonts w:ascii="Times New Roman" w:eastAsia="Times New Roman" w:hAnsi="Times New Roman"/>
                  <w:color w:val="000000" w:themeColor="text1"/>
                  <w:sz w:val="20"/>
                  <w:szCs w:val="20"/>
                  <w:lang w:eastAsia="ru-RU"/>
                </w:rPr>
                <w:t>кодами 3.9.1 - 3.9.3</w:t>
              </w:r>
            </w:hyperlink>
          </w:p>
        </w:tc>
        <w:tc>
          <w:tcPr>
            <w:tcW w:w="2551" w:type="dxa"/>
          </w:tcPr>
          <w:p w14:paraId="33BA0A00"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Объекты научно-исследовательских и проектных организаций; объекты научно-исследовательского, проектного и изыскательского назначения; объекты изыскательского назначения; объекты необходимые для научно-производственных целей</w:t>
            </w:r>
          </w:p>
        </w:tc>
        <w:tc>
          <w:tcPr>
            <w:tcW w:w="3544" w:type="dxa"/>
          </w:tcPr>
          <w:p w14:paraId="031E73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23A07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73F5C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максимальная высота зданий, строений, сооружений не подлежит установлению</w:t>
            </w:r>
          </w:p>
          <w:p w14:paraId="64BEFE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E3D7A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143B8C9" w14:textId="77777777">
        <w:tc>
          <w:tcPr>
            <w:tcW w:w="1843" w:type="dxa"/>
          </w:tcPr>
          <w:p w14:paraId="0E656CE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640EF41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2CB6F5F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0206D5E2"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5B47E7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0911C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09F363F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94DA3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1284C554"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0A92EABB"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C2E466C" w14:textId="77777777">
        <w:tc>
          <w:tcPr>
            <w:tcW w:w="1843" w:type="dxa"/>
          </w:tcPr>
          <w:p w14:paraId="5E14E157"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Объекты торговли (торговые центры, торгово-развлекательные центры (комплексы)</w:t>
            </w:r>
          </w:p>
          <w:p w14:paraId="6215BD24"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4.2</w:t>
            </w:r>
          </w:p>
        </w:tc>
        <w:tc>
          <w:tcPr>
            <w:tcW w:w="2977" w:type="dxa"/>
          </w:tcPr>
          <w:p w14:paraId="7705F58D" w14:textId="77777777" w:rsidR="004C0BF7" w:rsidRDefault="001B4C11">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6" w:anchor="block_1045" w:tooltip="https://base.garant.ru/75062082/#block_1045" w:history="1">
              <w:r>
                <w:rPr>
                  <w:rFonts w:ascii="Times New Roman" w:eastAsia="Times New Roman" w:hAnsi="Times New Roman"/>
                  <w:color w:val="000000" w:themeColor="text1"/>
                  <w:sz w:val="20"/>
                  <w:szCs w:val="20"/>
                  <w:lang w:eastAsia="ru-RU"/>
                </w:rPr>
                <w:t>кодами 4.5</w:t>
              </w:r>
            </w:hyperlink>
            <w:r>
              <w:rPr>
                <w:rFonts w:ascii="Times New Roman" w:eastAsia="Times New Roman" w:hAnsi="Times New Roman"/>
                <w:color w:val="000000" w:themeColor="text1"/>
                <w:sz w:val="20"/>
                <w:szCs w:val="20"/>
                <w:lang w:eastAsia="ru-RU"/>
              </w:rPr>
              <w:t xml:space="preserve">, </w:t>
            </w:r>
            <w:hyperlink r:id="rId27" w:anchor="block_1046" w:tooltip="https://base.garant.ru/75062082/#block_1046" w:history="1">
              <w:r>
                <w:rPr>
                  <w:rFonts w:ascii="Times New Roman" w:eastAsia="Times New Roman" w:hAnsi="Times New Roman"/>
                  <w:color w:val="000000" w:themeColor="text1"/>
                  <w:sz w:val="20"/>
                  <w:szCs w:val="20"/>
                  <w:lang w:eastAsia="ru-RU"/>
                </w:rPr>
                <w:t>4.6</w:t>
              </w:r>
            </w:hyperlink>
            <w:r>
              <w:rPr>
                <w:rFonts w:ascii="Times New Roman" w:eastAsia="Times New Roman" w:hAnsi="Times New Roman"/>
                <w:color w:val="000000" w:themeColor="text1"/>
                <w:sz w:val="20"/>
                <w:szCs w:val="20"/>
                <w:lang w:eastAsia="ru-RU"/>
              </w:rPr>
              <w:t xml:space="preserve">, </w:t>
            </w:r>
            <w:hyperlink r:id="rId28" w:anchor="block_1048" w:tooltip="https://base.garant.ru/75062082/#block_1048" w:history="1">
              <w:r>
                <w:rPr>
                  <w:rFonts w:ascii="Times New Roman" w:eastAsia="Times New Roman" w:hAnsi="Times New Roman"/>
                  <w:color w:val="000000" w:themeColor="text1"/>
                  <w:sz w:val="20"/>
                  <w:szCs w:val="20"/>
                  <w:lang w:eastAsia="ru-RU"/>
                </w:rPr>
                <w:t>4.8 - 4.8.2</w:t>
              </w:r>
            </w:hyperlink>
            <w:r>
              <w:rPr>
                <w:rFonts w:ascii="Times New Roman" w:eastAsia="Times New Roman" w:hAnsi="Times New Roman"/>
                <w:color w:val="000000" w:themeColor="text1"/>
                <w:sz w:val="20"/>
                <w:szCs w:val="20"/>
                <w:lang w:eastAsia="ru-RU"/>
              </w:rPr>
              <w:t>; размещение гаражей и (или) стоянок для автомобилей сотрудников и посетителей торгового центра</w:t>
            </w:r>
          </w:p>
        </w:tc>
        <w:tc>
          <w:tcPr>
            <w:tcW w:w="2551" w:type="dxa"/>
          </w:tcPr>
          <w:p w14:paraId="3AAA1C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Торговые центры; торгово-развлекательные центры (комплексы)</w:t>
            </w:r>
          </w:p>
        </w:tc>
        <w:tc>
          <w:tcPr>
            <w:tcW w:w="3544" w:type="dxa"/>
          </w:tcPr>
          <w:p w14:paraId="2B146B7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496C60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DAF4F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2991CE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9AD3A4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5A2A8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7A4F692" w14:textId="77777777">
        <w:tc>
          <w:tcPr>
            <w:tcW w:w="1843" w:type="dxa"/>
          </w:tcPr>
          <w:p w14:paraId="065078F3" w14:textId="77777777" w:rsidR="004C0BF7" w:rsidRPr="00AB5CD3" w:rsidRDefault="001B4C11">
            <w:pPr>
              <w:spacing w:after="0" w:line="240" w:lineRule="auto"/>
              <w:jc w:val="center"/>
              <w:rPr>
                <w:rFonts w:ascii="Times New Roman" w:eastAsia="Times New Roman" w:hAnsi="Times New Roman"/>
                <w:sz w:val="20"/>
                <w:szCs w:val="24"/>
                <w:lang w:eastAsia="ru-RU"/>
              </w:rPr>
            </w:pPr>
            <w:r w:rsidRPr="00AB5CD3">
              <w:rPr>
                <w:rFonts w:ascii="Times New Roman" w:eastAsia="Times New Roman" w:hAnsi="Times New Roman"/>
                <w:sz w:val="20"/>
                <w:szCs w:val="24"/>
                <w:lang w:eastAsia="ru-RU"/>
              </w:rPr>
              <w:t>Развлекательные мероприятия</w:t>
            </w:r>
          </w:p>
          <w:p w14:paraId="583CC257"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4"/>
                <w:lang w:eastAsia="ru-RU"/>
              </w:rPr>
              <w:t>4.8.1</w:t>
            </w:r>
          </w:p>
        </w:tc>
        <w:tc>
          <w:tcPr>
            <w:tcW w:w="2977" w:type="dxa"/>
          </w:tcPr>
          <w:p w14:paraId="2DF8690F"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4"/>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551" w:type="dxa"/>
          </w:tcPr>
          <w:p w14:paraId="2DE33C0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Аквапарк; здания и сооружения, предназначенных для организации развлекательных мероприятий; боулинг; игровые автоматы; игровые площадки</w:t>
            </w:r>
          </w:p>
          <w:p w14:paraId="01833270"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2132AE4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3053DCF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1C50BD8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816280"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60845C7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50DC370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2B38F2F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42CD061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4E700BA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3B7B06D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79C145E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06A3C82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54421ED0"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CDA2B27" w14:textId="77777777">
        <w:tc>
          <w:tcPr>
            <w:tcW w:w="1843" w:type="dxa"/>
          </w:tcPr>
          <w:p w14:paraId="5E93ECD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6BF10D7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199DFA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5CAC48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587358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5C0EF6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5083B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67E34F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166BB3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4E9F4E5" w14:textId="77777777">
        <w:tc>
          <w:tcPr>
            <w:tcW w:w="1843" w:type="dxa"/>
          </w:tcPr>
          <w:p w14:paraId="18B64F7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Склад</w:t>
            </w:r>
          </w:p>
          <w:p w14:paraId="25122E1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p>
        </w:tc>
        <w:tc>
          <w:tcPr>
            <w:tcW w:w="2977" w:type="dxa"/>
          </w:tcPr>
          <w:p w14:paraId="457FF1B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5869CC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складского назначения</w:t>
            </w:r>
          </w:p>
        </w:tc>
        <w:tc>
          <w:tcPr>
            <w:tcW w:w="3544" w:type="dxa"/>
          </w:tcPr>
          <w:p w14:paraId="6DD294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429AEE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CC8CE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4E9E21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366F6D2"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40179CD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A9C8E20" w14:textId="77777777">
        <w:tc>
          <w:tcPr>
            <w:tcW w:w="1843" w:type="dxa"/>
          </w:tcPr>
          <w:p w14:paraId="7E64E5E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внутреннего правопорядка</w:t>
            </w:r>
          </w:p>
          <w:p w14:paraId="7FD3F02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8.3</w:t>
            </w:r>
          </w:p>
        </w:tc>
        <w:tc>
          <w:tcPr>
            <w:tcW w:w="2977" w:type="dxa"/>
          </w:tcPr>
          <w:p w14:paraId="00B02AE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14:paraId="0169F4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Пожарное депо</w:t>
            </w:r>
          </w:p>
        </w:tc>
        <w:tc>
          <w:tcPr>
            <w:tcW w:w="3544" w:type="dxa"/>
          </w:tcPr>
          <w:p w14:paraId="58D76D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B91FB7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A68FB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89436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6904D37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793252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E8A71E0" w14:textId="77777777">
        <w:tc>
          <w:tcPr>
            <w:tcW w:w="1843" w:type="dxa"/>
          </w:tcPr>
          <w:p w14:paraId="0305327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796E256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119E756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070BDB99" w14:textId="77777777" w:rsidR="004C0BF7" w:rsidRDefault="001B4C11">
            <w:pPr>
              <w:pStyle w:val="Default"/>
              <w:jc w:val="both"/>
              <w:rPr>
                <w:sz w:val="22"/>
              </w:rPr>
            </w:pPr>
            <w:r>
              <w:rPr>
                <w:sz w:val="20"/>
                <w:szCs w:val="22"/>
              </w:rPr>
              <w:t>Объекты улично-дорожной сети и благоустройства</w:t>
            </w:r>
          </w:p>
          <w:p w14:paraId="6CF43FD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714305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343A2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4C3DE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94060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5C556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C14AA4F" w14:textId="77777777">
        <w:tc>
          <w:tcPr>
            <w:tcW w:w="1843" w:type="dxa"/>
          </w:tcPr>
          <w:p w14:paraId="403F60B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культурно-досуговой деятельности</w:t>
            </w:r>
          </w:p>
          <w:p w14:paraId="5A6D1042"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3.6.1</w:t>
            </w:r>
          </w:p>
        </w:tc>
        <w:tc>
          <w:tcPr>
            <w:tcW w:w="2977" w:type="dxa"/>
          </w:tcPr>
          <w:p w14:paraId="2515A96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4B102D0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hAnsi="Times New Roman"/>
                <w:sz w:val="20"/>
                <w:szCs w:val="20"/>
              </w:rPr>
              <w:t>Учреждения культуры</w:t>
            </w:r>
          </w:p>
        </w:tc>
        <w:tc>
          <w:tcPr>
            <w:tcW w:w="3544" w:type="dxa"/>
          </w:tcPr>
          <w:p w14:paraId="469B6ABC"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535A934D"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 1 м;</w:t>
            </w:r>
          </w:p>
          <w:p w14:paraId="54D1C51E"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максимальное количество этажей – 2;</w:t>
            </w:r>
          </w:p>
          <w:p w14:paraId="0E83E911" w14:textId="77777777" w:rsidR="004C0BF7" w:rsidRPr="00AB5CD3"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земельного участка -80.</w:t>
            </w:r>
          </w:p>
          <w:p w14:paraId="7590EA7E" w14:textId="77777777" w:rsidR="004C0BF7" w:rsidRPr="00AB5CD3" w:rsidRDefault="001B4C11">
            <w:pPr>
              <w:keepNext/>
              <w:keepLines/>
              <w:spacing w:after="0" w:line="240" w:lineRule="auto"/>
              <w:jc w:val="both"/>
              <w:rPr>
                <w:rFonts w:ascii="Times New Roman" w:eastAsia="Times New Roman" w:hAnsi="Times New Roman"/>
                <w:i/>
                <w:iCs/>
                <w:sz w:val="20"/>
                <w:szCs w:val="20"/>
                <w:u w:val="single"/>
                <w:lang w:eastAsia="ru-RU"/>
              </w:rPr>
            </w:pPr>
            <w:r w:rsidRPr="00AB5CD3">
              <w:rPr>
                <w:rFonts w:ascii="Times New Roman" w:eastAsia="Times New Roman" w:hAnsi="Times New Roman"/>
                <w:i/>
                <w:iCs/>
                <w:sz w:val="20"/>
                <w:szCs w:val="20"/>
                <w:u w:val="single"/>
                <w:lang w:eastAsia="ru-RU"/>
              </w:rPr>
              <w:t>Иные параметры:</w:t>
            </w:r>
          </w:p>
          <w:p w14:paraId="5380E24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высота оград – 1,5 м</w:t>
            </w:r>
          </w:p>
        </w:tc>
        <w:tc>
          <w:tcPr>
            <w:tcW w:w="3402" w:type="dxa"/>
          </w:tcPr>
          <w:p w14:paraId="1274A27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Отдельно стоящие, для обслуживания зоны.</w:t>
            </w:r>
          </w:p>
          <w:p w14:paraId="1F899AA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7CFFCAD1" w14:textId="77777777" w:rsidR="004C0BF7" w:rsidRDefault="001B4C11">
            <w:pPr>
              <w:keepNext/>
              <w:keepLines/>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AB5CD3" w14:paraId="7BCAD95D" w14:textId="77777777">
        <w:tc>
          <w:tcPr>
            <w:tcW w:w="1843" w:type="dxa"/>
          </w:tcPr>
          <w:p w14:paraId="3FD6989A"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Обеспечение занятий спортом в помещениях</w:t>
            </w:r>
          </w:p>
          <w:p w14:paraId="26A9282F"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5.1.2</w:t>
            </w:r>
          </w:p>
        </w:tc>
        <w:tc>
          <w:tcPr>
            <w:tcW w:w="2977" w:type="dxa"/>
          </w:tcPr>
          <w:p w14:paraId="42775D8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2551" w:type="dxa"/>
          </w:tcPr>
          <w:p w14:paraId="784CD930"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Спортивные клубы, спортивные залы, бассейны, физкультурно-оздоровительные ком-плексоы</w:t>
            </w:r>
          </w:p>
        </w:tc>
        <w:tc>
          <w:tcPr>
            <w:tcW w:w="3544" w:type="dxa"/>
          </w:tcPr>
          <w:p w14:paraId="3735070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100 кв. м;</w:t>
            </w:r>
          </w:p>
          <w:p w14:paraId="085AF29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 3 м;</w:t>
            </w:r>
          </w:p>
          <w:p w14:paraId="2419E91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максимальное количество этажей – 3;</w:t>
            </w:r>
          </w:p>
          <w:p w14:paraId="11100DD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2FEEEB6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rsidRPr="00AB5CD3" w14:paraId="6B630233" w14:textId="77777777">
        <w:tc>
          <w:tcPr>
            <w:tcW w:w="1843" w:type="dxa"/>
          </w:tcPr>
          <w:p w14:paraId="3001AF09"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Площадки для занятий спортом</w:t>
            </w:r>
          </w:p>
          <w:p w14:paraId="4BA4B5A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5.1.3</w:t>
            </w:r>
          </w:p>
          <w:p w14:paraId="08D88E4D" w14:textId="77777777" w:rsidR="004C0BF7" w:rsidRPr="00AB5CD3"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76D7C4E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1" w:type="dxa"/>
          </w:tcPr>
          <w:p w14:paraId="4EAA0D8A"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физкультурные площадки, беговые дорожки, поля для спортивной игры</w:t>
            </w:r>
          </w:p>
        </w:tc>
        <w:tc>
          <w:tcPr>
            <w:tcW w:w="3544" w:type="dxa"/>
          </w:tcPr>
          <w:p w14:paraId="6CD63A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18A6D8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697FF2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024366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849342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98A8AC3" w14:textId="77777777">
        <w:tc>
          <w:tcPr>
            <w:tcW w:w="1843" w:type="dxa"/>
          </w:tcPr>
          <w:p w14:paraId="505861A7"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Улично-дорожная сеть</w:t>
            </w:r>
          </w:p>
          <w:p w14:paraId="69A718B6"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12.0.1</w:t>
            </w:r>
          </w:p>
          <w:p w14:paraId="4A6BDE2D" w14:textId="77777777" w:rsidR="004C0BF7" w:rsidRPr="00AB5CD3" w:rsidRDefault="004C0BF7">
            <w:pPr>
              <w:widowControl w:val="0"/>
              <w:spacing w:after="0" w:line="240" w:lineRule="auto"/>
              <w:jc w:val="center"/>
              <w:rPr>
                <w:rFonts w:ascii="Times New Roman" w:eastAsia="Times New Roman" w:hAnsi="Times New Roman"/>
                <w:sz w:val="20"/>
                <w:szCs w:val="20"/>
                <w:lang w:eastAsia="ru-RU"/>
              </w:rPr>
            </w:pPr>
          </w:p>
        </w:tc>
        <w:tc>
          <w:tcPr>
            <w:tcW w:w="2977" w:type="dxa"/>
          </w:tcPr>
          <w:p w14:paraId="273738F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1" w:type="dxa"/>
          </w:tcPr>
          <w:p w14:paraId="0C90522A"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Объекты улично-дорожной сети. Парковки,</w:t>
            </w:r>
          </w:p>
          <w:p w14:paraId="17ACDC38" w14:textId="77777777" w:rsidR="004C0BF7" w:rsidRPr="00AB5CD3"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некапитальные сооружения, предназначенные для охраны транспортных средств</w:t>
            </w:r>
          </w:p>
        </w:tc>
        <w:tc>
          <w:tcPr>
            <w:tcW w:w="3544" w:type="dxa"/>
            <w:vMerge w:val="restart"/>
          </w:tcPr>
          <w:p w14:paraId="5D89045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C78800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5D57BF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A02901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vMerge w:val="restart"/>
          </w:tcPr>
          <w:p w14:paraId="5F5FCEB9"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C4376C9" w14:textId="77777777">
        <w:tc>
          <w:tcPr>
            <w:tcW w:w="1843" w:type="dxa"/>
          </w:tcPr>
          <w:p w14:paraId="52FA48D5"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Благоустройство территории</w:t>
            </w:r>
          </w:p>
          <w:p w14:paraId="66C90618"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12.0.2</w:t>
            </w:r>
          </w:p>
        </w:tc>
        <w:tc>
          <w:tcPr>
            <w:tcW w:w="2977" w:type="dxa"/>
          </w:tcPr>
          <w:p w14:paraId="48FBA41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1" w:type="dxa"/>
          </w:tcPr>
          <w:p w14:paraId="78D2798A" w14:textId="77777777" w:rsidR="004C0BF7" w:rsidRDefault="001B4C11">
            <w:pPr>
              <w:widowControl w:val="0"/>
              <w:spacing w:after="0" w:line="240" w:lineRule="auto"/>
              <w:jc w:val="both"/>
              <w:rPr>
                <w:rFonts w:ascii="Times New Roman" w:hAnsi="Times New Roman"/>
                <w:sz w:val="20"/>
                <w:szCs w:val="20"/>
              </w:rPr>
            </w:pPr>
            <w:r w:rsidRPr="00AB5CD3">
              <w:rPr>
                <w:rFonts w:ascii="Times New Roman" w:hAnsi="Times New Roman"/>
                <w:sz w:val="20"/>
                <w:szCs w:val="20"/>
              </w:rPr>
              <w:t>Объекты благоустройства, общественные туалеты</w:t>
            </w:r>
          </w:p>
        </w:tc>
        <w:tc>
          <w:tcPr>
            <w:tcW w:w="3544" w:type="dxa"/>
            <w:vMerge/>
          </w:tcPr>
          <w:p w14:paraId="3D8DA103" w14:textId="77777777" w:rsidR="004C0BF7" w:rsidRDefault="004C0BF7">
            <w:pPr>
              <w:widowControl w:val="0"/>
              <w:spacing w:after="0" w:line="240" w:lineRule="auto"/>
              <w:jc w:val="both"/>
              <w:rPr>
                <w:rFonts w:ascii="Times New Roman" w:eastAsia="Times New Roman" w:hAnsi="Times New Roman"/>
                <w:sz w:val="20"/>
                <w:szCs w:val="20"/>
                <w:lang w:eastAsia="ru-RU"/>
              </w:rPr>
            </w:pPr>
          </w:p>
        </w:tc>
        <w:bookmarkEnd w:id="21"/>
        <w:tc>
          <w:tcPr>
            <w:tcW w:w="3402" w:type="dxa"/>
            <w:vMerge/>
          </w:tcPr>
          <w:p w14:paraId="7D66CFE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bl>
    <w:p w14:paraId="7330E624" w14:textId="77777777" w:rsidR="004C0BF7" w:rsidRDefault="004C0BF7">
      <w:pPr>
        <w:spacing w:after="0" w:line="240" w:lineRule="auto"/>
        <w:jc w:val="both"/>
        <w:rPr>
          <w:rFonts w:ascii="Times New Roman" w:hAnsi="Times New Roman"/>
          <w:b/>
          <w:bCs/>
          <w:sz w:val="20"/>
          <w:szCs w:val="20"/>
          <w:lang w:eastAsia="ru-RU"/>
        </w:rPr>
      </w:pPr>
    </w:p>
    <w:p w14:paraId="35F9ED4A" w14:textId="77777777" w:rsidR="00AB5CD3" w:rsidRDefault="00AB5CD3">
      <w:pPr>
        <w:spacing w:after="0" w:line="240" w:lineRule="auto"/>
        <w:jc w:val="both"/>
        <w:rPr>
          <w:rFonts w:ascii="Times New Roman" w:hAnsi="Times New Roman"/>
          <w:b/>
          <w:bCs/>
          <w:sz w:val="20"/>
          <w:szCs w:val="20"/>
          <w:lang w:eastAsia="ru-RU"/>
        </w:rPr>
      </w:pPr>
    </w:p>
    <w:p w14:paraId="5010ED40" w14:textId="77777777" w:rsidR="00AB5CD3" w:rsidRDefault="00AB5CD3">
      <w:pPr>
        <w:spacing w:after="0" w:line="240" w:lineRule="auto"/>
        <w:jc w:val="both"/>
        <w:rPr>
          <w:rFonts w:ascii="Times New Roman" w:hAnsi="Times New Roman"/>
          <w:b/>
          <w:bCs/>
          <w:sz w:val="20"/>
          <w:szCs w:val="20"/>
          <w:lang w:eastAsia="ru-RU"/>
        </w:rPr>
      </w:pPr>
    </w:p>
    <w:p w14:paraId="346A8106" w14:textId="77777777" w:rsidR="00AB5CD3" w:rsidRDefault="00AB5CD3">
      <w:pPr>
        <w:spacing w:after="0" w:line="240" w:lineRule="auto"/>
        <w:jc w:val="both"/>
        <w:rPr>
          <w:rFonts w:ascii="Times New Roman" w:hAnsi="Times New Roman"/>
          <w:b/>
          <w:bCs/>
          <w:sz w:val="20"/>
          <w:szCs w:val="20"/>
          <w:lang w:eastAsia="ru-RU"/>
        </w:rPr>
      </w:pPr>
    </w:p>
    <w:p w14:paraId="74E495AC" w14:textId="77777777" w:rsidR="004C0BF7" w:rsidRDefault="001B4C11">
      <w:pPr>
        <w:pStyle w:val="afe"/>
        <w:numPr>
          <w:ilvl w:val="0"/>
          <w:numId w:val="17"/>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004EE72B"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1B948F9" w14:textId="77777777">
        <w:trPr>
          <w:tblHeader/>
        </w:trPr>
        <w:tc>
          <w:tcPr>
            <w:tcW w:w="7371" w:type="dxa"/>
            <w:gridSpan w:val="3"/>
          </w:tcPr>
          <w:p w14:paraId="6E06FD8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D3880D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1BB31F02"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35F44A0" w14:textId="77777777">
        <w:trPr>
          <w:tblHeader/>
        </w:trPr>
        <w:tc>
          <w:tcPr>
            <w:tcW w:w="1843" w:type="dxa"/>
          </w:tcPr>
          <w:p w14:paraId="7C31499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9E18E4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D1C4B6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1849F4E"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47E04FB9"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154FCE3" w14:textId="77777777">
        <w:trPr>
          <w:tblHeader/>
        </w:trPr>
        <w:tc>
          <w:tcPr>
            <w:tcW w:w="1843" w:type="dxa"/>
          </w:tcPr>
          <w:p w14:paraId="78D86E7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22138C6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2FD062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FE1163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91E7AA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17375F4D" w14:textId="77777777">
        <w:tc>
          <w:tcPr>
            <w:tcW w:w="1843" w:type="dxa"/>
          </w:tcPr>
          <w:p w14:paraId="7476799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002369A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6997FB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06A9E8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3F3EFB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E4F7F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AE3031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1FB70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628755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92A4F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46C857D" w14:textId="77777777">
        <w:tc>
          <w:tcPr>
            <w:tcW w:w="1843" w:type="dxa"/>
          </w:tcPr>
          <w:p w14:paraId="424FC2FF"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08F8890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41AE9E7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63017C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4B1B4C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144764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A7AC8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3736B4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7DE839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50FC26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024A0101" w14:textId="77777777" w:rsidR="004C0BF7" w:rsidRDefault="004C0BF7">
      <w:pPr>
        <w:spacing w:after="0" w:line="240" w:lineRule="auto"/>
        <w:jc w:val="both"/>
        <w:rPr>
          <w:rFonts w:ascii="Times New Roman" w:hAnsi="Times New Roman"/>
          <w:b/>
          <w:bCs/>
          <w:sz w:val="20"/>
          <w:szCs w:val="20"/>
          <w:lang w:eastAsia="ru-RU"/>
        </w:rPr>
      </w:pPr>
    </w:p>
    <w:p w14:paraId="6C1528C0" w14:textId="77777777" w:rsidR="004C0BF7" w:rsidRDefault="001B4C11">
      <w:pPr>
        <w:pStyle w:val="afe"/>
        <w:numPr>
          <w:ilvl w:val="0"/>
          <w:numId w:val="17"/>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02C94019"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2E945242" w14:textId="77777777">
        <w:trPr>
          <w:tblHeader/>
        </w:trPr>
        <w:tc>
          <w:tcPr>
            <w:tcW w:w="7371" w:type="dxa"/>
            <w:gridSpan w:val="3"/>
          </w:tcPr>
          <w:p w14:paraId="7DACAA5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40EB7D9"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23AFE942"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A459C98" w14:textId="77777777">
        <w:trPr>
          <w:tblHeader/>
        </w:trPr>
        <w:tc>
          <w:tcPr>
            <w:tcW w:w="1843" w:type="dxa"/>
          </w:tcPr>
          <w:p w14:paraId="0B247A2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1170062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1A834E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7D0125C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0132A2C"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10CB0BA0" w14:textId="77777777">
        <w:trPr>
          <w:trHeight w:val="256"/>
          <w:tblHeader/>
        </w:trPr>
        <w:tc>
          <w:tcPr>
            <w:tcW w:w="1843" w:type="dxa"/>
          </w:tcPr>
          <w:p w14:paraId="0B955F6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C7A4A6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7A8677D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3B136B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08D1E2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580987E4" w14:textId="77777777">
        <w:tc>
          <w:tcPr>
            <w:tcW w:w="1843" w:type="dxa"/>
          </w:tcPr>
          <w:p w14:paraId="5889AED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Хранение автотранспорта</w:t>
            </w:r>
          </w:p>
          <w:p w14:paraId="35059DB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2.7.1</w:t>
            </w:r>
          </w:p>
        </w:tc>
        <w:tc>
          <w:tcPr>
            <w:tcW w:w="2977" w:type="dxa"/>
          </w:tcPr>
          <w:p w14:paraId="33812C82"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51" w:type="dxa"/>
          </w:tcPr>
          <w:p w14:paraId="7D9550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64456B7E"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45 кв. м (на одно машиноместо);</w:t>
            </w:r>
          </w:p>
          <w:p w14:paraId="5639AED8"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DF567C9"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4A9B899F"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4BFB7F7D"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A56B960"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3C125E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7D2AB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41C98B70" w14:textId="77777777">
        <w:tc>
          <w:tcPr>
            <w:tcW w:w="1843" w:type="dxa"/>
          </w:tcPr>
          <w:p w14:paraId="00AF197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гаражей для собственных нужд</w:t>
            </w:r>
          </w:p>
          <w:p w14:paraId="587173D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2.7.2</w:t>
            </w:r>
          </w:p>
        </w:tc>
        <w:tc>
          <w:tcPr>
            <w:tcW w:w="2977" w:type="dxa"/>
          </w:tcPr>
          <w:p w14:paraId="137648D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551" w:type="dxa"/>
          </w:tcPr>
          <w:p w14:paraId="3BD437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5773E7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300 кв. м;</w:t>
            </w:r>
          </w:p>
          <w:p w14:paraId="149290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5B7C3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5C86F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75767B2A"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5D5FFD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67CEE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B774C36" w14:textId="77777777">
        <w:trPr>
          <w:trHeight w:val="256"/>
        </w:trPr>
        <w:tc>
          <w:tcPr>
            <w:tcW w:w="1843" w:type="dxa"/>
          </w:tcPr>
          <w:p w14:paraId="6BF71AC8"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Оказание социальной помощи населению</w:t>
            </w:r>
          </w:p>
          <w:p w14:paraId="01CB555C"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3.2.2</w:t>
            </w:r>
          </w:p>
        </w:tc>
        <w:tc>
          <w:tcPr>
            <w:tcW w:w="2977" w:type="dxa"/>
          </w:tcPr>
          <w:p w14:paraId="709650B5" w14:textId="77777777" w:rsidR="004C0BF7" w:rsidRDefault="001B4C11">
            <w:pPr>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551" w:type="dxa"/>
          </w:tcPr>
          <w:p w14:paraId="51A328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Учреждения социальной защиты</w:t>
            </w:r>
          </w:p>
        </w:tc>
        <w:tc>
          <w:tcPr>
            <w:tcW w:w="3544" w:type="dxa"/>
          </w:tcPr>
          <w:p w14:paraId="7B685EC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6E08F5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8C1D6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F5C49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428CF6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4C7E20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33725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599E1C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4C9370A" w14:textId="77777777">
        <w:trPr>
          <w:trHeight w:val="256"/>
        </w:trPr>
        <w:tc>
          <w:tcPr>
            <w:tcW w:w="1843" w:type="dxa"/>
          </w:tcPr>
          <w:p w14:paraId="4AB380F1"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Деловое управление</w:t>
            </w:r>
          </w:p>
          <w:p w14:paraId="636688C5"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977" w:type="dxa"/>
          </w:tcPr>
          <w:p w14:paraId="6F99EAF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1" w:type="dxa"/>
          </w:tcPr>
          <w:p w14:paraId="7ED9150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Административные здания с офисными помещениями</w:t>
            </w:r>
          </w:p>
        </w:tc>
        <w:tc>
          <w:tcPr>
            <w:tcW w:w="3544" w:type="dxa"/>
          </w:tcPr>
          <w:p w14:paraId="69085F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014B10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–1 м;</w:t>
            </w:r>
          </w:p>
          <w:p w14:paraId="37D3D8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52ACEF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6651BDCD"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8EB61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p w14:paraId="29179B2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9A734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6E913C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54CE2E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79E6D25" w14:textId="77777777">
        <w:trPr>
          <w:trHeight w:val="256"/>
        </w:trPr>
        <w:tc>
          <w:tcPr>
            <w:tcW w:w="1843" w:type="dxa"/>
          </w:tcPr>
          <w:p w14:paraId="36512259"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Магазины</w:t>
            </w:r>
          </w:p>
          <w:p w14:paraId="619F6E25"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4.4</w:t>
            </w:r>
          </w:p>
        </w:tc>
        <w:tc>
          <w:tcPr>
            <w:tcW w:w="2977" w:type="dxa"/>
          </w:tcPr>
          <w:p w14:paraId="3C517C06"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1D0FD25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030422A1" w14:textId="77777777" w:rsidR="004C0BF7" w:rsidRPr="00AB5CD3"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50B12C9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380970B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0,2 га.</w:t>
            </w:r>
          </w:p>
          <w:p w14:paraId="5D36A3C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для существующих объектов в целях оформления прав на земельный участок в порядке, установленном статьей 39.20 Земельного кодекса РФ</w:t>
            </w:r>
          </w:p>
          <w:p w14:paraId="1435EE1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73FB0E2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15A609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0338F8F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3BB31F3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1C0D13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объекта тор-говли: 1000 м2</w:t>
            </w:r>
          </w:p>
          <w:p w14:paraId="3D26E28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7CC393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10BAEDD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E42E6D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2E82FBD6" w14:textId="77777777">
        <w:trPr>
          <w:trHeight w:val="256"/>
        </w:trPr>
        <w:tc>
          <w:tcPr>
            <w:tcW w:w="1843" w:type="dxa"/>
          </w:tcPr>
          <w:p w14:paraId="33CDF058"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питание</w:t>
            </w:r>
          </w:p>
          <w:p w14:paraId="7E8A39E1"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4.6</w:t>
            </w:r>
          </w:p>
        </w:tc>
        <w:tc>
          <w:tcPr>
            <w:tcW w:w="2977" w:type="dxa"/>
          </w:tcPr>
          <w:p w14:paraId="17DB6BBF"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57C12D5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Предприятия общественного питания</w:t>
            </w:r>
          </w:p>
        </w:tc>
        <w:tc>
          <w:tcPr>
            <w:tcW w:w="3544" w:type="dxa"/>
          </w:tcPr>
          <w:p w14:paraId="28F644B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0AB70AF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2B2C10C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816280"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548B74F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513BC3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61286D8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66FFF02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03ACBC8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14C9F91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364A91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7B89041"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3D19A4D0" w14:textId="77777777">
        <w:trPr>
          <w:trHeight w:val="256"/>
        </w:trPr>
        <w:tc>
          <w:tcPr>
            <w:tcW w:w="1843" w:type="dxa"/>
          </w:tcPr>
          <w:p w14:paraId="7203FBA2"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Гостиничное обслуживание</w:t>
            </w:r>
          </w:p>
          <w:p w14:paraId="1DD96D37"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4.7</w:t>
            </w:r>
          </w:p>
        </w:tc>
        <w:tc>
          <w:tcPr>
            <w:tcW w:w="2977" w:type="dxa"/>
          </w:tcPr>
          <w:p w14:paraId="393F9818"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гостиниц</w:t>
            </w:r>
          </w:p>
        </w:tc>
        <w:tc>
          <w:tcPr>
            <w:tcW w:w="2551" w:type="dxa"/>
          </w:tcPr>
          <w:p w14:paraId="57BAA4A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Гостиницы</w:t>
            </w:r>
          </w:p>
        </w:tc>
        <w:tc>
          <w:tcPr>
            <w:tcW w:w="3544" w:type="dxa"/>
          </w:tcPr>
          <w:p w14:paraId="2E4AEBD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0,1 га.</w:t>
            </w:r>
          </w:p>
          <w:p w14:paraId="0B465CC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1,0 га</w:t>
            </w:r>
          </w:p>
          <w:p w14:paraId="256288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816280"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5016A04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F1039C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C85940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2B8BEF3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Этажность:5 этажей</w:t>
            </w:r>
          </w:p>
          <w:p w14:paraId="3264C66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5F1C4AD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     </w:t>
            </w:r>
          </w:p>
        </w:tc>
        <w:tc>
          <w:tcPr>
            <w:tcW w:w="3402" w:type="dxa"/>
          </w:tcPr>
          <w:p w14:paraId="5B6EEEE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9CF9F28"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3EBA4B34" w14:textId="77777777">
        <w:trPr>
          <w:trHeight w:val="256"/>
        </w:trPr>
        <w:tc>
          <w:tcPr>
            <w:tcW w:w="1843" w:type="dxa"/>
          </w:tcPr>
          <w:p w14:paraId="1BD48CE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442DCBB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2BEBF60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164960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18117E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221F7F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C3359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8FDBD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968FD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BD9D4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31A9D55" w14:textId="77777777">
        <w:trPr>
          <w:trHeight w:val="256"/>
        </w:trPr>
        <w:tc>
          <w:tcPr>
            <w:tcW w:w="1843" w:type="dxa"/>
          </w:tcPr>
          <w:p w14:paraId="0BE3EAC7"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Дома социального обслуживания</w:t>
            </w:r>
          </w:p>
          <w:p w14:paraId="41B28273"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3.2.1</w:t>
            </w:r>
          </w:p>
        </w:tc>
        <w:tc>
          <w:tcPr>
            <w:tcW w:w="2977" w:type="dxa"/>
          </w:tcPr>
          <w:p w14:paraId="78434B6B"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51" w:type="dxa"/>
          </w:tcPr>
          <w:p w14:paraId="48B1395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Дома престарелых; дома ребенка; детские дома; пункты ночлега для бездомных граждан; здания для временно размещения переселенцев, беженцев</w:t>
            </w:r>
          </w:p>
        </w:tc>
        <w:tc>
          <w:tcPr>
            <w:tcW w:w="3544" w:type="dxa"/>
          </w:tcPr>
          <w:p w14:paraId="51F08C3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143F6E1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площадь земельного участка – 2 000 кв. м;</w:t>
            </w:r>
          </w:p>
          <w:p w14:paraId="606E97C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0DC2AFE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0E3D4C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3F66297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4D52626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C96AF8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6BD80C1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A5547A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147.13330.2012, со строительными нормами и правилами, СП, техническими регламентами, по утвержденному проекту планировки, проекту межевания территории.</w:t>
            </w:r>
          </w:p>
          <w:p w14:paraId="14AA44B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8994C7E" w14:textId="77777777">
        <w:trPr>
          <w:trHeight w:val="256"/>
        </w:trPr>
        <w:tc>
          <w:tcPr>
            <w:tcW w:w="1843" w:type="dxa"/>
          </w:tcPr>
          <w:p w14:paraId="0F12ADF5"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Общежития</w:t>
            </w:r>
          </w:p>
          <w:p w14:paraId="5AA84EF1"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3.2.4</w:t>
            </w:r>
          </w:p>
        </w:tc>
        <w:tc>
          <w:tcPr>
            <w:tcW w:w="2977" w:type="dxa"/>
          </w:tcPr>
          <w:p w14:paraId="05E9639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w:t>
            </w:r>
            <w:r w:rsidRPr="00AB5CD3">
              <w:rPr>
                <w:rFonts w:ascii="Times New Roman" w:eastAsia="Times New Roman" w:hAnsi="Times New Roman"/>
                <w:color w:val="000000" w:themeColor="text1"/>
                <w:sz w:val="20"/>
                <w:szCs w:val="20"/>
                <w:lang w:eastAsia="ru-RU"/>
              </w:rPr>
              <w:t xml:space="preserve">предусмотрено содержанием вида разрешенного использования с </w:t>
            </w:r>
            <w:hyperlink r:id="rId29" w:anchor="block_1047" w:tooltip="https://base.garant.ru/75062082/#block_1047" w:history="1">
              <w:r w:rsidRPr="00AB5CD3">
                <w:rPr>
                  <w:rFonts w:ascii="Times New Roman" w:eastAsia="Times New Roman" w:hAnsi="Times New Roman"/>
                  <w:color w:val="000000" w:themeColor="text1"/>
                  <w:sz w:val="20"/>
                  <w:szCs w:val="20"/>
                  <w:lang w:eastAsia="ru-RU"/>
                </w:rPr>
                <w:t>кодом 4.7</w:t>
              </w:r>
            </w:hyperlink>
          </w:p>
        </w:tc>
        <w:tc>
          <w:tcPr>
            <w:tcW w:w="2551" w:type="dxa"/>
          </w:tcPr>
          <w:p w14:paraId="659DA0B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Общежития</w:t>
            </w:r>
          </w:p>
        </w:tc>
        <w:tc>
          <w:tcPr>
            <w:tcW w:w="3544" w:type="dxa"/>
          </w:tcPr>
          <w:p w14:paraId="6B2B940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0,2 га</w:t>
            </w:r>
          </w:p>
          <w:p w14:paraId="01DA9A9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0,5 га.</w:t>
            </w:r>
          </w:p>
          <w:p w14:paraId="3A68BE9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5F6366E4"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036F1BBD"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5887CC2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6CAF80E7"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23F1197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736B2506" w14:textId="77777777" w:rsidR="004C0BF7" w:rsidRPr="00AB5CD3" w:rsidRDefault="001B4C11"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707850D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52C3078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Земельный участок объекта основного вида использования не подлежит разделу.</w:t>
            </w:r>
          </w:p>
          <w:p w14:paraId="1F04866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Перепрофилирование объектов недопустимо.</w:t>
            </w:r>
          </w:p>
          <w:p w14:paraId="0BA51EBF"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0C186614" w14:textId="77777777" w:rsidR="004C0BF7" w:rsidRDefault="004C0BF7">
      <w:pPr>
        <w:pStyle w:val="afe"/>
        <w:jc w:val="both"/>
        <w:rPr>
          <w:rFonts w:ascii="Times New Roman" w:hAnsi="Times New Roman"/>
          <w:b/>
          <w:bCs/>
          <w:sz w:val="24"/>
          <w:szCs w:val="24"/>
          <w:lang w:eastAsia="ru-RU"/>
        </w:rPr>
      </w:pPr>
    </w:p>
    <w:p w14:paraId="1F10BAC0"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41. Зона смешанной и общественно-деловой застройки (Ж-5)</w:t>
      </w:r>
    </w:p>
    <w:p w14:paraId="5FD9150A"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СМЕШАННОЙ И ОБЩЕСТВЕННО-ДЕЛОВОЙ ЗАСТРОЙКИ (Ж-5)</w:t>
      </w:r>
    </w:p>
    <w:p w14:paraId="260910CD" w14:textId="77777777" w:rsidR="004C0BF7" w:rsidRDefault="004C0BF7">
      <w:pPr>
        <w:pStyle w:val="afe"/>
        <w:ind w:left="142" w:hanging="142"/>
        <w:jc w:val="both"/>
        <w:rPr>
          <w:rFonts w:ascii="Times New Roman" w:hAnsi="Times New Roman"/>
          <w:b/>
          <w:bCs/>
          <w:sz w:val="24"/>
          <w:szCs w:val="24"/>
          <w:u w:val="single"/>
          <w:lang w:eastAsia="ru-RU"/>
        </w:rPr>
      </w:pPr>
    </w:p>
    <w:p w14:paraId="44D65F17" w14:textId="77777777" w:rsidR="004C0BF7" w:rsidRDefault="001B4C11">
      <w:pPr>
        <w:pStyle w:val="afe"/>
        <w:numPr>
          <w:ilvl w:val="0"/>
          <w:numId w:val="18"/>
        </w:numPr>
        <w:ind w:left="142" w:hanging="142"/>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6F0ACE4B"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DC74FDF" w14:textId="77777777">
        <w:trPr>
          <w:tblHeader/>
        </w:trPr>
        <w:tc>
          <w:tcPr>
            <w:tcW w:w="7371" w:type="dxa"/>
            <w:gridSpan w:val="3"/>
          </w:tcPr>
          <w:p w14:paraId="0C99046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54A2E9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69EA54E2"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8C33BBD" w14:textId="77777777">
        <w:trPr>
          <w:tblHeader/>
        </w:trPr>
        <w:tc>
          <w:tcPr>
            <w:tcW w:w="1843" w:type="dxa"/>
          </w:tcPr>
          <w:p w14:paraId="424FFBD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117C910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2D4053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AD9FD9B"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7E2F44F"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B73F699" w14:textId="77777777">
        <w:trPr>
          <w:tblHeader/>
        </w:trPr>
        <w:tc>
          <w:tcPr>
            <w:tcW w:w="1843" w:type="dxa"/>
          </w:tcPr>
          <w:p w14:paraId="04D78E9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C86E56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3E1BFF2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319623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0FDA0EB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816280" w14:paraId="10759CBE" w14:textId="77777777">
        <w:tc>
          <w:tcPr>
            <w:tcW w:w="1843" w:type="dxa"/>
          </w:tcPr>
          <w:p w14:paraId="6AC81D2D" w14:textId="77777777" w:rsidR="00816280" w:rsidRPr="00AB5CD3" w:rsidRDefault="00816280" w:rsidP="00816280">
            <w:pPr>
              <w:pStyle w:val="afe"/>
              <w:spacing w:after="0" w:line="240" w:lineRule="auto"/>
              <w:ind w:left="0"/>
              <w:jc w:val="center"/>
              <w:rPr>
                <w:rFonts w:ascii="Times New Roman" w:hAnsi="Times New Roman"/>
                <w:sz w:val="20"/>
                <w:szCs w:val="20"/>
                <w:lang w:eastAsia="ru-RU"/>
              </w:rPr>
            </w:pPr>
            <w:r w:rsidRPr="00AB5CD3">
              <w:rPr>
                <w:rFonts w:ascii="Times New Roman" w:hAnsi="Times New Roman"/>
                <w:sz w:val="20"/>
                <w:szCs w:val="20"/>
                <w:lang w:eastAsia="ru-RU"/>
              </w:rPr>
              <w:t>Для индивидуального жилищного строительства</w:t>
            </w:r>
          </w:p>
          <w:p w14:paraId="1A144022" w14:textId="77777777" w:rsidR="00816280" w:rsidRPr="00AB5CD3" w:rsidRDefault="00816280" w:rsidP="00816280">
            <w:pPr>
              <w:pStyle w:val="afe"/>
              <w:spacing w:after="0" w:line="240" w:lineRule="auto"/>
              <w:ind w:left="0"/>
              <w:jc w:val="center"/>
              <w:rPr>
                <w:rFonts w:ascii="Times New Roman" w:hAnsi="Times New Roman"/>
                <w:sz w:val="20"/>
                <w:szCs w:val="20"/>
                <w:lang w:eastAsia="ru-RU"/>
              </w:rPr>
            </w:pPr>
            <w:r w:rsidRPr="00AB5CD3">
              <w:rPr>
                <w:rFonts w:ascii="Times New Roman" w:hAnsi="Times New Roman"/>
                <w:sz w:val="20"/>
                <w:szCs w:val="20"/>
                <w:lang w:eastAsia="ru-RU"/>
              </w:rPr>
              <w:t>2.1</w:t>
            </w:r>
          </w:p>
        </w:tc>
        <w:tc>
          <w:tcPr>
            <w:tcW w:w="2977" w:type="dxa"/>
          </w:tcPr>
          <w:p w14:paraId="15ED2AB3"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551" w:type="dxa"/>
          </w:tcPr>
          <w:p w14:paraId="468BE068"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Индивидуальные жилые дома; индивидуальные гаражи на 1-2 легковых автомобиля; подсобные сооружения</w:t>
            </w:r>
          </w:p>
          <w:p w14:paraId="7F2CC547" w14:textId="77777777" w:rsidR="00816280" w:rsidRPr="00AB5CD3" w:rsidRDefault="00816280" w:rsidP="00816280">
            <w:pPr>
              <w:pStyle w:val="afe"/>
              <w:spacing w:after="0" w:line="240" w:lineRule="auto"/>
              <w:ind w:left="0"/>
              <w:jc w:val="both"/>
              <w:rPr>
                <w:rFonts w:ascii="Times New Roman" w:hAnsi="Times New Roman"/>
                <w:sz w:val="20"/>
                <w:szCs w:val="20"/>
                <w:lang w:eastAsia="ru-RU"/>
              </w:rPr>
            </w:pPr>
          </w:p>
        </w:tc>
        <w:tc>
          <w:tcPr>
            <w:tcW w:w="3544" w:type="dxa"/>
          </w:tcPr>
          <w:p w14:paraId="73992A47"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Для вновь образуемого земельного участка: минимальная площадь земельного участка – 0,1 га;</w:t>
            </w:r>
          </w:p>
          <w:p w14:paraId="55F7DECD"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Минимальная площадь существующего земельного участка – 0,04 га;</w:t>
            </w:r>
          </w:p>
          <w:p w14:paraId="212B45CD" w14:textId="77777777" w:rsidR="00816280" w:rsidRPr="00AB5CD3" w:rsidRDefault="00816280" w:rsidP="00816280">
            <w:pPr>
              <w:widowControl w:val="0"/>
              <w:spacing w:after="0" w:line="240" w:lineRule="auto"/>
              <w:jc w:val="both"/>
              <w:rPr>
                <w:rFonts w:ascii="Times New Roman" w:eastAsia="Times New Roman" w:hAnsi="Times New Roman"/>
                <w:color w:val="000000" w:themeColor="text1"/>
                <w:sz w:val="20"/>
                <w:szCs w:val="20"/>
              </w:rPr>
            </w:pPr>
            <w:r w:rsidRPr="00AB5CD3">
              <w:rPr>
                <w:rFonts w:ascii="Times New Roman" w:eastAsia="Times New Roman" w:hAnsi="Times New Roman"/>
                <w:color w:val="000000" w:themeColor="text1"/>
                <w:sz w:val="20"/>
                <w:szCs w:val="20"/>
                <w:lang w:eastAsia="ru-RU"/>
              </w:rPr>
              <w:t>Максимальная площадь земельного участка – 0,2 га;</w:t>
            </w:r>
          </w:p>
          <w:p w14:paraId="14218F75"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При объединении и перераспределении из земельных участков государственная собственность на которые неразграничена, минимальная площадь земельного участка - 0,06 га.</w:t>
            </w:r>
          </w:p>
          <w:p w14:paraId="66894801"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Минимальный отступ:</w:t>
            </w:r>
          </w:p>
          <w:p w14:paraId="3B9C39A9"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фронтальной границы – 5 м;</w:t>
            </w:r>
          </w:p>
          <w:p w14:paraId="735CE66D"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границ красной линии – 3 м;</w:t>
            </w:r>
          </w:p>
          <w:p w14:paraId="4E00E23A"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иных границ – 3м;</w:t>
            </w:r>
          </w:p>
          <w:p w14:paraId="12F3A403"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 от границ лесных насаждений – 30 м</w:t>
            </w:r>
          </w:p>
          <w:p w14:paraId="27E7D1DF"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Максимальное количеством надземных этажей – 3.</w:t>
            </w:r>
          </w:p>
          <w:p w14:paraId="036B1622" w14:textId="77777777" w:rsidR="00816280" w:rsidRPr="00AB5CD3" w:rsidRDefault="00816280" w:rsidP="00816280">
            <w:pPr>
              <w:widowControl w:val="0"/>
              <w:spacing w:after="0" w:line="240" w:lineRule="auto"/>
              <w:jc w:val="both"/>
              <w:rPr>
                <w:rFonts w:ascii="Times New Roman" w:eastAsia="Times New Roman" w:hAnsi="Times New Roman"/>
                <w:sz w:val="20"/>
                <w:szCs w:val="20"/>
              </w:rPr>
            </w:pPr>
            <w:r w:rsidRPr="00AB5CD3">
              <w:rPr>
                <w:rFonts w:ascii="Times New Roman" w:eastAsia="Times New Roman" w:hAnsi="Times New Roman"/>
                <w:sz w:val="20"/>
                <w:szCs w:val="20"/>
                <w:lang w:eastAsia="ru-RU"/>
              </w:rPr>
              <w:t>Максимальный процент застройки земельного участка: 60%</w:t>
            </w:r>
          </w:p>
        </w:tc>
        <w:tc>
          <w:tcPr>
            <w:tcW w:w="3402" w:type="dxa"/>
          </w:tcPr>
          <w:p w14:paraId="3E3CB9B8"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Предельные (минимальные и (или) максимальные) площади земельных участков, а также минимальная ширина земельного участка применяются к образуемым земельным участкам, в том числе образуемым в результате перераспределения, разделения. </w:t>
            </w:r>
          </w:p>
          <w:p w14:paraId="3AAD977E"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p w14:paraId="309999D6"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0FAF7126"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58948071" w14:textId="77777777" w:rsidR="00816280" w:rsidRPr="00AB5CD3"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54104D62" w14:textId="77777777" w:rsidR="00816280" w:rsidRDefault="00816280"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BF7E294" w14:textId="77777777">
        <w:tc>
          <w:tcPr>
            <w:tcW w:w="1843" w:type="dxa"/>
          </w:tcPr>
          <w:p w14:paraId="0B0AED55"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Малоэтажная многоквартирная жилая застройка</w:t>
            </w:r>
          </w:p>
          <w:p w14:paraId="3D3F9438"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eastAsia="Times New Roman" w:hAnsi="Times New Roman"/>
                <w:sz w:val="20"/>
                <w:szCs w:val="20"/>
                <w:lang w:eastAsia="ru-RU"/>
              </w:rPr>
              <w:t>2.1.1</w:t>
            </w:r>
          </w:p>
        </w:tc>
        <w:tc>
          <w:tcPr>
            <w:tcW w:w="2977" w:type="dxa"/>
          </w:tcPr>
          <w:p w14:paraId="4B2606FA"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tcPr>
          <w:p w14:paraId="0CE68E79"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Многоквартирные жилые дома</w:t>
            </w:r>
          </w:p>
        </w:tc>
        <w:tc>
          <w:tcPr>
            <w:tcW w:w="3544" w:type="dxa"/>
          </w:tcPr>
          <w:p w14:paraId="03F46FC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53710B7F"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2D2D7B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5DA9388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FEA78B9" w14:textId="77777777" w:rsidR="004C0BF7" w:rsidRDefault="001B4C11">
            <w:pPr>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126175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необходимое количество машино-мест определяется из расчета не менее 50% расчетного числа легковых автомобилей;</w:t>
            </w:r>
          </w:p>
          <w:p w14:paraId="4D5A3F0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 случае, если жилищная обеспеченность составляет 40 кв. м и более, не менее 35% от необходимого количества машино-мест должны быть организованы как подземные или надземные многоуровневые стоянки;</w:t>
            </w:r>
          </w:p>
          <w:p w14:paraId="1A316C0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габариты машино-места - 5,3х2,5 м, а для инвалидов, пользующихся креслами-колясками - 6,0х3,6 м</w:t>
            </w:r>
          </w:p>
          <w:p w14:paraId="750B0D81" w14:textId="77777777" w:rsidR="004C0BF7" w:rsidRDefault="001B4C11">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xml:space="preserve">     </w:t>
            </w:r>
          </w:p>
          <w:p w14:paraId="44120573" w14:textId="77777777" w:rsidR="004C0BF7" w:rsidRDefault="004C0BF7">
            <w:pPr>
              <w:pStyle w:val="afe"/>
              <w:spacing w:after="0" w:line="240" w:lineRule="auto"/>
              <w:ind w:left="0"/>
              <w:jc w:val="both"/>
              <w:rPr>
                <w:rFonts w:ascii="Times New Roman" w:hAnsi="Times New Roman"/>
                <w:sz w:val="20"/>
                <w:szCs w:val="20"/>
                <w:lang w:eastAsia="ru-RU"/>
              </w:rPr>
            </w:pPr>
          </w:p>
        </w:tc>
        <w:tc>
          <w:tcPr>
            <w:tcW w:w="3402" w:type="dxa"/>
          </w:tcPr>
          <w:p w14:paraId="0267E2B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667193C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проектировании руководствоваться СП 55.13330.2016, СП 42.13330.2016 со строительными нормами и правилами, СП, техническими регламентами.</w:t>
            </w:r>
          </w:p>
          <w:p w14:paraId="2E3FC29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5F19F92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0277E0C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BF551C5" w14:textId="77777777">
        <w:tc>
          <w:tcPr>
            <w:tcW w:w="1843" w:type="dxa"/>
          </w:tcPr>
          <w:p w14:paraId="7FBC13E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Блокированная жилая застройка </w:t>
            </w:r>
          </w:p>
          <w:p w14:paraId="6D5417A6"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w:t>
            </w:r>
          </w:p>
        </w:tc>
        <w:tc>
          <w:tcPr>
            <w:tcW w:w="2977" w:type="dxa"/>
          </w:tcPr>
          <w:p w14:paraId="4E1C250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551" w:type="dxa"/>
          </w:tcPr>
          <w:p w14:paraId="28C562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Блокированные жилые дома; объекты хранения автотранспорта; подсобные сооружения; спортивные и детские площадки; площадки отдыха</w:t>
            </w:r>
          </w:p>
        </w:tc>
        <w:tc>
          <w:tcPr>
            <w:tcW w:w="3544" w:type="dxa"/>
          </w:tcPr>
          <w:p w14:paraId="376B089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2 000 кв. м.;</w:t>
            </w:r>
          </w:p>
          <w:p w14:paraId="203662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надземных этажей блокированного жилого дома – 3;</w:t>
            </w:r>
          </w:p>
          <w:p w14:paraId="61621F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предельная высота блокированного жилого дома – 12 м; </w:t>
            </w:r>
          </w:p>
          <w:p w14:paraId="0C58F3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4B8D8C83"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1054484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Высота зданий для всех вспомогательных строений:</w:t>
            </w:r>
          </w:p>
          <w:p w14:paraId="0C6642C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высота от уровня земли до верха плоской кровли – не более 4 м;</w:t>
            </w:r>
          </w:p>
          <w:p w14:paraId="4A1BDA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до конька скатной кровли – не более 7м.</w:t>
            </w:r>
          </w:p>
          <w:p w14:paraId="299397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Ограждения высотой не более 2 м.</w:t>
            </w:r>
          </w:p>
          <w:p w14:paraId="1E3300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Минимальное расстояние:</w:t>
            </w:r>
          </w:p>
          <w:p w14:paraId="25B8E2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от прочих построек (бань, гаражей др.) до соседнего участка – 1 м</w:t>
            </w:r>
          </w:p>
          <w:p w14:paraId="40DF52C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5277D8F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5ACB3D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Новое строительство, реконструкцию осуществлять по утвержденному проекту планировки, проекту межевания территории. </w:t>
            </w:r>
          </w:p>
          <w:p w14:paraId="4200FD5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 и </w:t>
            </w:r>
            <w:r>
              <w:rPr>
                <w:rFonts w:ascii="Times New Roman" w:eastAsia="Times New Roman" w:hAnsi="Times New Roman"/>
                <w:sz w:val="20"/>
                <w:szCs w:val="20"/>
              </w:rPr>
              <w:t>техническими регламентами.</w:t>
            </w:r>
          </w:p>
          <w:p w14:paraId="3B0455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05916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64B4041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90D3D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r>
      <w:tr w:rsidR="004C0BF7" w14:paraId="1C52CA62" w14:textId="77777777">
        <w:tc>
          <w:tcPr>
            <w:tcW w:w="1843" w:type="dxa"/>
          </w:tcPr>
          <w:p w14:paraId="4D4EBF25" w14:textId="77777777" w:rsidR="004C0BF7" w:rsidRDefault="001B4C11">
            <w:pPr>
              <w:pStyle w:val="afe"/>
              <w:spacing w:after="0" w:line="240" w:lineRule="auto"/>
              <w:ind w:left="0"/>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Среднеэтажная жилая застройка</w:t>
            </w:r>
          </w:p>
          <w:p w14:paraId="6107BA5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eastAsia="Times New Roman" w:hAnsi="Times New Roman"/>
                <w:sz w:val="20"/>
                <w:szCs w:val="24"/>
                <w:lang w:eastAsia="ru-RU"/>
              </w:rPr>
              <w:t>2.5</w:t>
            </w:r>
          </w:p>
        </w:tc>
        <w:tc>
          <w:tcPr>
            <w:tcW w:w="2977" w:type="dxa"/>
          </w:tcPr>
          <w:p w14:paraId="00849BE3" w14:textId="77777777" w:rsidR="004C0BF7" w:rsidRDefault="001B4C11">
            <w:pPr>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551" w:type="dxa"/>
          </w:tcPr>
          <w:p w14:paraId="7A5D05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Многоквартирные жилые дома; объекты благоустройства и озеленения; подземные гаражи и автостоянки; спортивные и детские площадки, площадки отдыха; объекты обслуживания жилой застройки во встроенных, пристроенных и встроенно-пристроенных помещениях многоквартирного дом</w:t>
            </w:r>
          </w:p>
        </w:tc>
        <w:tc>
          <w:tcPr>
            <w:tcW w:w="3544" w:type="dxa"/>
          </w:tcPr>
          <w:p w14:paraId="5DB21F4B"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минимальная площадь земельного участка – 1 500 кв. м из расчета на одну блок-секцию;</w:t>
            </w:r>
          </w:p>
          <w:p w14:paraId="15675A63"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максимальная площадь земельного участка – 50 000 кв. м;</w:t>
            </w:r>
          </w:p>
          <w:p w14:paraId="39034F26"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максимальное количество этажей – 8;</w:t>
            </w:r>
          </w:p>
          <w:p w14:paraId="4F002DB6"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при строительстве жилой застройки переменной этажности допустимо понижение отдельных частей ниже 5 этажей, с сохранением минимальной средней этажности 5 этажей;</w:t>
            </w:r>
          </w:p>
          <w:p w14:paraId="54E66ED7"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максимальная высота зданий, строений, сооружений – 27 м;</w:t>
            </w:r>
          </w:p>
          <w:p w14:paraId="27371223"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максимальный процент застройки земельного участка – 80;</w:t>
            </w:r>
          </w:p>
          <w:p w14:paraId="06BF8F00"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предельные параметры разрешенного строительства принимаются в соответствии с утвержденной документацией по планировке территории;</w:t>
            </w:r>
          </w:p>
          <w:p w14:paraId="7DDDB502"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максимальный процент застройки надземной части при этажности: 5 этажей – 40%, 6-7 этажей – 35%, 8 этажей – 28%;</w:t>
            </w:r>
          </w:p>
          <w:p w14:paraId="3D760EE7"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плотность жилой застройки – не более 22,5 тыс. кв. м на 10 000 кв. м;</w:t>
            </w:r>
          </w:p>
          <w:p w14:paraId="75269373"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на территории земельного участка должны предусматриваться стоянки автомобилей из расчета машино-мест не менее 50% расчетного числа легковых автомобилей;</w:t>
            </w:r>
          </w:p>
          <w:p w14:paraId="63F39351"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в случае, если жилищная обеспеченность составляет 40кв.м и более, не менее 35% от необходимого количества машино-мест должны быть организованы как подземные или надземные многоуровневые стоянки;</w:t>
            </w:r>
          </w:p>
          <w:p w14:paraId="1267840A"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габариты машино-места - 5,3х2,5м, а для инвалидов, пользующихся креслами-колясками - 6,0х3,6м;</w:t>
            </w:r>
          </w:p>
          <w:p w14:paraId="28411F8B"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площадки в составе придомовой территории из расчета 3,5 кв. м на 1 жителя;</w:t>
            </w:r>
          </w:p>
          <w:p w14:paraId="6563DBE7" w14:textId="77777777" w:rsidR="004C0BF7" w:rsidRDefault="001B4C11">
            <w:pPr>
              <w:widowControl w:val="0"/>
              <w:spacing w:after="0" w:line="240" w:lineRule="auto"/>
              <w:ind w:firstLine="34"/>
              <w:jc w:val="both"/>
              <w:rPr>
                <w:rFonts w:ascii="Times New Roman" w:hAnsi="Times New Roman"/>
                <w:sz w:val="20"/>
                <w:szCs w:val="20"/>
              </w:rPr>
            </w:pPr>
            <w:r>
              <w:rPr>
                <w:rFonts w:ascii="Times New Roman" w:hAnsi="Times New Roman"/>
                <w:sz w:val="20"/>
                <w:szCs w:val="20"/>
              </w:rPr>
              <w:t>- минимальный процент озеленения – 25</w:t>
            </w:r>
          </w:p>
        </w:tc>
        <w:tc>
          <w:tcPr>
            <w:tcW w:w="3402" w:type="dxa"/>
          </w:tcPr>
          <w:p w14:paraId="42F826E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реконструкцию осуществлять по утвержденному проекту планировки, проекту межевания территории.</w:t>
            </w:r>
          </w:p>
          <w:p w14:paraId="44F93A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 и </w:t>
            </w:r>
            <w:r>
              <w:rPr>
                <w:rFonts w:ascii="Times New Roman" w:eastAsia="Times New Roman" w:hAnsi="Times New Roman"/>
                <w:sz w:val="20"/>
                <w:szCs w:val="20"/>
                <w:lang w:eastAsia="ru-RU"/>
              </w:rPr>
              <w:t>техническими регламентами.</w:t>
            </w:r>
          </w:p>
          <w:p w14:paraId="284C884A" w14:textId="77777777" w:rsidR="004C0BF7" w:rsidRDefault="001B4C11">
            <w:pPr>
              <w:pStyle w:val="afe"/>
              <w:spacing w:after="0" w:line="240" w:lineRule="auto"/>
              <w:ind w:left="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B155461" w14:textId="77777777" w:rsidR="004C0BF7" w:rsidRDefault="001B4C11">
            <w:pPr>
              <w:pStyle w:val="afe"/>
              <w:spacing w:after="0" w:line="240" w:lineRule="auto"/>
              <w:ind w:left="0"/>
              <w:jc w:val="both"/>
              <w:rPr>
                <w:rFonts w:ascii="Times New Roman" w:hAnsi="Times New Roman"/>
                <w:b/>
                <w:sz w:val="20"/>
                <w:szCs w:val="20"/>
                <w:lang w:eastAsia="ru-RU"/>
              </w:rPr>
            </w:pPr>
            <w:r>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r>
      <w:tr w:rsidR="004C0BF7" w14:paraId="075070C9" w14:textId="77777777">
        <w:tc>
          <w:tcPr>
            <w:tcW w:w="1843" w:type="dxa"/>
          </w:tcPr>
          <w:p w14:paraId="2F2ACD78" w14:textId="77777777" w:rsidR="004C0BF7" w:rsidRDefault="001B4C11">
            <w:pPr>
              <w:pStyle w:val="afe"/>
              <w:spacing w:after="0" w:line="240" w:lineRule="auto"/>
              <w:ind w:left="0"/>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Многоэтажная жилая застройка (высотная застройка)</w:t>
            </w:r>
          </w:p>
          <w:p w14:paraId="18195375" w14:textId="77777777" w:rsidR="004C0BF7" w:rsidRDefault="001B4C11">
            <w:pPr>
              <w:pStyle w:val="afe"/>
              <w:spacing w:after="0" w:line="240" w:lineRule="auto"/>
              <w:ind w:left="0"/>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2.6</w:t>
            </w:r>
          </w:p>
        </w:tc>
        <w:tc>
          <w:tcPr>
            <w:tcW w:w="2977" w:type="dxa"/>
          </w:tcPr>
          <w:p w14:paraId="1EA36155" w14:textId="77777777" w:rsidR="004C0BF7" w:rsidRDefault="001B4C11">
            <w:pPr>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Размещение многоквартирных домов этажностью девять этажей и выше; благоустройство и озеленение придомовых территорий; обустройство спортивных и детских площадок, хозяйственных площадок и площадок для отдыха; 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2551" w:type="dxa"/>
          </w:tcPr>
          <w:p w14:paraId="7CD9CB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Многоквартирные жилые дома; объекты благоустройства и озеленения; подземные гаражи и автостоянки; спортивные и детские площадки, площадки отдыха; объекты обслуживания жилой застройки во встроенных, пристроенных и встроенно-пристроенных помещениях многоквартирного дом</w:t>
            </w:r>
          </w:p>
        </w:tc>
        <w:tc>
          <w:tcPr>
            <w:tcW w:w="3544" w:type="dxa"/>
          </w:tcPr>
          <w:p w14:paraId="4A68795A"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минимальная площадь земельного участка – 5 000 кв. м. из расчета на одну блок-секцию;</w:t>
            </w:r>
          </w:p>
          <w:p w14:paraId="25045E1E"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минимальный отступ от границ земельного участка – 1 м;</w:t>
            </w:r>
          </w:p>
          <w:p w14:paraId="339B785F"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максимальное количество этажей - 16;</w:t>
            </w:r>
          </w:p>
          <w:p w14:paraId="6E659552"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минимальное количество этажей – 9;</w:t>
            </w:r>
          </w:p>
          <w:p w14:paraId="4A1E6F90"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максимальный процент застройки земельного участка - 50.</w:t>
            </w:r>
          </w:p>
          <w:p w14:paraId="0CAABC0F" w14:textId="77777777" w:rsidR="004C0BF7" w:rsidRDefault="001B4C11">
            <w:pPr>
              <w:widowControl w:val="0"/>
              <w:spacing w:after="0" w:line="240" w:lineRule="auto"/>
              <w:jc w:val="both"/>
              <w:rPr>
                <w:rFonts w:ascii="Times New Roman" w:hAnsi="Times New Roman"/>
                <w:i/>
                <w:iCs/>
                <w:sz w:val="20"/>
                <w:szCs w:val="20"/>
                <w:u w:val="single"/>
              </w:rPr>
            </w:pPr>
            <w:r>
              <w:rPr>
                <w:rFonts w:ascii="Times New Roman" w:hAnsi="Times New Roman"/>
                <w:i/>
                <w:iCs/>
                <w:sz w:val="20"/>
                <w:szCs w:val="20"/>
                <w:u w:val="single"/>
              </w:rPr>
              <w:t>Иные показатели:</w:t>
            </w:r>
          </w:p>
          <w:p w14:paraId="0CFD4FA3"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xml:space="preserve">- необходимое количество машино-мест определяется из расчета не менее 50% </w:t>
            </w:r>
          </w:p>
          <w:p w14:paraId="6CE4DEED"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расчетного числа легковых автомобилей;</w:t>
            </w:r>
          </w:p>
          <w:p w14:paraId="23492B93"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в случае, если жилищная обеспеченность составляет 40кв.м и более, не менее 35% от необходимого количества машино-мест должны быть организованы как подземные или надземные многоуровневые стоянки;</w:t>
            </w:r>
          </w:p>
          <w:p w14:paraId="49197B72"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габариты машино-места - 5,3х2,5м, а для инвалидов, пользующихся креслами-колясками - 6,0х3,6м</w:t>
            </w:r>
          </w:p>
          <w:p w14:paraId="71A1A478"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612F8A8D"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Новое строительство, реконструкцию осуществлять по утвержденному проекту, проекту планировки и межевания территории.</w:t>
            </w:r>
          </w:p>
          <w:p w14:paraId="77E31FE8"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 xml:space="preserve">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необходимо учитывать: сложившеюся застройку на соседних земельных участках, ранее выданные разрешения на строительство объектов капитального строительства на соседних земельных участках, подготовленные и утвержденные градостроительные планы соседних земельных участков. </w:t>
            </w:r>
          </w:p>
          <w:p w14:paraId="5F4BFB92"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Возможен нулевой отступ от границы с соседним участком (с блокировкой зданий) при условии согласования с собственниками таких объектов капитального строительства и земельных участков при условии соблюдения технических регламентов, санитарно-эпидемиологических, противопожарных и других обязательных требований.</w:t>
            </w:r>
          </w:p>
          <w:p w14:paraId="00FEE649"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Также нулевой отступ от границы с соседним участком (с блокировкой зданий) возможен при разделе земельного участка, на котором осуществлялось строительство многоквартирных жилых домов по единому разрешению на строительство, в целях определения границ придомовой территории каждого построенного жилого дома.</w:t>
            </w:r>
          </w:p>
          <w:p w14:paraId="4DD5349E" w14:textId="77777777" w:rsidR="004C0BF7" w:rsidRDefault="001B4C11">
            <w:pPr>
              <w:pStyle w:val="afe"/>
              <w:spacing w:after="0" w:line="240" w:lineRule="auto"/>
              <w:ind w:left="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6FC096A" w14:textId="77777777">
        <w:trPr>
          <w:trHeight w:val="256"/>
        </w:trPr>
        <w:tc>
          <w:tcPr>
            <w:tcW w:w="1843" w:type="dxa"/>
          </w:tcPr>
          <w:p w14:paraId="340396B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08BA30E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69F274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155B96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75B617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659D99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6A0FA0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48774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B7C5BB6"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3CD71D20"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3851D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44C7DA4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420CFE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77DFD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782261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1B9E01C6" w14:textId="77777777">
        <w:tc>
          <w:tcPr>
            <w:tcW w:w="1843" w:type="dxa"/>
          </w:tcPr>
          <w:p w14:paraId="2E01DECE"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Социальное обслуживание</w:t>
            </w:r>
          </w:p>
          <w:p w14:paraId="18CD60A0"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3.2</w:t>
            </w:r>
          </w:p>
        </w:tc>
        <w:tc>
          <w:tcPr>
            <w:tcW w:w="2977" w:type="dxa"/>
          </w:tcPr>
          <w:p w14:paraId="1A00A12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51" w:type="dxa"/>
            <w:tcBorders>
              <w:top w:val="single" w:sz="12" w:space="0" w:color="auto"/>
              <w:left w:val="single" w:sz="12" w:space="0" w:color="auto"/>
              <w:bottom w:val="single" w:sz="12" w:space="0" w:color="auto"/>
              <w:right w:val="single" w:sz="12" w:space="0" w:color="auto"/>
            </w:tcBorders>
          </w:tcPr>
          <w:p w14:paraId="25335CDD" w14:textId="77777777" w:rsidR="004C0BF7" w:rsidRPr="00AB5CD3" w:rsidRDefault="001B4C11">
            <w:pPr>
              <w:widowControl w:val="0"/>
              <w:tabs>
                <w:tab w:val="left" w:pos="142"/>
                <w:tab w:val="left" w:pos="2161"/>
              </w:tabs>
              <w:spacing w:after="0" w:line="240" w:lineRule="auto"/>
              <w:ind w:right="33"/>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социального обслуживания; предприятия связи; благотворительные организации, клубы по интересам</w:t>
            </w:r>
          </w:p>
          <w:p w14:paraId="3E7E6240" w14:textId="77777777" w:rsidR="004C0BF7" w:rsidRPr="00AB5CD3" w:rsidRDefault="004C0BF7">
            <w:pPr>
              <w:widowControl w:val="0"/>
              <w:tabs>
                <w:tab w:val="left" w:pos="2161"/>
              </w:tabs>
              <w:spacing w:after="0" w:line="240" w:lineRule="auto"/>
              <w:ind w:right="33"/>
              <w:jc w:val="both"/>
              <w:rPr>
                <w:rFonts w:ascii="Times New Roman" w:eastAsia="Times New Roman" w:hAnsi="Times New Roman"/>
                <w:sz w:val="20"/>
                <w:szCs w:val="20"/>
                <w:lang w:eastAsia="ru-RU"/>
              </w:rPr>
            </w:pPr>
          </w:p>
        </w:tc>
        <w:tc>
          <w:tcPr>
            <w:tcW w:w="3544" w:type="dxa"/>
            <w:tcBorders>
              <w:top w:val="single" w:sz="12" w:space="0" w:color="auto"/>
              <w:left w:val="single" w:sz="12" w:space="0" w:color="auto"/>
              <w:bottom w:val="single" w:sz="12" w:space="0" w:color="auto"/>
              <w:right w:val="single" w:sz="12" w:space="0" w:color="auto"/>
            </w:tcBorders>
          </w:tcPr>
          <w:p w14:paraId="118C148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минимальная площадь земельного участка – 1 000 кв. м;</w:t>
            </w:r>
          </w:p>
          <w:p w14:paraId="45FC72B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максимальная площадь земельного участка – 2 000 кв. м;</w:t>
            </w:r>
          </w:p>
          <w:p w14:paraId="00CA5B2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6E17E49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25A99DF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71E171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5869ECE8"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72B268C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416B8F96" w14:textId="77777777" w:rsidR="004C0BF7" w:rsidRPr="00AB5CD3" w:rsidRDefault="001B4C11"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67044E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2C115DB1"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3144131D"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C78DFF9" w14:textId="77777777">
        <w:tc>
          <w:tcPr>
            <w:tcW w:w="1843" w:type="dxa"/>
          </w:tcPr>
          <w:p w14:paraId="17B6D24A"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Бытовое обслуживание</w:t>
            </w:r>
          </w:p>
          <w:p w14:paraId="5BAE0DB0" w14:textId="77777777" w:rsidR="004C0BF7" w:rsidRPr="00AB5CD3" w:rsidRDefault="001B4C11">
            <w:pPr>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3.3</w:t>
            </w:r>
          </w:p>
        </w:tc>
        <w:tc>
          <w:tcPr>
            <w:tcW w:w="2977" w:type="dxa"/>
          </w:tcPr>
          <w:p w14:paraId="3F500A9B" w14:textId="77777777" w:rsidR="004C0BF7" w:rsidRPr="00AB5CD3" w:rsidRDefault="001B4C11">
            <w:pPr>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7CB3A4D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Объекты бытового обслуживания</w:t>
            </w:r>
          </w:p>
        </w:tc>
        <w:tc>
          <w:tcPr>
            <w:tcW w:w="3544" w:type="dxa"/>
          </w:tcPr>
          <w:p w14:paraId="12C79F5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0,04 га.</w:t>
            </w:r>
          </w:p>
          <w:p w14:paraId="0F39120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w:t>
            </w:r>
            <w:r w:rsidR="00AB5CD3">
              <w:rPr>
                <w:rFonts w:ascii="Times New Roman" w:eastAsia="Times New Roman" w:hAnsi="Times New Roman"/>
                <w:sz w:val="20"/>
                <w:szCs w:val="20"/>
                <w:lang w:eastAsia="ru-RU"/>
              </w:rPr>
              <w:t xml:space="preserve">ощадь земельного участка – 0,5 </w:t>
            </w:r>
            <w:r w:rsidRPr="00AB5CD3">
              <w:rPr>
                <w:rFonts w:ascii="Times New Roman" w:eastAsia="Times New Roman" w:hAnsi="Times New Roman"/>
                <w:sz w:val="20"/>
                <w:szCs w:val="20"/>
                <w:lang w:eastAsia="ru-RU"/>
              </w:rPr>
              <w:t>га</w:t>
            </w:r>
          </w:p>
          <w:p w14:paraId="1B75FB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w:t>
            </w:r>
            <w:r w:rsidR="00816280" w:rsidRPr="00AB5CD3">
              <w:rPr>
                <w:rFonts w:ascii="Times New Roman" w:eastAsia="Times New Roman" w:hAnsi="Times New Roman"/>
                <w:sz w:val="20"/>
                <w:szCs w:val="20"/>
                <w:lang w:eastAsia="ru-RU"/>
              </w:rPr>
              <w:t xml:space="preserve"> </w:t>
            </w:r>
            <w:r w:rsidRPr="00AB5CD3">
              <w:rPr>
                <w:rFonts w:ascii="Times New Roman" w:eastAsia="Times New Roman" w:hAnsi="Times New Roman"/>
                <w:sz w:val="20"/>
                <w:szCs w:val="20"/>
                <w:lang w:eastAsia="ru-RU"/>
              </w:rPr>
              <w:t>отступ:</w:t>
            </w:r>
          </w:p>
          <w:p w14:paraId="18396160"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6C596EFF"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3E0425A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40251245"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693AA70C"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0A276A3A" w14:textId="77777777" w:rsid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2522F802" w14:textId="77777777" w:rsidR="00AB5CD3" w:rsidRDefault="00AB5CD3">
            <w:pPr>
              <w:widowControl w:val="0"/>
              <w:spacing w:after="0" w:line="240" w:lineRule="auto"/>
              <w:jc w:val="both"/>
              <w:rPr>
                <w:rFonts w:ascii="Times New Roman" w:eastAsia="Times New Roman" w:hAnsi="Times New Roman"/>
                <w:sz w:val="20"/>
                <w:szCs w:val="20"/>
                <w:lang w:eastAsia="ru-RU"/>
              </w:rPr>
            </w:pPr>
          </w:p>
          <w:p w14:paraId="49911C6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   </w:t>
            </w:r>
          </w:p>
        </w:tc>
        <w:tc>
          <w:tcPr>
            <w:tcW w:w="3402" w:type="dxa"/>
          </w:tcPr>
          <w:p w14:paraId="5EFB4D5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9D21B94"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3A1032CA" w14:textId="77777777">
        <w:tc>
          <w:tcPr>
            <w:tcW w:w="1843" w:type="dxa"/>
          </w:tcPr>
          <w:p w14:paraId="043519D2"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042C2FE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2E36ADF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02BD09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291D21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DA6C0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613B23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34CE30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6537FA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F87156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C4DE3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324E92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4B9E89F8" w14:textId="77777777">
        <w:trPr>
          <w:trHeight w:val="256"/>
        </w:trPr>
        <w:tc>
          <w:tcPr>
            <w:tcW w:w="1843" w:type="dxa"/>
            <w:vMerge w:val="restart"/>
          </w:tcPr>
          <w:p w14:paraId="1A7931C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Дошкольное, начальное и среднее общее образование</w:t>
            </w:r>
          </w:p>
          <w:p w14:paraId="367740D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3.5.1</w:t>
            </w:r>
          </w:p>
        </w:tc>
        <w:tc>
          <w:tcPr>
            <w:tcW w:w="2977" w:type="dxa"/>
            <w:vMerge w:val="restart"/>
          </w:tcPr>
          <w:p w14:paraId="180020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57DE1EA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дошкольного образования</w:t>
            </w:r>
          </w:p>
          <w:p w14:paraId="7F4BE0F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1D0313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400 кв. м;</w:t>
            </w:r>
          </w:p>
          <w:p w14:paraId="1A09CA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- 60 000 кв. м;</w:t>
            </w:r>
          </w:p>
          <w:p w14:paraId="04B3C89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–5 м;</w:t>
            </w:r>
          </w:p>
          <w:p w14:paraId="002251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FAE80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2489D13F"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562D32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спортивно-игровых площадок – 20;</w:t>
            </w:r>
          </w:p>
          <w:p w14:paraId="1EF955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территория участка огораживается по периметру забором высотой не менее 1,6 м</w:t>
            </w:r>
          </w:p>
        </w:tc>
        <w:tc>
          <w:tcPr>
            <w:tcW w:w="3402" w:type="dxa"/>
            <w:vMerge w:val="restart"/>
          </w:tcPr>
          <w:p w14:paraId="5E4515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1B5504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Земельный участок объекта основного вида не подлежит разделению.</w:t>
            </w:r>
          </w:p>
          <w:p w14:paraId="279097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71011B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Перепрофилирование объектов недопустимо.</w:t>
            </w:r>
          </w:p>
          <w:p w14:paraId="528ECEC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B93C7DA" w14:textId="77777777">
        <w:trPr>
          <w:trHeight w:val="256"/>
        </w:trPr>
        <w:tc>
          <w:tcPr>
            <w:tcW w:w="1843" w:type="dxa"/>
            <w:vMerge/>
          </w:tcPr>
          <w:p w14:paraId="1C1FD05A"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0B88DDB2"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1CADB6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tcPr>
          <w:p w14:paraId="4F46E4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400 кв. м;</w:t>
            </w:r>
          </w:p>
          <w:p w14:paraId="6DB2CC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- 60 000 кв. м;</w:t>
            </w:r>
          </w:p>
          <w:p w14:paraId="7F565E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2F6126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3D2029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15DEF27B"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50926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30;</w:t>
            </w:r>
          </w:p>
          <w:p w14:paraId="6B1825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территория участка огораживается по периметру забором высотой не менее 1,6 м</w:t>
            </w:r>
          </w:p>
        </w:tc>
        <w:tc>
          <w:tcPr>
            <w:tcW w:w="3402" w:type="dxa"/>
            <w:vMerge/>
          </w:tcPr>
          <w:p w14:paraId="1851F79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54FC4DD1" w14:textId="77777777">
        <w:trPr>
          <w:trHeight w:val="256"/>
        </w:trPr>
        <w:tc>
          <w:tcPr>
            <w:tcW w:w="1843" w:type="dxa"/>
            <w:vMerge/>
          </w:tcPr>
          <w:p w14:paraId="0F66BCEE"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736ABBEB"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60B80E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101D7039"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tcPr>
          <w:p w14:paraId="5466FD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400 кв. м;</w:t>
            </w:r>
          </w:p>
          <w:p w14:paraId="0E1F57F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- 60 000 кв. м;</w:t>
            </w:r>
          </w:p>
          <w:p w14:paraId="637EE22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–5 м;</w:t>
            </w:r>
          </w:p>
          <w:p w14:paraId="15B674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39FD1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75331426"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4398DA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спортивно-игровых площадок – 20;</w:t>
            </w:r>
          </w:p>
          <w:p w14:paraId="5A0F0B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30;</w:t>
            </w:r>
          </w:p>
          <w:p w14:paraId="0E33082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внешкольные учреждения – не более 50 мест;</w:t>
            </w:r>
          </w:p>
          <w:p w14:paraId="56CBE0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размер земельного участка может определяться в зависимости от задания на проектирование и количества мест</w:t>
            </w:r>
          </w:p>
        </w:tc>
        <w:tc>
          <w:tcPr>
            <w:tcW w:w="3402" w:type="dxa"/>
            <w:vMerge/>
          </w:tcPr>
          <w:p w14:paraId="665E9162"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2BBD5DF7" w14:textId="77777777">
        <w:tc>
          <w:tcPr>
            <w:tcW w:w="1843" w:type="dxa"/>
          </w:tcPr>
          <w:p w14:paraId="6E42365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Среднее и высшее профессиональное образование</w:t>
            </w:r>
          </w:p>
          <w:p w14:paraId="7D2CC67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3.5.2</w:t>
            </w:r>
          </w:p>
        </w:tc>
        <w:tc>
          <w:tcPr>
            <w:tcW w:w="2977" w:type="dxa"/>
          </w:tcPr>
          <w:p w14:paraId="39C7532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2ECD930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Кампус среднеспециальных учебных заведений в сфере культуры</w:t>
            </w:r>
          </w:p>
        </w:tc>
        <w:tc>
          <w:tcPr>
            <w:tcW w:w="3544" w:type="dxa"/>
          </w:tcPr>
          <w:p w14:paraId="1F8E2C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C4213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6 м;</w:t>
            </w:r>
          </w:p>
          <w:p w14:paraId="7DF56B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4;</w:t>
            </w:r>
          </w:p>
          <w:p w14:paraId="4B2084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398F3951"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4696A9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30</w:t>
            </w:r>
          </w:p>
          <w:p w14:paraId="1CE01C49"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5CA9D7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7AC54D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Земельный участок объекта основного вида использования не подлежит разделу.</w:t>
            </w:r>
          </w:p>
          <w:p w14:paraId="7E4DB9D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Перепрофилирование объектов недопустимо.</w:t>
            </w:r>
          </w:p>
          <w:p w14:paraId="06DEC8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1D38729" w14:textId="77777777">
        <w:tc>
          <w:tcPr>
            <w:tcW w:w="1843" w:type="dxa"/>
          </w:tcPr>
          <w:p w14:paraId="1ACA935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культурно-досуговой деятельности</w:t>
            </w:r>
          </w:p>
          <w:p w14:paraId="688241F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3.6.1</w:t>
            </w:r>
          </w:p>
        </w:tc>
        <w:tc>
          <w:tcPr>
            <w:tcW w:w="2977" w:type="dxa"/>
          </w:tcPr>
          <w:p w14:paraId="6828D19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00FE08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szCs w:val="20"/>
              </w:rPr>
              <w:t>Учреждения культуры</w:t>
            </w:r>
          </w:p>
        </w:tc>
        <w:tc>
          <w:tcPr>
            <w:tcW w:w="3544" w:type="dxa"/>
          </w:tcPr>
          <w:p w14:paraId="2C92D410"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17DE3738"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42F9104F"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7F3884B"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-80.</w:t>
            </w:r>
          </w:p>
          <w:p w14:paraId="04C08276" w14:textId="77777777" w:rsidR="004C0BF7" w:rsidRDefault="001B4C11">
            <w:pPr>
              <w:keepNext/>
              <w:keepLines/>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8599A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509630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2CC5002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1CA3C544"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1570ECA" w14:textId="77777777">
        <w:tc>
          <w:tcPr>
            <w:tcW w:w="1843" w:type="dxa"/>
          </w:tcPr>
          <w:p w14:paraId="3AF5185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Религиозное использование</w:t>
            </w:r>
          </w:p>
          <w:p w14:paraId="67B3C9C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977" w:type="dxa"/>
          </w:tcPr>
          <w:p w14:paraId="774FA6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2551" w:type="dxa"/>
            <w:tcBorders>
              <w:top w:val="single" w:sz="12" w:space="0" w:color="auto"/>
              <w:left w:val="single" w:sz="12" w:space="0" w:color="auto"/>
              <w:bottom w:val="single" w:sz="12" w:space="0" w:color="auto"/>
              <w:right w:val="single" w:sz="12" w:space="0" w:color="auto"/>
            </w:tcBorders>
          </w:tcPr>
          <w:p w14:paraId="45A663D0" w14:textId="77777777" w:rsidR="004C0BF7" w:rsidRDefault="001B4C11">
            <w:pPr>
              <w:widowControl w:val="0"/>
              <w:tabs>
                <w:tab w:val="left" w:pos="142"/>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Церкви, соборы, храмы, часовни; монастыри, мечети, молельные дома; скиты; воскресные школы; семинарии; духовные училища</w:t>
            </w:r>
          </w:p>
        </w:tc>
        <w:tc>
          <w:tcPr>
            <w:tcW w:w="3544" w:type="dxa"/>
            <w:tcBorders>
              <w:top w:val="single" w:sz="12" w:space="0" w:color="auto"/>
              <w:left w:val="single" w:sz="12" w:space="0" w:color="auto"/>
              <w:bottom w:val="single" w:sz="12" w:space="0" w:color="auto"/>
              <w:right w:val="single" w:sz="12" w:space="0" w:color="auto"/>
            </w:tcBorders>
          </w:tcPr>
          <w:p w14:paraId="1B4FF23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1 000 кв. м;</w:t>
            </w:r>
          </w:p>
          <w:p w14:paraId="650BDE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36A839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78480608"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Borders>
              <w:top w:val="single" w:sz="12" w:space="0" w:color="auto"/>
              <w:left w:val="single" w:sz="12" w:space="0" w:color="auto"/>
              <w:right w:val="single" w:sz="12" w:space="0" w:color="auto"/>
            </w:tcBorders>
          </w:tcPr>
          <w:p w14:paraId="7E1C65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2272B9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263629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6D91714" w14:textId="77777777" w:rsidR="00AB5CD3" w:rsidRDefault="00AB5CD3">
            <w:pPr>
              <w:widowControl w:val="0"/>
              <w:spacing w:after="0" w:line="240" w:lineRule="auto"/>
              <w:jc w:val="both"/>
              <w:rPr>
                <w:rFonts w:ascii="Times New Roman" w:eastAsia="Times New Roman" w:hAnsi="Times New Roman"/>
                <w:sz w:val="20"/>
                <w:szCs w:val="20"/>
                <w:lang w:eastAsia="ru-RU"/>
              </w:rPr>
            </w:pPr>
          </w:p>
        </w:tc>
      </w:tr>
      <w:tr w:rsidR="004C0BF7" w14:paraId="18ADC14F" w14:textId="77777777">
        <w:trPr>
          <w:trHeight w:val="256"/>
        </w:trPr>
        <w:tc>
          <w:tcPr>
            <w:tcW w:w="1843" w:type="dxa"/>
          </w:tcPr>
          <w:p w14:paraId="13DF41E3"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Общественное управление</w:t>
            </w:r>
          </w:p>
          <w:p w14:paraId="76EF6785" w14:textId="77777777" w:rsidR="004C0BF7" w:rsidRPr="00AB5CD3" w:rsidRDefault="001B4C11">
            <w:pPr>
              <w:widowControl w:val="0"/>
              <w:spacing w:after="0" w:line="240" w:lineRule="auto"/>
              <w:jc w:val="center"/>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3.8</w:t>
            </w:r>
          </w:p>
        </w:tc>
        <w:tc>
          <w:tcPr>
            <w:tcW w:w="2977" w:type="dxa"/>
          </w:tcPr>
          <w:p w14:paraId="5963532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5279C021" w14:textId="77777777" w:rsidR="004C0BF7" w:rsidRPr="00AB5CD3" w:rsidRDefault="001B4C11">
            <w:pPr>
              <w:widowControl w:val="0"/>
              <w:spacing w:after="0" w:line="240" w:lineRule="auto"/>
              <w:ind w:right="33"/>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xml:space="preserve">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 </w:t>
            </w:r>
          </w:p>
        </w:tc>
        <w:tc>
          <w:tcPr>
            <w:tcW w:w="3544" w:type="dxa"/>
            <w:tcBorders>
              <w:top w:val="single" w:sz="12" w:space="0" w:color="auto"/>
              <w:left w:val="single" w:sz="12" w:space="0" w:color="auto"/>
              <w:bottom w:val="single" w:sz="12" w:space="0" w:color="auto"/>
              <w:right w:val="single" w:sz="12" w:space="0" w:color="auto"/>
            </w:tcBorders>
          </w:tcPr>
          <w:p w14:paraId="23CC9E56"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Минимальная площадь земельного участка – 0,2 га</w:t>
            </w:r>
          </w:p>
          <w:p w14:paraId="7BE315B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Максимальная площадь земельного участка – 1 га.</w:t>
            </w:r>
          </w:p>
          <w:p w14:paraId="51C60552"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Минимальный отступ:</w:t>
            </w:r>
          </w:p>
          <w:p w14:paraId="34C6F8D3"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фронтальной границы – 5 м;</w:t>
            </w:r>
          </w:p>
          <w:p w14:paraId="50448EEB"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границ красной линии – 3 м;</w:t>
            </w:r>
          </w:p>
          <w:p w14:paraId="712BA629"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 от иных границ – 3м;</w:t>
            </w:r>
          </w:p>
          <w:p w14:paraId="3292561A"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Этажность: 3 этажа</w:t>
            </w:r>
          </w:p>
          <w:p w14:paraId="32FDE9CE" w14:textId="77777777" w:rsidR="004C0BF7" w:rsidRPr="00AB5CD3" w:rsidRDefault="001B4C11">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Максимальный процент застройки земельного участка: 50%</w:t>
            </w:r>
          </w:p>
          <w:p w14:paraId="51FF4CD1" w14:textId="77777777" w:rsidR="004C0BF7" w:rsidRPr="00AB5CD3" w:rsidRDefault="001B4C11" w:rsidP="00816280">
            <w:pPr>
              <w:widowControl w:val="0"/>
              <w:spacing w:after="0" w:line="240" w:lineRule="auto"/>
              <w:jc w:val="both"/>
              <w:rPr>
                <w:rFonts w:ascii="Times New Roman" w:eastAsia="Times New Roman" w:hAnsi="Times New Roman"/>
                <w:sz w:val="20"/>
                <w:szCs w:val="20"/>
                <w:lang w:eastAsia="ru-RU"/>
              </w:rPr>
            </w:pPr>
            <w:r w:rsidRPr="00AB5CD3">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4A32C49E" w14:textId="77777777" w:rsidR="004C0BF7" w:rsidRDefault="001B4C11">
            <w:pPr>
              <w:pStyle w:val="afe"/>
              <w:spacing w:after="0" w:line="240" w:lineRule="auto"/>
              <w:ind w:left="0"/>
              <w:jc w:val="both"/>
              <w:rPr>
                <w:rFonts w:ascii="Times New Roman" w:hAnsi="Times New Roman"/>
                <w:sz w:val="20"/>
                <w:szCs w:val="20"/>
                <w:lang w:eastAsia="ru-RU"/>
              </w:rPr>
            </w:pPr>
            <w:r w:rsidRPr="00AB5CD3">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9AFC7C3" w14:textId="77777777">
        <w:tc>
          <w:tcPr>
            <w:tcW w:w="1843" w:type="dxa"/>
          </w:tcPr>
          <w:p w14:paraId="5CDDBA5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научной деятельности</w:t>
            </w:r>
          </w:p>
          <w:p w14:paraId="414319E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977" w:type="dxa"/>
          </w:tcPr>
          <w:p w14:paraId="4645EC3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Размещение зданий и </w:t>
            </w:r>
            <w:r>
              <w:rPr>
                <w:rFonts w:ascii="Times New Roman" w:eastAsia="Times New Roman" w:hAnsi="Times New Roman"/>
                <w:color w:val="000000" w:themeColor="text1"/>
                <w:sz w:val="20"/>
                <w:szCs w:val="20"/>
                <w:lang w:eastAsia="ru-RU"/>
              </w:rPr>
              <w:t xml:space="preserve">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30" w:anchor="block_1391" w:tooltip="https://base.garant.ru/75062082/#block_1391" w:history="1">
              <w:r>
                <w:rPr>
                  <w:rFonts w:ascii="Times New Roman" w:eastAsia="Times New Roman" w:hAnsi="Times New Roman"/>
                  <w:color w:val="000000" w:themeColor="text1"/>
                  <w:sz w:val="20"/>
                  <w:szCs w:val="20"/>
                  <w:lang w:eastAsia="ru-RU"/>
                </w:rPr>
                <w:t>кодами 3.9.1 - 3.9.3</w:t>
              </w:r>
            </w:hyperlink>
          </w:p>
        </w:tc>
        <w:tc>
          <w:tcPr>
            <w:tcW w:w="2551" w:type="dxa"/>
          </w:tcPr>
          <w:p w14:paraId="0383DB64"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Объекты научно-исследовательских и проектных организаций; объекты научно-исследовательского, проектного и изыскательского назначения; объекты изыскательского назначения; объекты необходимые для научно-производственных целей</w:t>
            </w:r>
          </w:p>
        </w:tc>
        <w:tc>
          <w:tcPr>
            <w:tcW w:w="3544" w:type="dxa"/>
          </w:tcPr>
          <w:p w14:paraId="748443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12DADB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06E13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максимальная высота зданий, строений, сооружений не подлежит установлению</w:t>
            </w:r>
          </w:p>
          <w:p w14:paraId="39E873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5967F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D0F24A7" w14:textId="77777777">
        <w:tc>
          <w:tcPr>
            <w:tcW w:w="1843" w:type="dxa"/>
          </w:tcPr>
          <w:p w14:paraId="078F439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1E215AE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00A89E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5FD6F96F"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552C07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5228F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69D924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4A61C6B6" w14:textId="77777777" w:rsidR="004C0BF7" w:rsidRPr="00816280" w:rsidRDefault="001B4C11" w:rsidP="00816280">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Pr>
          <w:p w14:paraId="24110C3C"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3F208A3" w14:textId="77777777">
        <w:tc>
          <w:tcPr>
            <w:tcW w:w="1843" w:type="dxa"/>
          </w:tcPr>
          <w:p w14:paraId="08FDDFC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Приюты для животных</w:t>
            </w:r>
          </w:p>
          <w:p w14:paraId="0E7DB4B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3.10.2</w:t>
            </w:r>
          </w:p>
        </w:tc>
        <w:tc>
          <w:tcPr>
            <w:tcW w:w="2977" w:type="dxa"/>
          </w:tcPr>
          <w:p w14:paraId="078AED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в стационаре;</w:t>
            </w:r>
          </w:p>
          <w:p w14:paraId="77BBC9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551" w:type="dxa"/>
          </w:tcPr>
          <w:p w14:paraId="7A40319E"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Учреждение, предназначенное для оказания ветеринарных услуг с содержанием животных</w:t>
            </w:r>
          </w:p>
        </w:tc>
        <w:tc>
          <w:tcPr>
            <w:tcW w:w="3544" w:type="dxa"/>
          </w:tcPr>
          <w:p w14:paraId="0BBC64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5655DF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2CD2F20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39B9E7B"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r>
              <w:rPr>
                <w:rFonts w:ascii="Times New Roman" w:hAnsi="Times New Roman"/>
                <w:sz w:val="20"/>
                <w:szCs w:val="20"/>
                <w:lang w:eastAsia="ru-RU"/>
              </w:rPr>
              <w:t xml:space="preserve"> </w:t>
            </w:r>
          </w:p>
        </w:tc>
        <w:tc>
          <w:tcPr>
            <w:tcW w:w="3402" w:type="dxa"/>
          </w:tcPr>
          <w:p w14:paraId="741BA767"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EDD1D69" w14:textId="77777777">
        <w:tc>
          <w:tcPr>
            <w:tcW w:w="1843" w:type="dxa"/>
          </w:tcPr>
          <w:p w14:paraId="5742368C"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Деловое управление</w:t>
            </w:r>
          </w:p>
          <w:p w14:paraId="223370D4"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977" w:type="dxa"/>
          </w:tcPr>
          <w:p w14:paraId="2A7C31EF"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1" w:type="dxa"/>
          </w:tcPr>
          <w:p w14:paraId="79946B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Административные здания с офисными помещениями</w:t>
            </w:r>
          </w:p>
        </w:tc>
        <w:tc>
          <w:tcPr>
            <w:tcW w:w="3544" w:type="dxa"/>
          </w:tcPr>
          <w:p w14:paraId="4DDF7C0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11A5EF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–1 м;</w:t>
            </w:r>
          </w:p>
          <w:p w14:paraId="25E8EF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744951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3BD24037"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0BF655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p w14:paraId="0437E91A"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FF64E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5724FC3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40EC935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8F30AF0" w14:textId="77777777">
        <w:tc>
          <w:tcPr>
            <w:tcW w:w="1843" w:type="dxa"/>
          </w:tcPr>
          <w:p w14:paraId="13BE36D0"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Объекты торговли (торговые центры, торгово-развлекательные центры (комплексы)</w:t>
            </w:r>
          </w:p>
          <w:p w14:paraId="03499219"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4.2</w:t>
            </w:r>
          </w:p>
        </w:tc>
        <w:tc>
          <w:tcPr>
            <w:tcW w:w="2977" w:type="dxa"/>
          </w:tcPr>
          <w:p w14:paraId="387675F7" w14:textId="77777777" w:rsidR="004C0BF7" w:rsidRDefault="001B4C11">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31" w:anchor="block_1045" w:tooltip="https://base.garant.ru/75062082/#block_1045" w:history="1">
              <w:r>
                <w:rPr>
                  <w:rFonts w:ascii="Times New Roman" w:eastAsia="Times New Roman" w:hAnsi="Times New Roman"/>
                  <w:color w:val="000000" w:themeColor="text1"/>
                  <w:sz w:val="20"/>
                  <w:szCs w:val="20"/>
                  <w:lang w:eastAsia="ru-RU"/>
                </w:rPr>
                <w:t>кодами 4.5</w:t>
              </w:r>
            </w:hyperlink>
            <w:r>
              <w:rPr>
                <w:rFonts w:ascii="Times New Roman" w:eastAsia="Times New Roman" w:hAnsi="Times New Roman"/>
                <w:color w:val="000000" w:themeColor="text1"/>
                <w:sz w:val="20"/>
                <w:szCs w:val="20"/>
                <w:lang w:eastAsia="ru-RU"/>
              </w:rPr>
              <w:t xml:space="preserve">, </w:t>
            </w:r>
            <w:hyperlink r:id="rId32" w:anchor="block_1046" w:tooltip="https://base.garant.ru/75062082/#block_1046" w:history="1">
              <w:r>
                <w:rPr>
                  <w:rFonts w:ascii="Times New Roman" w:eastAsia="Times New Roman" w:hAnsi="Times New Roman"/>
                  <w:color w:val="000000" w:themeColor="text1"/>
                  <w:sz w:val="20"/>
                  <w:szCs w:val="20"/>
                  <w:lang w:eastAsia="ru-RU"/>
                </w:rPr>
                <w:t>4.6</w:t>
              </w:r>
            </w:hyperlink>
            <w:r>
              <w:rPr>
                <w:rFonts w:ascii="Times New Roman" w:eastAsia="Times New Roman" w:hAnsi="Times New Roman"/>
                <w:color w:val="000000" w:themeColor="text1"/>
                <w:sz w:val="20"/>
                <w:szCs w:val="20"/>
                <w:lang w:eastAsia="ru-RU"/>
              </w:rPr>
              <w:t xml:space="preserve">, </w:t>
            </w:r>
            <w:hyperlink r:id="rId33" w:anchor="block_1048" w:tooltip="https://base.garant.ru/75062082/#block_1048" w:history="1">
              <w:r>
                <w:rPr>
                  <w:rFonts w:ascii="Times New Roman" w:eastAsia="Times New Roman" w:hAnsi="Times New Roman"/>
                  <w:color w:val="000000" w:themeColor="text1"/>
                  <w:sz w:val="20"/>
                  <w:szCs w:val="20"/>
                  <w:lang w:eastAsia="ru-RU"/>
                </w:rPr>
                <w:t>4.8 - 4.8.2</w:t>
              </w:r>
            </w:hyperlink>
            <w:r>
              <w:rPr>
                <w:rFonts w:ascii="Times New Roman" w:eastAsia="Times New Roman" w:hAnsi="Times New Roman"/>
                <w:color w:val="000000" w:themeColor="text1"/>
                <w:sz w:val="20"/>
                <w:szCs w:val="20"/>
                <w:lang w:eastAsia="ru-RU"/>
              </w:rPr>
              <w:t>; размещение гаражей и (или) стоянок для автомобилей сотрудников и посетителей торгового центра</w:t>
            </w:r>
          </w:p>
        </w:tc>
        <w:tc>
          <w:tcPr>
            <w:tcW w:w="2551" w:type="dxa"/>
          </w:tcPr>
          <w:p w14:paraId="339857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Торговые центры; торгово-развлекательные центры (комплексы)</w:t>
            </w:r>
          </w:p>
        </w:tc>
        <w:tc>
          <w:tcPr>
            <w:tcW w:w="3544" w:type="dxa"/>
          </w:tcPr>
          <w:p w14:paraId="764E9C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40E148D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DB47C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301857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0EB04C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4323A1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BCB2D6D" w14:textId="77777777">
        <w:tc>
          <w:tcPr>
            <w:tcW w:w="1843" w:type="dxa"/>
          </w:tcPr>
          <w:p w14:paraId="2EF766F7"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Магазины</w:t>
            </w:r>
          </w:p>
          <w:p w14:paraId="6435DA09"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4.4</w:t>
            </w:r>
          </w:p>
        </w:tc>
        <w:tc>
          <w:tcPr>
            <w:tcW w:w="2977" w:type="dxa"/>
          </w:tcPr>
          <w:p w14:paraId="00FA6FFA" w14:textId="77777777" w:rsidR="004C0BF7" w:rsidRPr="00633E35" w:rsidRDefault="001B4C11">
            <w:pPr>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22A68218"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68D99601" w14:textId="77777777" w:rsidR="004C0BF7" w:rsidRPr="00633E35"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7E5C8E0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Минимальная площадь земельного участка – 0,04 га</w:t>
            </w:r>
          </w:p>
          <w:p w14:paraId="3FC2573F"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земельного участка – 0,2 га.</w:t>
            </w:r>
          </w:p>
          <w:p w14:paraId="1D99F384"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минимальная площадь земельного участка для существующих объектов в целях оформления прав на земельный участок в порядке, установленном статьей 39.20 Земельного кодекса РФ</w:t>
            </w:r>
          </w:p>
          <w:p w14:paraId="361FCA72"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Минимальный отступ:</w:t>
            </w:r>
          </w:p>
          <w:p w14:paraId="7CA659C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фронтальной границы – 5 м;</w:t>
            </w:r>
          </w:p>
          <w:p w14:paraId="14CFAD8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границ красной линии – 3 м;</w:t>
            </w:r>
          </w:p>
          <w:p w14:paraId="7E417D7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иных границ – 3м;</w:t>
            </w:r>
          </w:p>
          <w:p w14:paraId="317650F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Этажность: 3 этажа</w:t>
            </w:r>
          </w:p>
          <w:p w14:paraId="230DB3F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объекта тор-говли: 1000 м2</w:t>
            </w:r>
          </w:p>
          <w:p w14:paraId="5FBE754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Максимальный процент застройки земельного участка: 50%</w:t>
            </w:r>
          </w:p>
          <w:p w14:paraId="28A52CF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63BB8860"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C6BB9FF"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2F3044AC" w14:textId="77777777">
        <w:tc>
          <w:tcPr>
            <w:tcW w:w="1843" w:type="dxa"/>
          </w:tcPr>
          <w:p w14:paraId="7C9A748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Банковская и страховая деятельность</w:t>
            </w:r>
          </w:p>
          <w:p w14:paraId="4C7464C2"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p>
        </w:tc>
        <w:tc>
          <w:tcPr>
            <w:tcW w:w="2977" w:type="dxa"/>
          </w:tcPr>
          <w:p w14:paraId="284A55E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551" w:type="dxa"/>
          </w:tcPr>
          <w:p w14:paraId="46CE0F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Организации, оказывающие банковские и страховые услуги</w:t>
            </w:r>
          </w:p>
        </w:tc>
        <w:tc>
          <w:tcPr>
            <w:tcW w:w="3544" w:type="dxa"/>
          </w:tcPr>
          <w:p w14:paraId="6A42F9F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267CFF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2465B21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6C6E41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Borders>
              <w:top w:val="single" w:sz="12" w:space="0" w:color="auto"/>
              <w:left w:val="single" w:sz="12" w:space="0" w:color="auto"/>
              <w:bottom w:val="single" w:sz="12" w:space="0" w:color="auto"/>
              <w:right w:val="single" w:sz="12" w:space="0" w:color="auto"/>
            </w:tcBorders>
          </w:tcPr>
          <w:p w14:paraId="5CC24C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2502FCFB" w14:textId="77777777" w:rsidR="004C0BF7" w:rsidRDefault="001B4C11">
            <w:pPr>
              <w:widowControl w:val="0"/>
              <w:spacing w:after="0" w:line="240" w:lineRule="auto"/>
              <w:ind w:right="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Дополнительные требования к параметрам сооружений и границам земельных участков в соответствии со следующими документами:</w:t>
            </w:r>
          </w:p>
          <w:p w14:paraId="7EAFF502"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 42.13330.2016, СП 118.13330.2012, и</w:t>
            </w:r>
          </w:p>
          <w:p w14:paraId="3F574709"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124D011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F0A2BA4" w14:textId="77777777">
        <w:tc>
          <w:tcPr>
            <w:tcW w:w="1843" w:type="dxa"/>
          </w:tcPr>
          <w:p w14:paraId="69C7487C"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Общественное питание</w:t>
            </w:r>
          </w:p>
          <w:p w14:paraId="1D349A43"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4.6</w:t>
            </w:r>
          </w:p>
        </w:tc>
        <w:tc>
          <w:tcPr>
            <w:tcW w:w="2977" w:type="dxa"/>
          </w:tcPr>
          <w:p w14:paraId="060EAE52" w14:textId="77777777" w:rsidR="004C0BF7" w:rsidRPr="00633E35" w:rsidRDefault="001B4C11">
            <w:pPr>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7C42392E"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Предприятия общественного питания</w:t>
            </w:r>
          </w:p>
        </w:tc>
        <w:tc>
          <w:tcPr>
            <w:tcW w:w="3544" w:type="dxa"/>
          </w:tcPr>
          <w:p w14:paraId="13989F29"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Минимальная площадь земельного участка – 0,04 га.</w:t>
            </w:r>
          </w:p>
          <w:p w14:paraId="611EAEB3"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земельного участка – 0,5 га</w:t>
            </w:r>
          </w:p>
          <w:p w14:paraId="7120FBD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Минимальный</w:t>
            </w:r>
            <w:r w:rsidR="00816280" w:rsidRPr="00633E35">
              <w:rPr>
                <w:rFonts w:ascii="Times New Roman" w:eastAsia="Times New Roman" w:hAnsi="Times New Roman"/>
                <w:sz w:val="20"/>
                <w:szCs w:val="20"/>
                <w:lang w:eastAsia="ru-RU"/>
              </w:rPr>
              <w:t xml:space="preserve"> </w:t>
            </w:r>
            <w:r w:rsidRPr="00633E35">
              <w:rPr>
                <w:rFonts w:ascii="Times New Roman" w:eastAsia="Times New Roman" w:hAnsi="Times New Roman"/>
                <w:sz w:val="20"/>
                <w:szCs w:val="20"/>
                <w:lang w:eastAsia="ru-RU"/>
              </w:rPr>
              <w:t>отступ:</w:t>
            </w:r>
          </w:p>
          <w:p w14:paraId="19696542"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фронтальной границы – 5 м;</w:t>
            </w:r>
          </w:p>
          <w:p w14:paraId="7B5E50D7"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границ красной линии – 3 м;</w:t>
            </w:r>
          </w:p>
          <w:p w14:paraId="6C504D53"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иных границ – 3м;</w:t>
            </w:r>
          </w:p>
          <w:p w14:paraId="5FB367D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Этажность: 3 этажа</w:t>
            </w:r>
          </w:p>
          <w:p w14:paraId="00A41C65"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Максимальный процент застройки земельного участка: 50%</w:t>
            </w:r>
          </w:p>
          <w:p w14:paraId="32E20E62"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54E8837"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0CC7750"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5D8BDF0" w14:textId="77777777">
        <w:tc>
          <w:tcPr>
            <w:tcW w:w="1843" w:type="dxa"/>
          </w:tcPr>
          <w:p w14:paraId="54390034"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Гостиничное обслуживание</w:t>
            </w:r>
          </w:p>
          <w:p w14:paraId="29C9ABA0"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4.7</w:t>
            </w:r>
          </w:p>
        </w:tc>
        <w:tc>
          <w:tcPr>
            <w:tcW w:w="2977" w:type="dxa"/>
          </w:tcPr>
          <w:p w14:paraId="38C9DFB5" w14:textId="77777777" w:rsidR="004C0BF7" w:rsidRPr="00633E35" w:rsidRDefault="001B4C11">
            <w:pPr>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Размещение гостиниц</w:t>
            </w:r>
          </w:p>
        </w:tc>
        <w:tc>
          <w:tcPr>
            <w:tcW w:w="2551" w:type="dxa"/>
          </w:tcPr>
          <w:p w14:paraId="339800A4"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Гостиницы</w:t>
            </w:r>
          </w:p>
        </w:tc>
        <w:tc>
          <w:tcPr>
            <w:tcW w:w="3544" w:type="dxa"/>
          </w:tcPr>
          <w:p w14:paraId="695D5DE8"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Минимальная площадь земельного участка – 0,1 га.</w:t>
            </w:r>
          </w:p>
          <w:p w14:paraId="3DE86E50"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земельного участка – 1,0 га</w:t>
            </w:r>
          </w:p>
          <w:p w14:paraId="18DCD585"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Минимальный</w:t>
            </w:r>
            <w:r w:rsidR="00816280" w:rsidRPr="00633E35">
              <w:rPr>
                <w:rFonts w:ascii="Times New Roman" w:eastAsia="Times New Roman" w:hAnsi="Times New Roman"/>
                <w:sz w:val="20"/>
                <w:szCs w:val="20"/>
                <w:lang w:eastAsia="ru-RU"/>
              </w:rPr>
              <w:t xml:space="preserve"> </w:t>
            </w:r>
            <w:r w:rsidRPr="00633E35">
              <w:rPr>
                <w:rFonts w:ascii="Times New Roman" w:eastAsia="Times New Roman" w:hAnsi="Times New Roman"/>
                <w:sz w:val="20"/>
                <w:szCs w:val="20"/>
                <w:lang w:eastAsia="ru-RU"/>
              </w:rPr>
              <w:t>отступ:</w:t>
            </w:r>
          </w:p>
          <w:p w14:paraId="6AF81CB7"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фронтальной границы – 5 м;</w:t>
            </w:r>
          </w:p>
          <w:p w14:paraId="4B728AA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границ красной линии – 3 м;</w:t>
            </w:r>
          </w:p>
          <w:p w14:paraId="043EBB6F"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иных границ – 3м;</w:t>
            </w:r>
          </w:p>
          <w:p w14:paraId="75A947B8"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Этажность: 5 этажей</w:t>
            </w:r>
          </w:p>
          <w:p w14:paraId="7A315919"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Максимальный процент застройки земельного участка: 50%</w:t>
            </w:r>
          </w:p>
          <w:p w14:paraId="52340CA4" w14:textId="77777777" w:rsid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p w14:paraId="31D5D375"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xml:space="preserve">    </w:t>
            </w:r>
          </w:p>
        </w:tc>
        <w:tc>
          <w:tcPr>
            <w:tcW w:w="3402" w:type="dxa"/>
          </w:tcPr>
          <w:p w14:paraId="731E0E36"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3141E3C"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A040DBE" w14:textId="77777777">
        <w:tc>
          <w:tcPr>
            <w:tcW w:w="1843" w:type="dxa"/>
          </w:tcPr>
          <w:p w14:paraId="36FB675F" w14:textId="77777777" w:rsidR="004C0BF7" w:rsidRPr="00633E35" w:rsidRDefault="001B4C11">
            <w:pPr>
              <w:spacing w:after="0" w:line="240" w:lineRule="auto"/>
              <w:jc w:val="center"/>
              <w:rPr>
                <w:rFonts w:ascii="Times New Roman" w:eastAsia="Times New Roman" w:hAnsi="Times New Roman"/>
                <w:sz w:val="20"/>
                <w:szCs w:val="24"/>
                <w:lang w:eastAsia="ru-RU"/>
              </w:rPr>
            </w:pPr>
            <w:r w:rsidRPr="00633E35">
              <w:rPr>
                <w:rFonts w:ascii="Times New Roman" w:eastAsia="Times New Roman" w:hAnsi="Times New Roman"/>
                <w:sz w:val="20"/>
                <w:szCs w:val="24"/>
                <w:lang w:eastAsia="ru-RU"/>
              </w:rPr>
              <w:t>Развлекательные мероприятия</w:t>
            </w:r>
          </w:p>
          <w:p w14:paraId="65B9706A" w14:textId="77777777" w:rsidR="004C0BF7" w:rsidRPr="00633E35" w:rsidRDefault="001B4C11">
            <w:pPr>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4"/>
                <w:lang w:eastAsia="ru-RU"/>
              </w:rPr>
              <w:t>4.8.1</w:t>
            </w:r>
          </w:p>
        </w:tc>
        <w:tc>
          <w:tcPr>
            <w:tcW w:w="2977" w:type="dxa"/>
          </w:tcPr>
          <w:p w14:paraId="161A8899" w14:textId="77777777" w:rsidR="004C0BF7" w:rsidRPr="00633E35" w:rsidRDefault="001B4C11">
            <w:pPr>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4"/>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551" w:type="dxa"/>
          </w:tcPr>
          <w:p w14:paraId="12F71340"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Аквапарк; здания и сооружения, предназначенных для организации развлекательных мероприятий; боулинг; игровые автоматы; игровые площадки</w:t>
            </w:r>
          </w:p>
          <w:p w14:paraId="2BAA4489" w14:textId="77777777" w:rsidR="004C0BF7" w:rsidRPr="00633E35"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3E13FDC8"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Минимальная площадь земельного участка – 0,04 га.</w:t>
            </w:r>
          </w:p>
          <w:p w14:paraId="1FFBBC79"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земельного участка – 0,5 га</w:t>
            </w:r>
          </w:p>
          <w:p w14:paraId="177A272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Минимальный</w:t>
            </w:r>
            <w:r w:rsidR="00816280" w:rsidRPr="00633E35">
              <w:rPr>
                <w:rFonts w:ascii="Times New Roman" w:eastAsia="Times New Roman" w:hAnsi="Times New Roman"/>
                <w:sz w:val="20"/>
                <w:szCs w:val="20"/>
                <w:lang w:eastAsia="ru-RU"/>
              </w:rPr>
              <w:t xml:space="preserve"> </w:t>
            </w:r>
            <w:r w:rsidRPr="00633E35">
              <w:rPr>
                <w:rFonts w:ascii="Times New Roman" w:eastAsia="Times New Roman" w:hAnsi="Times New Roman"/>
                <w:sz w:val="20"/>
                <w:szCs w:val="20"/>
                <w:lang w:eastAsia="ru-RU"/>
              </w:rPr>
              <w:t>отступ:</w:t>
            </w:r>
          </w:p>
          <w:p w14:paraId="443BE72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фронтальной границы – 5 м;</w:t>
            </w:r>
          </w:p>
          <w:p w14:paraId="49202FB7"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границ красной линии – 3 м;</w:t>
            </w:r>
          </w:p>
          <w:p w14:paraId="72D36A2D"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иных границ – 3м;</w:t>
            </w:r>
          </w:p>
          <w:p w14:paraId="339D335D"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Этажность: 3 этажа</w:t>
            </w:r>
          </w:p>
          <w:p w14:paraId="30C849B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Максимальный процент застройки земельного участка: 50%</w:t>
            </w:r>
          </w:p>
          <w:p w14:paraId="0EC167B3"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2CB3EC8F"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Отдельно стоящие, для обслуживания зоны.</w:t>
            </w:r>
          </w:p>
          <w:p w14:paraId="0D86FC13"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0E811B61"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0576FB2" w14:textId="77777777">
        <w:tc>
          <w:tcPr>
            <w:tcW w:w="1843" w:type="dxa"/>
          </w:tcPr>
          <w:p w14:paraId="588FD9A9"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Обеспечение дорожного отдыха</w:t>
            </w:r>
          </w:p>
          <w:p w14:paraId="219E059C"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4.9.1.2</w:t>
            </w:r>
          </w:p>
        </w:tc>
        <w:tc>
          <w:tcPr>
            <w:tcW w:w="2977" w:type="dxa"/>
          </w:tcPr>
          <w:p w14:paraId="4649E3A6" w14:textId="77777777" w:rsidR="004C0BF7" w:rsidRDefault="001B4C11">
            <w:pPr>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551" w:type="dxa"/>
          </w:tcPr>
          <w:p w14:paraId="1BAF37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Мотель; хостел; придорожное кафе; магазин сопутствующей торговли</w:t>
            </w:r>
          </w:p>
        </w:tc>
        <w:tc>
          <w:tcPr>
            <w:tcW w:w="3544" w:type="dxa"/>
          </w:tcPr>
          <w:p w14:paraId="2BE03F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5500214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5 000 кв. м;</w:t>
            </w:r>
          </w:p>
          <w:p w14:paraId="0109D9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71E3C7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4A5845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77D3C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5A8D895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2D9EBC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D36F4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E0B82E3" w14:textId="77777777">
        <w:tc>
          <w:tcPr>
            <w:tcW w:w="1843" w:type="dxa"/>
          </w:tcPr>
          <w:p w14:paraId="7564CE43"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Выставочно-ярмарочная деятельность</w:t>
            </w:r>
          </w:p>
          <w:p w14:paraId="3749CEEF"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4.10</w:t>
            </w:r>
          </w:p>
        </w:tc>
        <w:tc>
          <w:tcPr>
            <w:tcW w:w="2977" w:type="dxa"/>
          </w:tcPr>
          <w:p w14:paraId="25948490" w14:textId="77777777" w:rsidR="004C0BF7" w:rsidRDefault="001B4C11">
            <w:pPr>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551" w:type="dxa"/>
          </w:tcPr>
          <w:p w14:paraId="4DAE44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Конгресс-центр; конгресс-отель; бизнес-центр</w:t>
            </w:r>
          </w:p>
        </w:tc>
        <w:tc>
          <w:tcPr>
            <w:tcW w:w="3544" w:type="dxa"/>
          </w:tcPr>
          <w:p w14:paraId="318E96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4636D97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41417E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8A5818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066C0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1102515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0F7CC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D79A06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62D8552" w14:textId="77777777">
        <w:tc>
          <w:tcPr>
            <w:tcW w:w="1843" w:type="dxa"/>
          </w:tcPr>
          <w:p w14:paraId="3AA8EE6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7DCF624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17FAFF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131E83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14B800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720578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6E4D1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235654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41F59A4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1ACD752" w14:textId="77777777">
        <w:tc>
          <w:tcPr>
            <w:tcW w:w="1843" w:type="dxa"/>
          </w:tcPr>
          <w:p w14:paraId="1B604C3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Склад</w:t>
            </w:r>
          </w:p>
          <w:p w14:paraId="5859BBD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p>
        </w:tc>
        <w:tc>
          <w:tcPr>
            <w:tcW w:w="2977" w:type="dxa"/>
          </w:tcPr>
          <w:p w14:paraId="0589093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75336D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складского назначения</w:t>
            </w:r>
          </w:p>
        </w:tc>
        <w:tc>
          <w:tcPr>
            <w:tcW w:w="3544" w:type="dxa"/>
          </w:tcPr>
          <w:p w14:paraId="50FAD9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426D4B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5F5A8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6C5658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477D20B9"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265D3AF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CA283B7" w14:textId="77777777">
        <w:tc>
          <w:tcPr>
            <w:tcW w:w="1843" w:type="dxa"/>
          </w:tcPr>
          <w:p w14:paraId="3ECD55B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Научно-производственная деятельность</w:t>
            </w:r>
          </w:p>
          <w:p w14:paraId="665DD05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6.12</w:t>
            </w:r>
          </w:p>
        </w:tc>
        <w:tc>
          <w:tcPr>
            <w:tcW w:w="2977" w:type="dxa"/>
          </w:tcPr>
          <w:p w14:paraId="380DFC9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технологических, промышленных, агропромышленных парков, бизнес-инкубаторов</w:t>
            </w:r>
          </w:p>
        </w:tc>
        <w:tc>
          <w:tcPr>
            <w:tcW w:w="2551" w:type="dxa"/>
          </w:tcPr>
          <w:p w14:paraId="0BA0BB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технологических, промышленных, агропромышленных парков; административные здания, общественное питание, служебные гаражи, склады и (или) складские площадки; инженерные сооружения коммунального обслуживания; сооружения инженерной защиты; благоустройство и озеленение</w:t>
            </w:r>
          </w:p>
        </w:tc>
        <w:tc>
          <w:tcPr>
            <w:tcW w:w="3544" w:type="dxa"/>
          </w:tcPr>
          <w:p w14:paraId="303A54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8D3AB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B5D25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3F760B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EB4796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2D7C309" w14:textId="77777777">
        <w:tc>
          <w:tcPr>
            <w:tcW w:w="1843" w:type="dxa"/>
          </w:tcPr>
          <w:p w14:paraId="61A3E3C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Обслуживание перевозок пассажиров</w:t>
            </w:r>
          </w:p>
          <w:p w14:paraId="6765995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7.2.2</w:t>
            </w:r>
          </w:p>
        </w:tc>
        <w:tc>
          <w:tcPr>
            <w:tcW w:w="2977" w:type="dxa"/>
          </w:tcPr>
          <w:p w14:paraId="3FB86ED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2551" w:type="dxa"/>
          </w:tcPr>
          <w:p w14:paraId="21818F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Вокзалы</w:t>
            </w:r>
          </w:p>
        </w:tc>
        <w:tc>
          <w:tcPr>
            <w:tcW w:w="3544" w:type="dxa"/>
          </w:tcPr>
          <w:p w14:paraId="027056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AAE8BE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538D2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FF1D1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AFFCF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AD4AF70" w14:textId="77777777">
        <w:tc>
          <w:tcPr>
            <w:tcW w:w="1843" w:type="dxa"/>
          </w:tcPr>
          <w:p w14:paraId="1A61FC4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Стоянки транспорта общего пользования</w:t>
            </w:r>
            <w:r>
              <w:rPr>
                <w:rFonts w:ascii="Times New Roman" w:eastAsia="Times New Roman" w:hAnsi="Times New Roman"/>
                <w:sz w:val="20"/>
                <w:szCs w:val="20"/>
                <w:lang w:eastAsia="ru-RU"/>
              </w:rPr>
              <w:br/>
              <w:t>7.2.3</w:t>
            </w:r>
          </w:p>
        </w:tc>
        <w:tc>
          <w:tcPr>
            <w:tcW w:w="2977" w:type="dxa"/>
          </w:tcPr>
          <w:p w14:paraId="3C16DDC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стоянок транспортных средств, осуществляющих перевозки людей по установленному маршруту</w:t>
            </w:r>
          </w:p>
        </w:tc>
        <w:tc>
          <w:tcPr>
            <w:tcW w:w="2551" w:type="dxa"/>
          </w:tcPr>
          <w:p w14:paraId="5446A31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Автобусные остановки; остановочные площадки</w:t>
            </w:r>
          </w:p>
        </w:tc>
        <w:tc>
          <w:tcPr>
            <w:tcW w:w="3544" w:type="dxa"/>
          </w:tcPr>
          <w:p w14:paraId="34EB58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3B430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2AD87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0629E86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0C5AE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EE82B9F" w14:textId="77777777">
        <w:tc>
          <w:tcPr>
            <w:tcW w:w="1843" w:type="dxa"/>
          </w:tcPr>
          <w:p w14:paraId="1C5B206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внутреннего правопорядка</w:t>
            </w:r>
          </w:p>
          <w:p w14:paraId="6EF6B22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8.3</w:t>
            </w:r>
          </w:p>
        </w:tc>
        <w:tc>
          <w:tcPr>
            <w:tcW w:w="2977" w:type="dxa"/>
          </w:tcPr>
          <w:p w14:paraId="091E99B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14:paraId="75FB66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Пожарное депо</w:t>
            </w:r>
          </w:p>
        </w:tc>
        <w:tc>
          <w:tcPr>
            <w:tcW w:w="3544" w:type="dxa"/>
          </w:tcPr>
          <w:p w14:paraId="4889F4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F7E5D6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DD256D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959697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262FD66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1440A4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8FEAC75" w14:textId="77777777">
        <w:tc>
          <w:tcPr>
            <w:tcW w:w="1843" w:type="dxa"/>
          </w:tcPr>
          <w:p w14:paraId="7BDE263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Историко-культурная деятельность</w:t>
            </w:r>
          </w:p>
          <w:p w14:paraId="146DC3D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9.3</w:t>
            </w:r>
          </w:p>
        </w:tc>
        <w:tc>
          <w:tcPr>
            <w:tcW w:w="2977" w:type="dxa"/>
          </w:tcPr>
          <w:p w14:paraId="51FE9BE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551" w:type="dxa"/>
          </w:tcPr>
          <w:p w14:paraId="2FB062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Здания, строения, сооружения, а также меры направленные на обеспечение физической сохранности и сохранение историко-культурной ценности объекта</w:t>
            </w:r>
          </w:p>
        </w:tc>
        <w:tc>
          <w:tcPr>
            <w:tcW w:w="3544" w:type="dxa"/>
          </w:tcPr>
          <w:p w14:paraId="1CC0E54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F28C7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A8902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0542A9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6962C918"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0DC992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910ED57" w14:textId="77777777">
        <w:tc>
          <w:tcPr>
            <w:tcW w:w="1843" w:type="dxa"/>
          </w:tcPr>
          <w:p w14:paraId="2D2AAA1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Общее пользование водными объектами</w:t>
            </w:r>
          </w:p>
          <w:p w14:paraId="58CD21C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11.1</w:t>
            </w:r>
          </w:p>
        </w:tc>
        <w:tc>
          <w:tcPr>
            <w:tcW w:w="2977" w:type="dxa"/>
          </w:tcPr>
          <w:p w14:paraId="5095CA2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551" w:type="dxa"/>
          </w:tcPr>
          <w:p w14:paraId="1D79F5F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Сооружения для осуществления общего водопользования</w:t>
            </w:r>
          </w:p>
        </w:tc>
        <w:tc>
          <w:tcPr>
            <w:tcW w:w="3544" w:type="dxa"/>
          </w:tcPr>
          <w:p w14:paraId="6ADEDC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2B842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1E313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F66A31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0F8BB1A7"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7D2B16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2580C71" w14:textId="77777777">
        <w:tc>
          <w:tcPr>
            <w:tcW w:w="1843" w:type="dxa"/>
          </w:tcPr>
          <w:p w14:paraId="196E195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Специальное пользование водными объектами</w:t>
            </w:r>
          </w:p>
          <w:p w14:paraId="2FD0013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11.2</w:t>
            </w:r>
          </w:p>
        </w:tc>
        <w:tc>
          <w:tcPr>
            <w:tcW w:w="2977" w:type="dxa"/>
          </w:tcPr>
          <w:p w14:paraId="59CC760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551" w:type="dxa"/>
          </w:tcPr>
          <w:p w14:paraId="13D991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Сооружения для</w:t>
            </w:r>
            <w:r>
              <w:t xml:space="preserve"> </w:t>
            </w:r>
            <w:r>
              <w:rPr>
                <w:rFonts w:ascii="Times New Roman" w:eastAsia="Times New Roman" w:hAnsi="Times New Roman"/>
                <w:sz w:val="20"/>
                <w:szCs w:val="20"/>
                <w:lang w:eastAsia="ru-RU"/>
              </w:rPr>
              <w:t>специального водопользования</w:t>
            </w:r>
          </w:p>
        </w:tc>
        <w:tc>
          <w:tcPr>
            <w:tcW w:w="3544" w:type="dxa"/>
          </w:tcPr>
          <w:p w14:paraId="1CC2526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5E01B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1974DE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04948D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51FAE301"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20E37DA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B754E40" w14:textId="77777777">
        <w:tc>
          <w:tcPr>
            <w:tcW w:w="1843" w:type="dxa"/>
          </w:tcPr>
          <w:p w14:paraId="16E21B4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7B3E210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1986E5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672DFA2C" w14:textId="77777777" w:rsidR="004C0BF7" w:rsidRDefault="001B4C11">
            <w:pPr>
              <w:pStyle w:val="Default"/>
              <w:jc w:val="both"/>
              <w:rPr>
                <w:sz w:val="22"/>
              </w:rPr>
            </w:pPr>
            <w:r>
              <w:rPr>
                <w:sz w:val="20"/>
                <w:szCs w:val="22"/>
              </w:rPr>
              <w:t>Объекты улично-дорожной сети и благоустройства</w:t>
            </w:r>
          </w:p>
          <w:p w14:paraId="69E3597A"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51EC81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9421E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8A9F1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A9BB4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26F1B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0E47CB97" w14:textId="77777777" w:rsidR="004C0BF7" w:rsidRDefault="004C0BF7">
      <w:pPr>
        <w:pStyle w:val="afe"/>
        <w:jc w:val="both"/>
        <w:rPr>
          <w:rFonts w:ascii="Times New Roman" w:hAnsi="Times New Roman"/>
          <w:b/>
          <w:bCs/>
          <w:sz w:val="24"/>
          <w:szCs w:val="24"/>
          <w:lang w:eastAsia="ru-RU"/>
        </w:rPr>
      </w:pPr>
    </w:p>
    <w:p w14:paraId="735A0757" w14:textId="77777777" w:rsidR="004C0BF7" w:rsidRDefault="001B4C11">
      <w:pPr>
        <w:pStyle w:val="afe"/>
        <w:numPr>
          <w:ilvl w:val="0"/>
          <w:numId w:val="18"/>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5FD88A3E"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D671612" w14:textId="77777777">
        <w:trPr>
          <w:tblHeader/>
        </w:trPr>
        <w:tc>
          <w:tcPr>
            <w:tcW w:w="7371" w:type="dxa"/>
            <w:gridSpan w:val="3"/>
          </w:tcPr>
          <w:p w14:paraId="113C4D4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16CA38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4FCB82D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61063D3" w14:textId="77777777">
        <w:trPr>
          <w:tblHeader/>
        </w:trPr>
        <w:tc>
          <w:tcPr>
            <w:tcW w:w="1843" w:type="dxa"/>
          </w:tcPr>
          <w:p w14:paraId="06C6919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ACB708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39A7858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ABACAF5"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1B091251"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7E5474D3" w14:textId="77777777">
        <w:trPr>
          <w:tblHeader/>
        </w:trPr>
        <w:tc>
          <w:tcPr>
            <w:tcW w:w="1843" w:type="dxa"/>
          </w:tcPr>
          <w:p w14:paraId="7DD26A8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0C4E4EF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3338D00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5912BA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D45803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3DC49BEC" w14:textId="77777777">
        <w:tc>
          <w:tcPr>
            <w:tcW w:w="1843" w:type="dxa"/>
          </w:tcPr>
          <w:p w14:paraId="0912C15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2F909FE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5A52D3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369747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64A6FD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550CA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7883F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0F6FC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E3690D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E6041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A66DBDB" w14:textId="77777777">
        <w:tc>
          <w:tcPr>
            <w:tcW w:w="1843" w:type="dxa"/>
          </w:tcPr>
          <w:p w14:paraId="3A9E778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6C5D310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4E2F3E2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057018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3875AC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55BED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2C38F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35CDC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C908DC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109BF7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E77C02D" w14:textId="77777777">
        <w:tc>
          <w:tcPr>
            <w:tcW w:w="1843" w:type="dxa"/>
          </w:tcPr>
          <w:p w14:paraId="670D3E3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Улично-дорожная сеть</w:t>
            </w:r>
          </w:p>
          <w:p w14:paraId="0218C62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12.0.1</w:t>
            </w:r>
          </w:p>
        </w:tc>
        <w:tc>
          <w:tcPr>
            <w:tcW w:w="2977" w:type="dxa"/>
          </w:tcPr>
          <w:p w14:paraId="0B75CD6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1" w:type="dxa"/>
          </w:tcPr>
          <w:p w14:paraId="415509F0" w14:textId="77777777" w:rsidR="004C0BF7" w:rsidRDefault="001B4C11">
            <w:pPr>
              <w:pStyle w:val="Default"/>
              <w:jc w:val="both"/>
              <w:rPr>
                <w:rFonts w:eastAsia="Times New Roman"/>
                <w:sz w:val="20"/>
                <w:szCs w:val="20"/>
              </w:rPr>
            </w:pPr>
            <w:r>
              <w:rPr>
                <w:sz w:val="20"/>
                <w:szCs w:val="22"/>
              </w:rPr>
              <w:t xml:space="preserve">Объекты улично-дорожной сети </w:t>
            </w:r>
          </w:p>
        </w:tc>
        <w:tc>
          <w:tcPr>
            <w:tcW w:w="3544" w:type="dxa"/>
          </w:tcPr>
          <w:p w14:paraId="766B04C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2A35D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057FF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AEB215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96BFA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E7AC3EA" w14:textId="77777777">
        <w:tc>
          <w:tcPr>
            <w:tcW w:w="1843" w:type="dxa"/>
          </w:tcPr>
          <w:p w14:paraId="231446B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Благоустройство территории</w:t>
            </w:r>
          </w:p>
          <w:p w14:paraId="5BEA393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12.0.2</w:t>
            </w:r>
          </w:p>
        </w:tc>
        <w:tc>
          <w:tcPr>
            <w:tcW w:w="2977" w:type="dxa"/>
          </w:tcPr>
          <w:p w14:paraId="43A2DA0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1" w:type="dxa"/>
          </w:tcPr>
          <w:p w14:paraId="5993754B" w14:textId="77777777" w:rsidR="004C0BF7" w:rsidRDefault="001B4C11">
            <w:pPr>
              <w:pStyle w:val="Default"/>
              <w:jc w:val="both"/>
              <w:rPr>
                <w:sz w:val="22"/>
              </w:rPr>
            </w:pPr>
            <w:r>
              <w:rPr>
                <w:sz w:val="20"/>
                <w:szCs w:val="22"/>
              </w:rPr>
              <w:t>Объекты благоустройства</w:t>
            </w:r>
          </w:p>
          <w:p w14:paraId="090798EA"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0381F4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B83C0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88DD64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46193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E6CC9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16BA9305" w14:textId="77777777" w:rsidR="004C0BF7" w:rsidRDefault="004C0BF7">
      <w:pPr>
        <w:pStyle w:val="afe"/>
        <w:jc w:val="both"/>
        <w:rPr>
          <w:rFonts w:ascii="Times New Roman" w:hAnsi="Times New Roman"/>
          <w:b/>
          <w:bCs/>
          <w:sz w:val="24"/>
          <w:szCs w:val="24"/>
          <w:lang w:eastAsia="ru-RU"/>
        </w:rPr>
      </w:pPr>
    </w:p>
    <w:p w14:paraId="0EA6E456" w14:textId="77777777" w:rsidR="00633E35" w:rsidRDefault="00633E35">
      <w:pPr>
        <w:pStyle w:val="afe"/>
        <w:jc w:val="both"/>
        <w:rPr>
          <w:rFonts w:ascii="Times New Roman" w:hAnsi="Times New Roman"/>
          <w:b/>
          <w:bCs/>
          <w:sz w:val="24"/>
          <w:szCs w:val="24"/>
          <w:lang w:eastAsia="ru-RU"/>
        </w:rPr>
      </w:pPr>
    </w:p>
    <w:p w14:paraId="33926F97" w14:textId="77777777" w:rsidR="00633E35" w:rsidRDefault="00633E35">
      <w:pPr>
        <w:pStyle w:val="afe"/>
        <w:jc w:val="both"/>
        <w:rPr>
          <w:rFonts w:ascii="Times New Roman" w:hAnsi="Times New Roman"/>
          <w:b/>
          <w:bCs/>
          <w:sz w:val="24"/>
          <w:szCs w:val="24"/>
          <w:lang w:eastAsia="ru-RU"/>
        </w:rPr>
      </w:pPr>
    </w:p>
    <w:p w14:paraId="13CFBE1D" w14:textId="77777777" w:rsidR="004C0BF7" w:rsidRDefault="001B4C11">
      <w:pPr>
        <w:pStyle w:val="afe"/>
        <w:numPr>
          <w:ilvl w:val="0"/>
          <w:numId w:val="18"/>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23BD123D"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7DB1BE40" w14:textId="77777777">
        <w:trPr>
          <w:tblHeader/>
        </w:trPr>
        <w:tc>
          <w:tcPr>
            <w:tcW w:w="7371" w:type="dxa"/>
            <w:gridSpan w:val="3"/>
          </w:tcPr>
          <w:p w14:paraId="27716E6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5A425E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454EDE4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504E4953" w14:textId="77777777">
        <w:trPr>
          <w:tblHeader/>
        </w:trPr>
        <w:tc>
          <w:tcPr>
            <w:tcW w:w="1843" w:type="dxa"/>
          </w:tcPr>
          <w:p w14:paraId="26DC9E8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78B97B1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EB37B4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68DBB98"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46629DD8"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C44A93A" w14:textId="77777777">
        <w:trPr>
          <w:trHeight w:val="256"/>
          <w:tblHeader/>
        </w:trPr>
        <w:tc>
          <w:tcPr>
            <w:tcW w:w="1843" w:type="dxa"/>
          </w:tcPr>
          <w:p w14:paraId="665FD78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05DC693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73BCBFD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B186DA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334664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44A48E2" w14:textId="77777777">
        <w:tc>
          <w:tcPr>
            <w:tcW w:w="1843" w:type="dxa"/>
          </w:tcPr>
          <w:p w14:paraId="211D047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Хранение автотранспорта</w:t>
            </w:r>
          </w:p>
          <w:p w14:paraId="71402BF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2.7.1</w:t>
            </w:r>
          </w:p>
        </w:tc>
        <w:tc>
          <w:tcPr>
            <w:tcW w:w="2977" w:type="dxa"/>
          </w:tcPr>
          <w:p w14:paraId="45E325B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51" w:type="dxa"/>
          </w:tcPr>
          <w:p w14:paraId="362B34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328DBE3B"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45 кв. м (на одно машиноместо);</w:t>
            </w:r>
          </w:p>
          <w:p w14:paraId="02C79F73"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F3CB33A"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6B4979C"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2928F67E" w14:textId="77777777" w:rsidR="004C0BF7" w:rsidRDefault="001B4C11">
            <w:pPr>
              <w:widowControl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38509C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41D5E8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6584B3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A697269" w14:textId="77777777">
        <w:tc>
          <w:tcPr>
            <w:tcW w:w="1843" w:type="dxa"/>
          </w:tcPr>
          <w:p w14:paraId="70DAE00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гаражей для собственных нужд</w:t>
            </w:r>
          </w:p>
          <w:p w14:paraId="17D0D21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2.7.2</w:t>
            </w:r>
          </w:p>
        </w:tc>
        <w:tc>
          <w:tcPr>
            <w:tcW w:w="2977" w:type="dxa"/>
          </w:tcPr>
          <w:p w14:paraId="4118B81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551" w:type="dxa"/>
          </w:tcPr>
          <w:p w14:paraId="6C5A13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Гаражи индивидуальных легковых автомобилей</w:t>
            </w:r>
          </w:p>
        </w:tc>
        <w:tc>
          <w:tcPr>
            <w:tcW w:w="3544" w:type="dxa"/>
          </w:tcPr>
          <w:p w14:paraId="56A65A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300 кв. м;</w:t>
            </w:r>
          </w:p>
          <w:p w14:paraId="46F2D6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D142E2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3A3C44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52BE93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09EF5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D4FD3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0B68131A" w14:textId="77777777">
        <w:trPr>
          <w:trHeight w:val="256"/>
        </w:trPr>
        <w:tc>
          <w:tcPr>
            <w:tcW w:w="1843" w:type="dxa"/>
          </w:tcPr>
          <w:p w14:paraId="5A56E64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Медицинские организации особого назначения</w:t>
            </w:r>
          </w:p>
          <w:p w14:paraId="52CD449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3.4.3</w:t>
            </w:r>
          </w:p>
        </w:tc>
        <w:tc>
          <w:tcPr>
            <w:tcW w:w="2977" w:type="dxa"/>
          </w:tcPr>
          <w:p w14:paraId="27CCB53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551" w:type="dxa"/>
          </w:tcPr>
          <w:p w14:paraId="7351A5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Морги</w:t>
            </w:r>
          </w:p>
        </w:tc>
        <w:tc>
          <w:tcPr>
            <w:tcW w:w="3544" w:type="dxa"/>
          </w:tcPr>
          <w:p w14:paraId="1E591F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C285C6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136D52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641140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4E27D4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FEBFB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B223C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233C6463" w14:textId="77777777">
        <w:trPr>
          <w:trHeight w:val="256"/>
        </w:trPr>
        <w:tc>
          <w:tcPr>
            <w:tcW w:w="1843" w:type="dxa"/>
          </w:tcPr>
          <w:p w14:paraId="32B190A2"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Рынки</w:t>
            </w:r>
          </w:p>
          <w:p w14:paraId="6106559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w:t>
            </w:r>
          </w:p>
        </w:tc>
        <w:tc>
          <w:tcPr>
            <w:tcW w:w="2977" w:type="dxa"/>
          </w:tcPr>
          <w:p w14:paraId="4B0D76C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551" w:type="dxa"/>
          </w:tcPr>
          <w:p w14:paraId="5E92F8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Сооружения, предназначенные для организации постоянной или временной торговли; гаражи и (или) стоянок для автомобилей сотрудников и посетителей рынка</w:t>
            </w:r>
          </w:p>
        </w:tc>
        <w:tc>
          <w:tcPr>
            <w:tcW w:w="3544" w:type="dxa"/>
          </w:tcPr>
          <w:p w14:paraId="47514D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размер земельного участка – 3 000 кв. м;</w:t>
            </w:r>
          </w:p>
          <w:p w14:paraId="151CFA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размер земельного участка – 20 000 кв. м; </w:t>
            </w:r>
          </w:p>
          <w:p w14:paraId="13C7A8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DA121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99384C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0B5909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не подлежит установлению.</w:t>
            </w:r>
          </w:p>
          <w:p w14:paraId="71BE0EBE" w14:textId="77777777" w:rsidR="004C0BF7" w:rsidRDefault="001B4C11">
            <w:pPr>
              <w:widowControl w:val="0"/>
              <w:spacing w:after="0" w:line="240" w:lineRule="auto"/>
              <w:jc w:val="both"/>
              <w:rPr>
                <w:rFonts w:ascii="Times New Roman" w:eastAsia="Times New Roman" w:hAnsi="Times New Roman"/>
                <w:i/>
                <w:sz w:val="20"/>
                <w:szCs w:val="20"/>
                <w:u w:val="single"/>
                <w:lang w:eastAsia="ru-RU"/>
              </w:rPr>
            </w:pPr>
            <w:r>
              <w:rPr>
                <w:rFonts w:ascii="Times New Roman" w:eastAsia="Times New Roman" w:hAnsi="Times New Roman"/>
                <w:i/>
                <w:sz w:val="20"/>
                <w:szCs w:val="20"/>
                <w:u w:val="single"/>
                <w:lang w:eastAsia="ru-RU"/>
              </w:rPr>
              <w:t>Иные параметры:</w:t>
            </w:r>
          </w:p>
          <w:p w14:paraId="23487D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торговая площадь одного торгового места не более 200 кв. м</w:t>
            </w:r>
          </w:p>
        </w:tc>
        <w:tc>
          <w:tcPr>
            <w:tcW w:w="3402" w:type="dxa"/>
            <w:tcBorders>
              <w:top w:val="single" w:sz="12" w:space="0" w:color="auto"/>
              <w:left w:val="single" w:sz="12" w:space="0" w:color="auto"/>
              <w:right w:val="single" w:sz="12" w:space="0" w:color="auto"/>
            </w:tcBorders>
          </w:tcPr>
          <w:p w14:paraId="2F165390" w14:textId="77777777" w:rsidR="004C0BF7" w:rsidRDefault="001B4C11">
            <w:pPr>
              <w:widowControl w:val="0"/>
              <w:spacing w:after="0" w:line="240" w:lineRule="auto"/>
              <w:ind w:right="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0690906F" w14:textId="77777777" w:rsidR="004C0BF7" w:rsidRDefault="001B4C11">
            <w:pPr>
              <w:widowControl w:val="0"/>
              <w:spacing w:after="0" w:line="240" w:lineRule="auto"/>
              <w:ind w:right="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7301B2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236AD75" w14:textId="77777777">
        <w:trPr>
          <w:trHeight w:val="256"/>
        </w:trPr>
        <w:tc>
          <w:tcPr>
            <w:tcW w:w="1843" w:type="dxa"/>
          </w:tcPr>
          <w:p w14:paraId="5EE3E0B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6731840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71A30AC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16E19F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68B9932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250728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3457F1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C28EF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970DF9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3A3EB1C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05AFE27" w14:textId="77777777">
        <w:trPr>
          <w:trHeight w:val="256"/>
        </w:trPr>
        <w:tc>
          <w:tcPr>
            <w:tcW w:w="1843" w:type="dxa"/>
          </w:tcPr>
          <w:p w14:paraId="56A921A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Автомобильные мойки</w:t>
            </w:r>
          </w:p>
          <w:p w14:paraId="317C7D0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4.9.1.3</w:t>
            </w:r>
          </w:p>
        </w:tc>
        <w:tc>
          <w:tcPr>
            <w:tcW w:w="2977" w:type="dxa"/>
          </w:tcPr>
          <w:p w14:paraId="0FD43C7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автомобильных моек, а также размещение магазинов сопутствующей торговли</w:t>
            </w:r>
          </w:p>
        </w:tc>
        <w:tc>
          <w:tcPr>
            <w:tcW w:w="2551" w:type="dxa"/>
            <w:tcBorders>
              <w:top w:val="single" w:sz="12" w:space="0" w:color="auto"/>
              <w:left w:val="single" w:sz="12" w:space="0" w:color="auto"/>
              <w:bottom w:val="single" w:sz="12" w:space="0" w:color="auto"/>
              <w:right w:val="single" w:sz="12" w:space="0" w:color="auto"/>
            </w:tcBorders>
          </w:tcPr>
          <w:p w14:paraId="5C20AEC5" w14:textId="77777777" w:rsidR="004C0BF7" w:rsidRDefault="001B4C11">
            <w:pPr>
              <w:widowControl w:val="0"/>
              <w:tabs>
                <w:tab w:val="left" w:pos="142"/>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Автомобильные мойки; магазины сопутствующей торговли </w:t>
            </w:r>
          </w:p>
          <w:p w14:paraId="6CDD99F9" w14:textId="77777777" w:rsidR="004C0BF7" w:rsidRDefault="004C0BF7">
            <w:pPr>
              <w:widowControl w:val="0"/>
              <w:tabs>
                <w:tab w:val="left" w:pos="142"/>
              </w:tabs>
              <w:spacing w:after="0" w:line="240" w:lineRule="auto"/>
              <w:jc w:val="both"/>
              <w:rPr>
                <w:rFonts w:ascii="Times New Roman" w:hAnsi="Times New Roman"/>
                <w:sz w:val="20"/>
                <w:szCs w:val="20"/>
                <w:lang w:eastAsia="ru-RU"/>
              </w:rPr>
            </w:pPr>
          </w:p>
        </w:tc>
        <w:tc>
          <w:tcPr>
            <w:tcW w:w="3544" w:type="dxa"/>
            <w:tcBorders>
              <w:top w:val="single" w:sz="12" w:space="0" w:color="auto"/>
              <w:left w:val="single" w:sz="12" w:space="0" w:color="auto"/>
              <w:bottom w:val="single" w:sz="12" w:space="0" w:color="auto"/>
              <w:right w:val="single" w:sz="12" w:space="0" w:color="auto"/>
            </w:tcBorders>
          </w:tcPr>
          <w:p w14:paraId="0C68E091" w14:textId="77777777" w:rsidR="004C0BF7" w:rsidRDefault="001B4C11">
            <w:pPr>
              <w:widowControl w:val="0"/>
              <w:spacing w:after="0" w:line="240" w:lineRule="auto"/>
              <w:ind w:right="-72"/>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размер земельного участка – 300 кв. м; </w:t>
            </w:r>
          </w:p>
          <w:p w14:paraId="2E7BDEF0"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12462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4BF1DC01" w14:textId="77777777" w:rsidR="004C0BF7" w:rsidRDefault="001B4C11">
            <w:pPr>
              <w:widowControl w:val="0"/>
              <w:tabs>
                <w:tab w:val="left" w:pos="142"/>
                <w:tab w:val="left" w:pos="284"/>
              </w:tabs>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1891E7C9" w14:textId="77777777" w:rsidR="004C0BF7" w:rsidRDefault="004C0BF7">
            <w:pPr>
              <w:widowControl w:val="0"/>
              <w:tabs>
                <w:tab w:val="left" w:pos="142"/>
                <w:tab w:val="left" w:pos="284"/>
              </w:tabs>
              <w:spacing w:after="0" w:line="240" w:lineRule="auto"/>
              <w:ind w:firstLine="709"/>
              <w:jc w:val="both"/>
              <w:rPr>
                <w:rFonts w:ascii="Times New Roman" w:eastAsia="Times New Roman" w:hAnsi="Times New Roman"/>
                <w:sz w:val="20"/>
                <w:szCs w:val="20"/>
                <w:lang w:eastAsia="ru-RU"/>
              </w:rPr>
            </w:pPr>
          </w:p>
        </w:tc>
        <w:tc>
          <w:tcPr>
            <w:tcW w:w="3402" w:type="dxa"/>
            <w:tcBorders>
              <w:top w:val="single" w:sz="12" w:space="0" w:color="auto"/>
              <w:left w:val="single" w:sz="12" w:space="0" w:color="auto"/>
              <w:bottom w:val="single" w:sz="12" w:space="0" w:color="auto"/>
              <w:right w:val="single" w:sz="12" w:space="0" w:color="auto"/>
            </w:tcBorders>
          </w:tcPr>
          <w:p w14:paraId="3075C032" w14:textId="77777777" w:rsidR="004C0BF7" w:rsidRDefault="001B4C11">
            <w:pPr>
              <w:widowControl w:val="0"/>
              <w:tabs>
                <w:tab w:val="left" w:pos="142"/>
              </w:tabs>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3D1DA5E" w14:textId="77777777">
        <w:trPr>
          <w:trHeight w:val="256"/>
        </w:trPr>
        <w:tc>
          <w:tcPr>
            <w:tcW w:w="1843" w:type="dxa"/>
          </w:tcPr>
          <w:p w14:paraId="2DD4FCA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Связь</w:t>
            </w:r>
          </w:p>
          <w:p w14:paraId="5EED6E6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6.8</w:t>
            </w:r>
          </w:p>
        </w:tc>
        <w:tc>
          <w:tcPr>
            <w:tcW w:w="2977" w:type="dxa"/>
          </w:tcPr>
          <w:p w14:paraId="55B065A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551" w:type="dxa"/>
            <w:tcBorders>
              <w:top w:val="single" w:sz="12" w:space="0" w:color="auto"/>
              <w:left w:val="single" w:sz="12" w:space="0" w:color="auto"/>
              <w:bottom w:val="single" w:sz="12" w:space="0" w:color="auto"/>
              <w:right w:val="single" w:sz="12" w:space="0" w:color="auto"/>
            </w:tcBorders>
          </w:tcPr>
          <w:p w14:paraId="6B391035" w14:textId="77777777" w:rsidR="004C0BF7" w:rsidRDefault="001B4C11">
            <w:pPr>
              <w:widowControl w:val="0"/>
              <w:tabs>
                <w:tab w:val="left" w:pos="142"/>
              </w:tabs>
              <w:spacing w:after="0" w:line="240" w:lineRule="auto"/>
              <w:jc w:val="both"/>
              <w:rPr>
                <w:rFonts w:ascii="Times New Roman" w:eastAsia="Times New Roman" w:hAnsi="Times New Roman"/>
                <w:bCs/>
                <w:sz w:val="20"/>
                <w:szCs w:val="24"/>
                <w:lang w:eastAsia="ru-RU"/>
              </w:rPr>
            </w:pPr>
            <w:r>
              <w:rPr>
                <w:rFonts w:ascii="Times New Roman" w:eastAsia="Times New Roman" w:hAnsi="Times New Roman"/>
                <w:sz w:val="20"/>
                <w:szCs w:val="24"/>
                <w:lang w:eastAsia="ru-RU"/>
              </w:rPr>
              <w:t>Объекты связи, радиовещания, телевидения</w:t>
            </w:r>
          </w:p>
        </w:tc>
        <w:tc>
          <w:tcPr>
            <w:tcW w:w="3544" w:type="dxa"/>
            <w:tcBorders>
              <w:top w:val="single" w:sz="12" w:space="0" w:color="auto"/>
              <w:left w:val="single" w:sz="12" w:space="0" w:color="auto"/>
              <w:bottom w:val="single" w:sz="12" w:space="0" w:color="auto"/>
              <w:right w:val="single" w:sz="12" w:space="0" w:color="auto"/>
            </w:tcBorders>
          </w:tcPr>
          <w:p w14:paraId="072FBF3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DC73B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F3449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4036EB1" w14:textId="77777777" w:rsidR="004C0BF7" w:rsidRDefault="001B4C11">
            <w:pPr>
              <w:widowControl w:val="0"/>
              <w:tabs>
                <w:tab w:val="left" w:pos="142"/>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2BA65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E3698D7" w14:textId="77777777">
        <w:trPr>
          <w:trHeight w:val="256"/>
        </w:trPr>
        <w:tc>
          <w:tcPr>
            <w:tcW w:w="1843" w:type="dxa"/>
          </w:tcPr>
          <w:p w14:paraId="34B324D6"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входящие в состав общего имущества собственников индивидуальных жилых домов в малоэтажном жилом комплексе</w:t>
            </w:r>
          </w:p>
          <w:p w14:paraId="5798F3A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14.0</w:t>
            </w:r>
          </w:p>
        </w:tc>
        <w:tc>
          <w:tcPr>
            <w:tcW w:w="2977" w:type="dxa"/>
          </w:tcPr>
          <w:p w14:paraId="21C8BD5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2551" w:type="dxa"/>
          </w:tcPr>
          <w:p w14:paraId="2D1575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инженерно-технической и транспортной инфраструктур, предназначенные для обслуживания расположенных в границах территории малоэтажного жилого комплекса индивидуальных жилых домов, в том числе котельные, водонапорные башни, тепловые пункты, проезды, велосипедные дорожки, пешеходные переходы, тротуары, элементы благоустройства, детские и спортивные площадки, места отдыха, парковочные площадки, площадки для размещения контейнеров для сбора твёрдых коммунальных отходов</w:t>
            </w:r>
          </w:p>
        </w:tc>
        <w:tc>
          <w:tcPr>
            <w:tcW w:w="3544" w:type="dxa"/>
          </w:tcPr>
          <w:p w14:paraId="2B3FD1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A4C26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6746F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1BF2B5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91FB8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1037F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6F9245F9"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42. Многофункциональная общественно-деловая зона (ОД-1)</w:t>
      </w:r>
    </w:p>
    <w:p w14:paraId="59934170" w14:textId="77777777" w:rsidR="004C0BF7" w:rsidRDefault="004C0BF7">
      <w:pPr>
        <w:pStyle w:val="afe"/>
        <w:jc w:val="both"/>
        <w:rPr>
          <w:rFonts w:ascii="Times New Roman" w:hAnsi="Times New Roman"/>
          <w:b/>
          <w:bCs/>
          <w:sz w:val="24"/>
          <w:szCs w:val="24"/>
          <w:lang w:eastAsia="ru-RU"/>
        </w:rPr>
      </w:pPr>
    </w:p>
    <w:p w14:paraId="014259C1"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МНОГОФУНКЦИОНАЛЬНАЯ ОБЩЕСТВЕННО-ДЕЛОВАЯ ЗОНА (ОД-1)</w:t>
      </w:r>
    </w:p>
    <w:p w14:paraId="697A0273" w14:textId="77777777" w:rsidR="004C0BF7" w:rsidRDefault="004C0BF7">
      <w:pPr>
        <w:pStyle w:val="afe"/>
        <w:ind w:left="142" w:hanging="142"/>
        <w:jc w:val="both"/>
        <w:rPr>
          <w:rFonts w:ascii="Times New Roman" w:hAnsi="Times New Roman"/>
          <w:b/>
          <w:bCs/>
          <w:sz w:val="24"/>
          <w:szCs w:val="24"/>
          <w:u w:val="single"/>
          <w:lang w:eastAsia="ru-RU"/>
        </w:rPr>
      </w:pPr>
    </w:p>
    <w:p w14:paraId="08BCDE9B" w14:textId="77777777" w:rsidR="004C0BF7" w:rsidRDefault="001B4C11">
      <w:pPr>
        <w:pStyle w:val="afe"/>
        <w:numPr>
          <w:ilvl w:val="0"/>
          <w:numId w:val="19"/>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50B4A3AB"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E092F05" w14:textId="77777777">
        <w:trPr>
          <w:tblHeader/>
        </w:trPr>
        <w:tc>
          <w:tcPr>
            <w:tcW w:w="7371" w:type="dxa"/>
            <w:gridSpan w:val="3"/>
          </w:tcPr>
          <w:p w14:paraId="3CF7BC4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06FEAB8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73069182"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C3FAB91" w14:textId="77777777">
        <w:trPr>
          <w:tblHeader/>
        </w:trPr>
        <w:tc>
          <w:tcPr>
            <w:tcW w:w="1843" w:type="dxa"/>
          </w:tcPr>
          <w:p w14:paraId="215DCA5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2627C77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F1CF17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7468EB2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81301F9"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A2AB579" w14:textId="77777777">
        <w:trPr>
          <w:tblHeader/>
        </w:trPr>
        <w:tc>
          <w:tcPr>
            <w:tcW w:w="1843" w:type="dxa"/>
          </w:tcPr>
          <w:p w14:paraId="01A581C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56FF67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73504C1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A84E20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06DF28B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55B96AFB" w14:textId="77777777">
        <w:tc>
          <w:tcPr>
            <w:tcW w:w="1843" w:type="dxa"/>
          </w:tcPr>
          <w:p w14:paraId="1380C27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4DB225F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666D4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71FC1AF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6FA4754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13346A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5CF323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6B33E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5609373"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7505800F"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F0EC5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24AD11E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1E9484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29C30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CFECAD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7DAD5750" w14:textId="77777777">
        <w:tc>
          <w:tcPr>
            <w:tcW w:w="1843" w:type="dxa"/>
          </w:tcPr>
          <w:p w14:paraId="454A123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Социальное обслуживание</w:t>
            </w:r>
          </w:p>
          <w:p w14:paraId="45A9016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977" w:type="dxa"/>
          </w:tcPr>
          <w:p w14:paraId="7FA77B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51" w:type="dxa"/>
            <w:tcBorders>
              <w:top w:val="single" w:sz="12" w:space="0" w:color="auto"/>
              <w:left w:val="single" w:sz="12" w:space="0" w:color="auto"/>
              <w:bottom w:val="single" w:sz="12" w:space="0" w:color="auto"/>
              <w:right w:val="single" w:sz="12" w:space="0" w:color="auto"/>
            </w:tcBorders>
          </w:tcPr>
          <w:p w14:paraId="57470CD9" w14:textId="77777777" w:rsidR="004C0BF7" w:rsidRDefault="001B4C11">
            <w:pPr>
              <w:widowControl w:val="0"/>
              <w:tabs>
                <w:tab w:val="left" w:pos="142"/>
                <w:tab w:val="left" w:pos="2161"/>
              </w:tabs>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социального обслуживания; предприятия связи; благотворительные организации, клубы по интересам</w:t>
            </w:r>
          </w:p>
          <w:p w14:paraId="5BC4B294" w14:textId="77777777" w:rsidR="004C0BF7" w:rsidRDefault="004C0BF7">
            <w:pPr>
              <w:widowControl w:val="0"/>
              <w:tabs>
                <w:tab w:val="left" w:pos="2161"/>
              </w:tabs>
              <w:spacing w:after="0" w:line="240" w:lineRule="auto"/>
              <w:ind w:right="33"/>
              <w:jc w:val="both"/>
              <w:rPr>
                <w:rFonts w:ascii="Times New Roman" w:eastAsia="Times New Roman" w:hAnsi="Times New Roman"/>
                <w:sz w:val="20"/>
                <w:szCs w:val="20"/>
                <w:lang w:eastAsia="ru-RU"/>
              </w:rPr>
            </w:pPr>
          </w:p>
        </w:tc>
        <w:tc>
          <w:tcPr>
            <w:tcW w:w="3544" w:type="dxa"/>
            <w:tcBorders>
              <w:top w:val="single" w:sz="12" w:space="0" w:color="auto"/>
              <w:left w:val="single" w:sz="12" w:space="0" w:color="auto"/>
              <w:bottom w:val="single" w:sz="12" w:space="0" w:color="auto"/>
              <w:right w:val="single" w:sz="12" w:space="0" w:color="auto"/>
            </w:tcBorders>
          </w:tcPr>
          <w:p w14:paraId="2403B82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3DBB6D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5A6D6B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32B10D4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4D56DC58"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184FF2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4E119D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14E0586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CFB4AFF" w14:textId="77777777">
        <w:tc>
          <w:tcPr>
            <w:tcW w:w="1843" w:type="dxa"/>
          </w:tcPr>
          <w:p w14:paraId="7DFB92B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Оказание социальной помощи населению</w:t>
            </w:r>
          </w:p>
          <w:p w14:paraId="37388405"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3.2.2</w:t>
            </w:r>
          </w:p>
        </w:tc>
        <w:tc>
          <w:tcPr>
            <w:tcW w:w="2977" w:type="dxa"/>
          </w:tcPr>
          <w:p w14:paraId="0E2D924E" w14:textId="77777777" w:rsidR="004C0BF7" w:rsidRDefault="001B4C11">
            <w:pPr>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551" w:type="dxa"/>
          </w:tcPr>
          <w:p w14:paraId="05526F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Учреждения социальной защиты</w:t>
            </w:r>
          </w:p>
        </w:tc>
        <w:tc>
          <w:tcPr>
            <w:tcW w:w="3544" w:type="dxa"/>
          </w:tcPr>
          <w:p w14:paraId="469373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21AFAC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B77B5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A83AD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8ACE7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C2F856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461E428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1EBC5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406ED5D1" w14:textId="77777777">
        <w:tc>
          <w:tcPr>
            <w:tcW w:w="1843" w:type="dxa"/>
          </w:tcPr>
          <w:p w14:paraId="6F78E03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Бытовое обслуживание</w:t>
            </w:r>
          </w:p>
          <w:p w14:paraId="0B3DA38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977" w:type="dxa"/>
          </w:tcPr>
          <w:p w14:paraId="56B8137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6ED096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бытового обслуживания</w:t>
            </w:r>
          </w:p>
        </w:tc>
        <w:tc>
          <w:tcPr>
            <w:tcW w:w="3544" w:type="dxa"/>
          </w:tcPr>
          <w:p w14:paraId="5320E8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3072E3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2853F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0CD1D5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6906FC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4C24777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E07C5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B3F24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20A0A3A" w14:textId="77777777">
        <w:tc>
          <w:tcPr>
            <w:tcW w:w="1843" w:type="dxa"/>
          </w:tcPr>
          <w:p w14:paraId="770D8C2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5DC70DE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386D77C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5A99598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480D2F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CE5BF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54F4B4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4ACC53E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1BBBFD9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15FD666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354F16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62986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645CEBD3" w14:textId="77777777">
        <w:tc>
          <w:tcPr>
            <w:tcW w:w="1843" w:type="dxa"/>
          </w:tcPr>
          <w:p w14:paraId="0637462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культурно-досуговой деятельности</w:t>
            </w:r>
          </w:p>
          <w:p w14:paraId="118B6CB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3.6.1</w:t>
            </w:r>
          </w:p>
        </w:tc>
        <w:tc>
          <w:tcPr>
            <w:tcW w:w="2977" w:type="dxa"/>
          </w:tcPr>
          <w:p w14:paraId="2CD739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57D7B87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szCs w:val="20"/>
              </w:rPr>
              <w:t>Учреждения культуры</w:t>
            </w:r>
          </w:p>
        </w:tc>
        <w:tc>
          <w:tcPr>
            <w:tcW w:w="3544" w:type="dxa"/>
          </w:tcPr>
          <w:p w14:paraId="09CD3B47"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2167B82F"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2311AF0E"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7875669A"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-80.</w:t>
            </w:r>
          </w:p>
          <w:p w14:paraId="4AEE1CD4" w14:textId="77777777" w:rsidR="004C0BF7" w:rsidRDefault="001B4C11">
            <w:pPr>
              <w:keepNext/>
              <w:keepLines/>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BD4C6A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1CD60C7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5AA957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2D9FBE86"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F4AC5FF" w14:textId="77777777">
        <w:tc>
          <w:tcPr>
            <w:tcW w:w="1843" w:type="dxa"/>
          </w:tcPr>
          <w:p w14:paraId="5BCFF2F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Религиозное использование</w:t>
            </w:r>
          </w:p>
          <w:p w14:paraId="53A9BEF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977" w:type="dxa"/>
          </w:tcPr>
          <w:p w14:paraId="321092A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2551" w:type="dxa"/>
            <w:tcBorders>
              <w:top w:val="single" w:sz="12" w:space="0" w:color="auto"/>
              <w:left w:val="single" w:sz="12" w:space="0" w:color="auto"/>
              <w:bottom w:val="single" w:sz="12" w:space="0" w:color="auto"/>
              <w:right w:val="single" w:sz="12" w:space="0" w:color="auto"/>
            </w:tcBorders>
          </w:tcPr>
          <w:p w14:paraId="40D7DB7A" w14:textId="77777777" w:rsidR="004C0BF7" w:rsidRDefault="001B4C11">
            <w:pPr>
              <w:widowControl w:val="0"/>
              <w:tabs>
                <w:tab w:val="left" w:pos="142"/>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Церкви, соборы, храмы, часовни; монастыри, мечети, молельные дома; скиты; воскресные школы; семинарии; духовные училища</w:t>
            </w:r>
          </w:p>
        </w:tc>
        <w:tc>
          <w:tcPr>
            <w:tcW w:w="3544" w:type="dxa"/>
            <w:tcBorders>
              <w:top w:val="single" w:sz="12" w:space="0" w:color="auto"/>
              <w:left w:val="single" w:sz="12" w:space="0" w:color="auto"/>
              <w:bottom w:val="single" w:sz="12" w:space="0" w:color="auto"/>
              <w:right w:val="single" w:sz="12" w:space="0" w:color="auto"/>
            </w:tcBorders>
          </w:tcPr>
          <w:p w14:paraId="340BAE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1 000 кв. м;</w:t>
            </w:r>
          </w:p>
          <w:p w14:paraId="3F44E7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16AEC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0DF5A386"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Borders>
              <w:top w:val="single" w:sz="12" w:space="0" w:color="auto"/>
              <w:left w:val="single" w:sz="12" w:space="0" w:color="auto"/>
              <w:right w:val="single" w:sz="12" w:space="0" w:color="auto"/>
            </w:tcBorders>
          </w:tcPr>
          <w:p w14:paraId="238F0A7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41917F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05DBE0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8F8A416" w14:textId="77777777">
        <w:tc>
          <w:tcPr>
            <w:tcW w:w="1843" w:type="dxa"/>
          </w:tcPr>
          <w:p w14:paraId="529ABF1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Общественное управление</w:t>
            </w:r>
          </w:p>
          <w:p w14:paraId="15A103E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w:t>
            </w:r>
          </w:p>
        </w:tc>
        <w:tc>
          <w:tcPr>
            <w:tcW w:w="2977" w:type="dxa"/>
          </w:tcPr>
          <w:p w14:paraId="5D1FCA7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27A77314"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w:t>
            </w:r>
            <w:r w:rsidR="00633E35">
              <w:rPr>
                <w:rFonts w:ascii="Times New Roman" w:eastAsia="Times New Roman" w:hAnsi="Times New Roman"/>
                <w:sz w:val="20"/>
                <w:szCs w:val="20"/>
                <w:lang w:eastAsia="ru-RU"/>
              </w:rPr>
              <w:t>сударств и консульских учрежден</w:t>
            </w:r>
          </w:p>
          <w:p w14:paraId="5DF6880D" w14:textId="77777777" w:rsidR="00633E35" w:rsidRDefault="00633E35">
            <w:pPr>
              <w:widowControl w:val="0"/>
              <w:spacing w:after="0" w:line="240" w:lineRule="auto"/>
              <w:ind w:right="33"/>
              <w:jc w:val="both"/>
              <w:rPr>
                <w:rFonts w:ascii="Times New Roman" w:eastAsia="Times New Roman" w:hAnsi="Times New Roman"/>
                <w:sz w:val="20"/>
                <w:szCs w:val="20"/>
                <w:lang w:eastAsia="ru-RU"/>
              </w:rPr>
            </w:pPr>
          </w:p>
        </w:tc>
        <w:tc>
          <w:tcPr>
            <w:tcW w:w="3544" w:type="dxa"/>
            <w:tcBorders>
              <w:top w:val="single" w:sz="12" w:space="0" w:color="auto"/>
              <w:left w:val="single" w:sz="12" w:space="0" w:color="auto"/>
              <w:bottom w:val="single" w:sz="12" w:space="0" w:color="auto"/>
              <w:right w:val="single" w:sz="12" w:space="0" w:color="auto"/>
            </w:tcBorders>
          </w:tcPr>
          <w:p w14:paraId="55CE46F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65866A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70A3E3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5A49D4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5D621D2E"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1806690C"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0248E8D" w14:textId="77777777">
        <w:tc>
          <w:tcPr>
            <w:tcW w:w="1843" w:type="dxa"/>
          </w:tcPr>
          <w:p w14:paraId="05BBB8B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научной деятельности</w:t>
            </w:r>
          </w:p>
          <w:p w14:paraId="0DA9D3F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977" w:type="dxa"/>
          </w:tcPr>
          <w:p w14:paraId="473681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Размещение зданий и </w:t>
            </w:r>
            <w:r>
              <w:rPr>
                <w:rFonts w:ascii="Times New Roman" w:eastAsia="Times New Roman" w:hAnsi="Times New Roman"/>
                <w:color w:val="000000" w:themeColor="text1"/>
                <w:sz w:val="20"/>
                <w:szCs w:val="20"/>
                <w:lang w:eastAsia="ru-RU"/>
              </w:rPr>
              <w:t xml:space="preserve">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34" w:anchor="block_1391" w:tooltip="https://base.garant.ru/75062082/#block_1391" w:history="1">
              <w:r>
                <w:rPr>
                  <w:rFonts w:ascii="Times New Roman" w:eastAsia="Times New Roman" w:hAnsi="Times New Roman"/>
                  <w:color w:val="000000" w:themeColor="text1"/>
                  <w:sz w:val="20"/>
                  <w:szCs w:val="20"/>
                  <w:lang w:eastAsia="ru-RU"/>
                </w:rPr>
                <w:t>кодами 3.9.1 - 3.9.3</w:t>
              </w:r>
            </w:hyperlink>
          </w:p>
        </w:tc>
        <w:tc>
          <w:tcPr>
            <w:tcW w:w="2551" w:type="dxa"/>
          </w:tcPr>
          <w:p w14:paraId="111C91B9"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Объекты научно-исследовательских и проектных организаций; объекты научно-исследовательского, проектного и изыскательского назначения; объекты изыскательского назначения; объекты необходимые для научно-производственных целей</w:t>
            </w:r>
          </w:p>
        </w:tc>
        <w:tc>
          <w:tcPr>
            <w:tcW w:w="3544" w:type="dxa"/>
          </w:tcPr>
          <w:p w14:paraId="100F1A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E677F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396FB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максимальная высота зданий, строений, сооружений не подлежит установлению</w:t>
            </w:r>
          </w:p>
          <w:p w14:paraId="624405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681E46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1911B9A" w14:textId="77777777">
        <w:tc>
          <w:tcPr>
            <w:tcW w:w="1843" w:type="dxa"/>
          </w:tcPr>
          <w:p w14:paraId="357D7B1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29E8AA6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5DDD10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04CDC582"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651EADA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4F86D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298345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2C101940" w14:textId="77777777" w:rsidR="004C0BF7" w:rsidRDefault="001B4C11" w:rsidP="00816280">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00A57CBA" w14:textId="77777777" w:rsidR="00816280" w:rsidRPr="00816280" w:rsidRDefault="00816280" w:rsidP="00816280">
            <w:pPr>
              <w:widowControl w:val="0"/>
              <w:spacing w:after="0" w:line="240" w:lineRule="auto"/>
              <w:jc w:val="both"/>
              <w:rPr>
                <w:rFonts w:ascii="Times New Roman" w:eastAsia="Times New Roman" w:hAnsi="Times New Roman"/>
                <w:sz w:val="20"/>
                <w:szCs w:val="20"/>
                <w:lang w:eastAsia="ru-RU"/>
              </w:rPr>
            </w:pPr>
          </w:p>
        </w:tc>
        <w:tc>
          <w:tcPr>
            <w:tcW w:w="3402" w:type="dxa"/>
          </w:tcPr>
          <w:p w14:paraId="67AEA231"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4C5E26C" w14:textId="77777777">
        <w:tc>
          <w:tcPr>
            <w:tcW w:w="1843" w:type="dxa"/>
          </w:tcPr>
          <w:p w14:paraId="26DCB42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Приюты для животных</w:t>
            </w:r>
          </w:p>
          <w:p w14:paraId="7BF8AB8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3.10.2</w:t>
            </w:r>
          </w:p>
        </w:tc>
        <w:tc>
          <w:tcPr>
            <w:tcW w:w="2977" w:type="dxa"/>
          </w:tcPr>
          <w:p w14:paraId="0DDA9A4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в стационаре;</w:t>
            </w:r>
          </w:p>
          <w:p w14:paraId="165CEC5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551" w:type="dxa"/>
          </w:tcPr>
          <w:p w14:paraId="05E44E1B"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Учреждение, предназначенное для оказания ветеринарных услуг с содержанием животных</w:t>
            </w:r>
          </w:p>
        </w:tc>
        <w:tc>
          <w:tcPr>
            <w:tcW w:w="3544" w:type="dxa"/>
          </w:tcPr>
          <w:p w14:paraId="22951C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D7816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304B17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61961E6"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r>
              <w:rPr>
                <w:rFonts w:ascii="Times New Roman" w:hAnsi="Times New Roman"/>
                <w:sz w:val="20"/>
                <w:szCs w:val="20"/>
                <w:lang w:eastAsia="ru-RU"/>
              </w:rPr>
              <w:t xml:space="preserve"> </w:t>
            </w:r>
          </w:p>
        </w:tc>
        <w:tc>
          <w:tcPr>
            <w:tcW w:w="3402" w:type="dxa"/>
          </w:tcPr>
          <w:p w14:paraId="06CD8076"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81C0990" w14:textId="77777777">
        <w:tc>
          <w:tcPr>
            <w:tcW w:w="1843" w:type="dxa"/>
          </w:tcPr>
          <w:p w14:paraId="068BFB84"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Деловое управление</w:t>
            </w:r>
          </w:p>
          <w:p w14:paraId="433CA5DC"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977" w:type="dxa"/>
          </w:tcPr>
          <w:p w14:paraId="08B3B78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1" w:type="dxa"/>
          </w:tcPr>
          <w:p w14:paraId="719457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Административные здания с офисными помещениями</w:t>
            </w:r>
          </w:p>
        </w:tc>
        <w:tc>
          <w:tcPr>
            <w:tcW w:w="3544" w:type="dxa"/>
          </w:tcPr>
          <w:p w14:paraId="62FD63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2DDA631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–1 м;</w:t>
            </w:r>
          </w:p>
          <w:p w14:paraId="2E17736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4B3AD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0C123654"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31BAD94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p w14:paraId="682F664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7D7426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6BFECBD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28DE02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78AB639" w14:textId="77777777">
        <w:tc>
          <w:tcPr>
            <w:tcW w:w="1843" w:type="dxa"/>
          </w:tcPr>
          <w:p w14:paraId="16A7D1A6"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Объекты торговли (торговые центры, торгово-развлекательные центры (комплексы)</w:t>
            </w:r>
          </w:p>
          <w:p w14:paraId="3F229C34" w14:textId="77777777" w:rsidR="004C0BF7" w:rsidRDefault="001B4C11">
            <w:pPr>
              <w:widowControl w:val="0"/>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4.2</w:t>
            </w:r>
          </w:p>
        </w:tc>
        <w:tc>
          <w:tcPr>
            <w:tcW w:w="2977" w:type="dxa"/>
          </w:tcPr>
          <w:p w14:paraId="2DCF5AFF" w14:textId="77777777" w:rsidR="004C0BF7" w:rsidRDefault="001B4C11">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35" w:anchor="block_1045" w:tooltip="https://base.garant.ru/75062082/#block_1045" w:history="1">
              <w:r>
                <w:rPr>
                  <w:rFonts w:ascii="Times New Roman" w:eastAsia="Times New Roman" w:hAnsi="Times New Roman"/>
                  <w:color w:val="000000" w:themeColor="text1"/>
                  <w:sz w:val="20"/>
                  <w:szCs w:val="20"/>
                  <w:lang w:eastAsia="ru-RU"/>
                </w:rPr>
                <w:t>кодами 4.5</w:t>
              </w:r>
            </w:hyperlink>
            <w:r>
              <w:rPr>
                <w:rFonts w:ascii="Times New Roman" w:eastAsia="Times New Roman" w:hAnsi="Times New Roman"/>
                <w:color w:val="000000" w:themeColor="text1"/>
                <w:sz w:val="20"/>
                <w:szCs w:val="20"/>
                <w:lang w:eastAsia="ru-RU"/>
              </w:rPr>
              <w:t xml:space="preserve">, </w:t>
            </w:r>
            <w:hyperlink r:id="rId36" w:anchor="block_1046" w:tooltip="https://base.garant.ru/75062082/#block_1046" w:history="1">
              <w:r>
                <w:rPr>
                  <w:rFonts w:ascii="Times New Roman" w:eastAsia="Times New Roman" w:hAnsi="Times New Roman"/>
                  <w:color w:val="000000" w:themeColor="text1"/>
                  <w:sz w:val="20"/>
                  <w:szCs w:val="20"/>
                  <w:lang w:eastAsia="ru-RU"/>
                </w:rPr>
                <w:t>4.6</w:t>
              </w:r>
            </w:hyperlink>
            <w:r>
              <w:rPr>
                <w:rFonts w:ascii="Times New Roman" w:eastAsia="Times New Roman" w:hAnsi="Times New Roman"/>
                <w:color w:val="000000" w:themeColor="text1"/>
                <w:sz w:val="20"/>
                <w:szCs w:val="20"/>
                <w:lang w:eastAsia="ru-RU"/>
              </w:rPr>
              <w:t xml:space="preserve">, </w:t>
            </w:r>
            <w:hyperlink r:id="rId37" w:anchor="block_1048" w:tooltip="https://base.garant.ru/75062082/#block_1048" w:history="1">
              <w:r>
                <w:rPr>
                  <w:rFonts w:ascii="Times New Roman" w:eastAsia="Times New Roman" w:hAnsi="Times New Roman"/>
                  <w:color w:val="000000" w:themeColor="text1"/>
                  <w:sz w:val="20"/>
                  <w:szCs w:val="20"/>
                  <w:lang w:eastAsia="ru-RU"/>
                </w:rPr>
                <w:t>4.8 - 4.8.2</w:t>
              </w:r>
            </w:hyperlink>
            <w:r>
              <w:rPr>
                <w:rFonts w:ascii="Times New Roman" w:eastAsia="Times New Roman" w:hAnsi="Times New Roman"/>
                <w:color w:val="000000" w:themeColor="text1"/>
                <w:sz w:val="20"/>
                <w:szCs w:val="20"/>
                <w:lang w:eastAsia="ru-RU"/>
              </w:rPr>
              <w:t>; размещение гаражей и (или) стоянок для автомобилей сотрудников и посетителей торгового центра</w:t>
            </w:r>
          </w:p>
        </w:tc>
        <w:tc>
          <w:tcPr>
            <w:tcW w:w="2551" w:type="dxa"/>
          </w:tcPr>
          <w:p w14:paraId="06E2B5E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Торговые центры; торгово-развлекательные центры (комплексы)</w:t>
            </w:r>
          </w:p>
        </w:tc>
        <w:tc>
          <w:tcPr>
            <w:tcW w:w="3544" w:type="dxa"/>
          </w:tcPr>
          <w:p w14:paraId="4268A9B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4443D3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903B5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1E66D44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69EBAFBE"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11C1EC1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9A0CC8E" w14:textId="77777777">
        <w:tc>
          <w:tcPr>
            <w:tcW w:w="1843" w:type="dxa"/>
          </w:tcPr>
          <w:p w14:paraId="7F7D855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Рынки</w:t>
            </w:r>
          </w:p>
          <w:p w14:paraId="0D7061C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w:t>
            </w:r>
          </w:p>
        </w:tc>
        <w:tc>
          <w:tcPr>
            <w:tcW w:w="2977" w:type="dxa"/>
          </w:tcPr>
          <w:p w14:paraId="2B62B6D4"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551" w:type="dxa"/>
          </w:tcPr>
          <w:p w14:paraId="050C9F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Сооружения, предназначенные для организации постоянной или временной торговли; гаражи и (или) стоянок для автомобилей сотрудников и посетителей рынка</w:t>
            </w:r>
          </w:p>
        </w:tc>
        <w:tc>
          <w:tcPr>
            <w:tcW w:w="3544" w:type="dxa"/>
          </w:tcPr>
          <w:p w14:paraId="5057C1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размер земельного участка – 3 000 кв. м;</w:t>
            </w:r>
          </w:p>
          <w:p w14:paraId="51A89C5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размер земельного участка – 20 000 кв. м; </w:t>
            </w:r>
          </w:p>
          <w:p w14:paraId="4C8325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E2F57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94DF52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1EC26D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не подлежит установлению.</w:t>
            </w:r>
          </w:p>
          <w:p w14:paraId="23F17D49" w14:textId="77777777" w:rsidR="004C0BF7" w:rsidRDefault="001B4C11">
            <w:pPr>
              <w:widowControl w:val="0"/>
              <w:spacing w:after="0" w:line="240" w:lineRule="auto"/>
              <w:jc w:val="both"/>
              <w:rPr>
                <w:rFonts w:ascii="Times New Roman" w:eastAsia="Times New Roman" w:hAnsi="Times New Roman"/>
                <w:i/>
                <w:sz w:val="20"/>
                <w:szCs w:val="20"/>
                <w:u w:val="single"/>
                <w:lang w:eastAsia="ru-RU"/>
              </w:rPr>
            </w:pPr>
            <w:r>
              <w:rPr>
                <w:rFonts w:ascii="Times New Roman" w:eastAsia="Times New Roman" w:hAnsi="Times New Roman"/>
                <w:i/>
                <w:sz w:val="20"/>
                <w:szCs w:val="20"/>
                <w:u w:val="single"/>
                <w:lang w:eastAsia="ru-RU"/>
              </w:rPr>
              <w:t>Иные параметры:</w:t>
            </w:r>
          </w:p>
          <w:p w14:paraId="026022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торговая площадь одного торгового места не более 200 кв. м</w:t>
            </w:r>
          </w:p>
        </w:tc>
        <w:tc>
          <w:tcPr>
            <w:tcW w:w="3402" w:type="dxa"/>
            <w:tcBorders>
              <w:top w:val="single" w:sz="12" w:space="0" w:color="auto"/>
              <w:left w:val="single" w:sz="12" w:space="0" w:color="auto"/>
              <w:right w:val="single" w:sz="12" w:space="0" w:color="auto"/>
            </w:tcBorders>
          </w:tcPr>
          <w:p w14:paraId="3D23DEAD" w14:textId="77777777" w:rsidR="004C0BF7" w:rsidRDefault="001B4C11">
            <w:pPr>
              <w:widowControl w:val="0"/>
              <w:spacing w:after="0" w:line="240" w:lineRule="auto"/>
              <w:ind w:right="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24226247" w14:textId="77777777" w:rsidR="004C0BF7" w:rsidRDefault="001B4C11">
            <w:pPr>
              <w:widowControl w:val="0"/>
              <w:spacing w:after="0" w:line="240" w:lineRule="auto"/>
              <w:ind w:right="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5620F6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D86C919" w14:textId="77777777">
        <w:tc>
          <w:tcPr>
            <w:tcW w:w="1843" w:type="dxa"/>
          </w:tcPr>
          <w:p w14:paraId="38D44B4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Магазины</w:t>
            </w:r>
          </w:p>
          <w:p w14:paraId="4359185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977" w:type="dxa"/>
          </w:tcPr>
          <w:p w14:paraId="4C07C63A"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614C8C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50ACF2F3"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15F138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400 кв. м;</w:t>
            </w:r>
          </w:p>
          <w:p w14:paraId="6215747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6C21D1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68606E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567ECED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Pr>
          <w:p w14:paraId="59D245A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2C7FE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BA3CE3F" w14:textId="77777777">
        <w:tc>
          <w:tcPr>
            <w:tcW w:w="1843" w:type="dxa"/>
          </w:tcPr>
          <w:p w14:paraId="36DDC0F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Банковская и страховая деятельность</w:t>
            </w:r>
          </w:p>
          <w:p w14:paraId="74417BF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p>
        </w:tc>
        <w:tc>
          <w:tcPr>
            <w:tcW w:w="2977" w:type="dxa"/>
          </w:tcPr>
          <w:p w14:paraId="0F3D3BE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551" w:type="dxa"/>
          </w:tcPr>
          <w:p w14:paraId="3B2EBA2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Организации, оказывающие банковские и страховые услуги</w:t>
            </w:r>
          </w:p>
        </w:tc>
        <w:tc>
          <w:tcPr>
            <w:tcW w:w="3544" w:type="dxa"/>
          </w:tcPr>
          <w:p w14:paraId="0AA7F9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690873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04515F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40D884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Borders>
              <w:top w:val="single" w:sz="12" w:space="0" w:color="auto"/>
              <w:left w:val="single" w:sz="12" w:space="0" w:color="auto"/>
              <w:bottom w:val="single" w:sz="12" w:space="0" w:color="auto"/>
              <w:right w:val="single" w:sz="12" w:space="0" w:color="auto"/>
            </w:tcBorders>
          </w:tcPr>
          <w:p w14:paraId="4D6681F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7094C582" w14:textId="77777777" w:rsidR="004C0BF7" w:rsidRDefault="001B4C11">
            <w:pPr>
              <w:widowControl w:val="0"/>
              <w:spacing w:after="0" w:line="240" w:lineRule="auto"/>
              <w:ind w:right="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Дополнительные требования к параметрам сооружений и границам земельных участков в соответствии со следующими документами:</w:t>
            </w:r>
          </w:p>
          <w:p w14:paraId="1669F1D5"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 42.13330.2016, СП 118.13330.2012, и</w:t>
            </w:r>
          </w:p>
          <w:p w14:paraId="796F378A"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3AB2AE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3CC31EA" w14:textId="77777777" w:rsidR="00633E35" w:rsidRDefault="00633E35">
            <w:pPr>
              <w:widowControl w:val="0"/>
              <w:spacing w:after="0" w:line="240" w:lineRule="auto"/>
              <w:jc w:val="both"/>
              <w:rPr>
                <w:rFonts w:ascii="Times New Roman" w:eastAsia="Times New Roman" w:hAnsi="Times New Roman"/>
                <w:sz w:val="20"/>
                <w:szCs w:val="20"/>
                <w:lang w:eastAsia="ru-RU"/>
              </w:rPr>
            </w:pPr>
          </w:p>
        </w:tc>
      </w:tr>
      <w:tr w:rsidR="004C0BF7" w14:paraId="1A6E1CAF" w14:textId="77777777">
        <w:tc>
          <w:tcPr>
            <w:tcW w:w="1843" w:type="dxa"/>
          </w:tcPr>
          <w:p w14:paraId="562C4AF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Общественное питание</w:t>
            </w:r>
          </w:p>
          <w:p w14:paraId="7C45886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977" w:type="dxa"/>
          </w:tcPr>
          <w:p w14:paraId="128DBB1F"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62504BA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общественного питания</w:t>
            </w:r>
          </w:p>
        </w:tc>
        <w:tc>
          <w:tcPr>
            <w:tcW w:w="3544" w:type="dxa"/>
          </w:tcPr>
          <w:p w14:paraId="3D7268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6923EB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221194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787AA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4A98C21D"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15BA1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135882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5A307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77F2F9ED" w14:textId="77777777">
        <w:tc>
          <w:tcPr>
            <w:tcW w:w="1843" w:type="dxa"/>
          </w:tcPr>
          <w:p w14:paraId="0D4F32A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Гостиничное обслуживание</w:t>
            </w:r>
          </w:p>
          <w:p w14:paraId="3257ED2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4.7</w:t>
            </w:r>
          </w:p>
        </w:tc>
        <w:tc>
          <w:tcPr>
            <w:tcW w:w="2977" w:type="dxa"/>
          </w:tcPr>
          <w:p w14:paraId="723247AF"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гостиниц</w:t>
            </w:r>
          </w:p>
        </w:tc>
        <w:tc>
          <w:tcPr>
            <w:tcW w:w="2551" w:type="dxa"/>
          </w:tcPr>
          <w:p w14:paraId="0DF506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Гостиницы</w:t>
            </w:r>
          </w:p>
        </w:tc>
        <w:tc>
          <w:tcPr>
            <w:tcW w:w="3544" w:type="dxa"/>
          </w:tcPr>
          <w:p w14:paraId="0BFBB5A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5274D3C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5 000 кв. м;</w:t>
            </w:r>
          </w:p>
          <w:p w14:paraId="66ED93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4331E2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6BCE2B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F5BF8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65650BA"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1863D5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8FB9E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571A8915" w14:textId="77777777">
        <w:tc>
          <w:tcPr>
            <w:tcW w:w="1843" w:type="dxa"/>
          </w:tcPr>
          <w:p w14:paraId="3F6B02E4"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Развлекательные мероприятия</w:t>
            </w:r>
          </w:p>
          <w:p w14:paraId="075AC02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4"/>
                <w:lang w:eastAsia="ru-RU"/>
              </w:rPr>
              <w:t>4.8.1</w:t>
            </w:r>
          </w:p>
        </w:tc>
        <w:tc>
          <w:tcPr>
            <w:tcW w:w="2977" w:type="dxa"/>
          </w:tcPr>
          <w:p w14:paraId="3F8AF53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4"/>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551" w:type="dxa"/>
          </w:tcPr>
          <w:p w14:paraId="50EDC5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Аквапарк; здания и сооружения, предназначенных для организации развлекательных мероприятий; боулинг; игровые автоматы; игровые площадки</w:t>
            </w:r>
          </w:p>
          <w:p w14:paraId="4CCFD0F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5B9198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7B9B47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F109A0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0AF218F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04B4C9C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26AE599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09AF14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1CAA94C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43D2702" w14:textId="77777777">
        <w:tc>
          <w:tcPr>
            <w:tcW w:w="1843" w:type="dxa"/>
          </w:tcPr>
          <w:p w14:paraId="3009CEF6"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Объекты дорожного сервиса</w:t>
            </w:r>
          </w:p>
          <w:p w14:paraId="03556F2A"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4.9.1</w:t>
            </w:r>
          </w:p>
        </w:tc>
        <w:tc>
          <w:tcPr>
            <w:tcW w:w="2977" w:type="dxa"/>
          </w:tcPr>
          <w:p w14:paraId="7F964FC8" w14:textId="77777777" w:rsidR="004C0BF7" w:rsidRDefault="001B4C11">
            <w:pPr>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551" w:type="dxa"/>
            <w:tcBorders>
              <w:top w:val="single" w:sz="12" w:space="0" w:color="auto"/>
              <w:left w:val="single" w:sz="12" w:space="0" w:color="auto"/>
              <w:bottom w:val="single" w:sz="12" w:space="0" w:color="auto"/>
              <w:right w:val="single" w:sz="12" w:space="0" w:color="auto"/>
            </w:tcBorders>
          </w:tcPr>
          <w:p w14:paraId="447FAE55" w14:textId="77777777" w:rsidR="004C0BF7" w:rsidRDefault="001B4C11">
            <w:pPr>
              <w:widowControl w:val="0"/>
              <w:tabs>
                <w:tab w:val="left" w:pos="142"/>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Автозаправочные станции; магазины сопутствующей торговли; объекты общественного питания; автомобильные мойки и прачечные; мастерские</w:t>
            </w:r>
          </w:p>
        </w:tc>
        <w:tc>
          <w:tcPr>
            <w:tcW w:w="3544" w:type="dxa"/>
            <w:tcBorders>
              <w:top w:val="single" w:sz="12" w:space="0" w:color="auto"/>
              <w:left w:val="single" w:sz="12" w:space="0" w:color="auto"/>
              <w:bottom w:val="single" w:sz="12" w:space="0" w:color="auto"/>
              <w:right w:val="single" w:sz="12" w:space="0" w:color="auto"/>
            </w:tcBorders>
          </w:tcPr>
          <w:p w14:paraId="714FDB67" w14:textId="77777777" w:rsidR="004C0BF7" w:rsidRDefault="001B4C11">
            <w:pPr>
              <w:widowControl w:val="0"/>
              <w:spacing w:after="0" w:line="240" w:lineRule="auto"/>
              <w:ind w:right="-72"/>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размер земельного участка – 300 кв. м; </w:t>
            </w:r>
          </w:p>
          <w:p w14:paraId="1FA0E72C"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AD134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46C722AD" w14:textId="77777777" w:rsidR="004C0BF7" w:rsidRDefault="001B4C11">
            <w:pPr>
              <w:widowControl w:val="0"/>
              <w:tabs>
                <w:tab w:val="left" w:pos="142"/>
                <w:tab w:val="left" w:pos="284"/>
              </w:tabs>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608A312B" w14:textId="77777777" w:rsidR="004C0BF7" w:rsidRDefault="004C0BF7">
            <w:pPr>
              <w:widowControl w:val="0"/>
              <w:tabs>
                <w:tab w:val="left" w:pos="142"/>
                <w:tab w:val="left" w:pos="284"/>
              </w:tabs>
              <w:spacing w:after="0" w:line="240" w:lineRule="auto"/>
              <w:ind w:firstLine="709"/>
              <w:jc w:val="both"/>
              <w:rPr>
                <w:rFonts w:ascii="Times New Roman" w:eastAsia="Times New Roman" w:hAnsi="Times New Roman"/>
                <w:sz w:val="20"/>
                <w:szCs w:val="20"/>
                <w:lang w:eastAsia="ru-RU"/>
              </w:rPr>
            </w:pPr>
          </w:p>
        </w:tc>
        <w:tc>
          <w:tcPr>
            <w:tcW w:w="3402" w:type="dxa"/>
          </w:tcPr>
          <w:p w14:paraId="308D35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DD2A210" w14:textId="77777777">
        <w:tc>
          <w:tcPr>
            <w:tcW w:w="1843" w:type="dxa"/>
          </w:tcPr>
          <w:p w14:paraId="290E4BA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внутреннего правопорядка</w:t>
            </w:r>
          </w:p>
          <w:p w14:paraId="2478E39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8.3</w:t>
            </w:r>
          </w:p>
        </w:tc>
        <w:tc>
          <w:tcPr>
            <w:tcW w:w="2977" w:type="dxa"/>
          </w:tcPr>
          <w:p w14:paraId="4CBEF75C"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14:paraId="55245B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Пожарное депо</w:t>
            </w:r>
          </w:p>
        </w:tc>
        <w:tc>
          <w:tcPr>
            <w:tcW w:w="3544" w:type="dxa"/>
          </w:tcPr>
          <w:p w14:paraId="6ED3C6E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D834EA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16C834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AF5203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28E2E87B"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23FD77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D4C2E44" w14:textId="77777777">
        <w:tc>
          <w:tcPr>
            <w:tcW w:w="1843" w:type="dxa"/>
          </w:tcPr>
          <w:p w14:paraId="24A0250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2EB9D9A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2AE0DB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0F4CD2B0" w14:textId="77777777" w:rsidR="004C0BF7" w:rsidRDefault="001B4C11">
            <w:pPr>
              <w:pStyle w:val="Default"/>
              <w:jc w:val="both"/>
              <w:rPr>
                <w:sz w:val="22"/>
              </w:rPr>
            </w:pPr>
            <w:r>
              <w:rPr>
                <w:sz w:val="20"/>
                <w:szCs w:val="22"/>
              </w:rPr>
              <w:t>Объекты улично-дорожной сети и благоустройства</w:t>
            </w:r>
          </w:p>
          <w:p w14:paraId="113B512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2BA4126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06251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6CB7D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7973F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0746B7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2E97C5CA" w14:textId="77777777" w:rsidR="00633E35" w:rsidRDefault="00633E35">
      <w:pPr>
        <w:pStyle w:val="afe"/>
        <w:jc w:val="both"/>
        <w:rPr>
          <w:rFonts w:ascii="Times New Roman" w:hAnsi="Times New Roman"/>
          <w:b/>
          <w:bCs/>
          <w:sz w:val="24"/>
          <w:szCs w:val="24"/>
          <w:lang w:eastAsia="ru-RU"/>
        </w:rPr>
      </w:pPr>
    </w:p>
    <w:p w14:paraId="0F8B9D1E" w14:textId="77777777" w:rsidR="004C0BF7" w:rsidRDefault="001B4C11">
      <w:pPr>
        <w:pStyle w:val="afe"/>
        <w:numPr>
          <w:ilvl w:val="0"/>
          <w:numId w:val="19"/>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7A174D5B"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5890448" w14:textId="77777777">
        <w:trPr>
          <w:tblHeader/>
        </w:trPr>
        <w:tc>
          <w:tcPr>
            <w:tcW w:w="7371" w:type="dxa"/>
            <w:gridSpan w:val="3"/>
          </w:tcPr>
          <w:p w14:paraId="6AFF848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78B5128"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66B554F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1A73AF35" w14:textId="77777777">
        <w:trPr>
          <w:tblHeader/>
        </w:trPr>
        <w:tc>
          <w:tcPr>
            <w:tcW w:w="1843" w:type="dxa"/>
          </w:tcPr>
          <w:p w14:paraId="047630B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4537F8A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F4A270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2AC74E7F"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B1B1EA7"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5BFA668" w14:textId="77777777">
        <w:trPr>
          <w:trHeight w:val="256"/>
          <w:tblHeader/>
        </w:trPr>
        <w:tc>
          <w:tcPr>
            <w:tcW w:w="1843" w:type="dxa"/>
          </w:tcPr>
          <w:p w14:paraId="6315431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1BCBEF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00F63D1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192091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A72EB7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7A862B33" w14:textId="77777777">
        <w:tc>
          <w:tcPr>
            <w:tcW w:w="1843" w:type="dxa"/>
          </w:tcPr>
          <w:p w14:paraId="245FA62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047696E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548859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0DEF183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2881C4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54977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E79CC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61A45F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9F136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35CC52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7F4A73E" w14:textId="77777777">
        <w:tc>
          <w:tcPr>
            <w:tcW w:w="1843" w:type="dxa"/>
          </w:tcPr>
          <w:p w14:paraId="08344BE7"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59508082"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005EDFC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52BBCC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099B8A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F20885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E1A4D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21C7C6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9DC23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4D5B05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FC0CB9E" w14:textId="77777777" w:rsidR="004C0BF7" w:rsidRDefault="001B4C11">
      <w:pPr>
        <w:pStyle w:val="afe"/>
        <w:numPr>
          <w:ilvl w:val="0"/>
          <w:numId w:val="19"/>
        </w:numPr>
        <w:spacing w:after="0" w:line="240" w:lineRule="auto"/>
        <w:ind w:left="0" w:firstLine="0"/>
        <w:contextualSpacing w:val="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62503AEC"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56128C7" w14:textId="77777777">
        <w:tc>
          <w:tcPr>
            <w:tcW w:w="7371" w:type="dxa"/>
            <w:gridSpan w:val="3"/>
          </w:tcPr>
          <w:p w14:paraId="3AF1575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7B1464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46E1F42C"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070EAD3" w14:textId="77777777">
        <w:tc>
          <w:tcPr>
            <w:tcW w:w="1843" w:type="dxa"/>
          </w:tcPr>
          <w:p w14:paraId="5B66509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F2F1CE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4D73C40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D33DD63"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9C11C8B"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E8CEB99" w14:textId="77777777">
        <w:tc>
          <w:tcPr>
            <w:tcW w:w="1843" w:type="dxa"/>
          </w:tcPr>
          <w:p w14:paraId="06ED4A8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851583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3B2114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14DCA7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05D838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19772974" w14:textId="77777777">
        <w:tc>
          <w:tcPr>
            <w:tcW w:w="1843" w:type="dxa"/>
          </w:tcPr>
          <w:p w14:paraId="5F3746F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Склад</w:t>
            </w:r>
          </w:p>
          <w:p w14:paraId="66A956C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p>
        </w:tc>
        <w:tc>
          <w:tcPr>
            <w:tcW w:w="2977" w:type="dxa"/>
          </w:tcPr>
          <w:p w14:paraId="0972F83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1AA953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складского назначения</w:t>
            </w:r>
          </w:p>
        </w:tc>
        <w:tc>
          <w:tcPr>
            <w:tcW w:w="3544" w:type="dxa"/>
          </w:tcPr>
          <w:p w14:paraId="6CFD3F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4A6744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6B74BD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70E4D0E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152EA2C2"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39269D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0B7E0AF4" w14:textId="77777777" w:rsidR="004C0BF7" w:rsidRDefault="004C0BF7">
      <w:pPr>
        <w:pStyle w:val="afe"/>
        <w:jc w:val="both"/>
        <w:rPr>
          <w:rFonts w:ascii="Times New Roman" w:hAnsi="Times New Roman"/>
          <w:b/>
          <w:bCs/>
          <w:sz w:val="24"/>
          <w:szCs w:val="24"/>
          <w:lang w:eastAsia="ru-RU"/>
        </w:rPr>
      </w:pPr>
    </w:p>
    <w:p w14:paraId="7D76F4E0" w14:textId="77777777" w:rsidR="00633E35" w:rsidRDefault="00633E35">
      <w:pPr>
        <w:pStyle w:val="afe"/>
        <w:jc w:val="both"/>
        <w:rPr>
          <w:rFonts w:ascii="Times New Roman" w:hAnsi="Times New Roman"/>
          <w:b/>
          <w:bCs/>
          <w:sz w:val="24"/>
          <w:szCs w:val="24"/>
          <w:lang w:eastAsia="ru-RU"/>
        </w:rPr>
      </w:pPr>
    </w:p>
    <w:p w14:paraId="579D2518" w14:textId="77777777" w:rsidR="00633E35" w:rsidRDefault="00633E35">
      <w:pPr>
        <w:pStyle w:val="afe"/>
        <w:jc w:val="both"/>
        <w:rPr>
          <w:rFonts w:ascii="Times New Roman" w:hAnsi="Times New Roman"/>
          <w:b/>
          <w:bCs/>
          <w:sz w:val="24"/>
          <w:szCs w:val="24"/>
          <w:lang w:eastAsia="ru-RU"/>
        </w:rPr>
      </w:pPr>
    </w:p>
    <w:p w14:paraId="42A4DCF7" w14:textId="77777777" w:rsidR="00633E35" w:rsidRDefault="00633E35">
      <w:pPr>
        <w:pStyle w:val="afe"/>
        <w:jc w:val="both"/>
        <w:rPr>
          <w:rFonts w:ascii="Times New Roman" w:hAnsi="Times New Roman"/>
          <w:b/>
          <w:bCs/>
          <w:sz w:val="24"/>
          <w:szCs w:val="24"/>
          <w:lang w:eastAsia="ru-RU"/>
        </w:rPr>
      </w:pPr>
    </w:p>
    <w:p w14:paraId="49BDC200" w14:textId="77777777" w:rsidR="00633E35" w:rsidRDefault="00633E35">
      <w:pPr>
        <w:pStyle w:val="afe"/>
        <w:jc w:val="both"/>
        <w:rPr>
          <w:rFonts w:ascii="Times New Roman" w:hAnsi="Times New Roman"/>
          <w:b/>
          <w:bCs/>
          <w:sz w:val="24"/>
          <w:szCs w:val="24"/>
          <w:lang w:eastAsia="ru-RU"/>
        </w:rPr>
      </w:pPr>
    </w:p>
    <w:p w14:paraId="0FC864C7" w14:textId="77777777" w:rsidR="00633E35" w:rsidRDefault="00633E35">
      <w:pPr>
        <w:pStyle w:val="afe"/>
        <w:jc w:val="both"/>
        <w:rPr>
          <w:rFonts w:ascii="Times New Roman" w:hAnsi="Times New Roman"/>
          <w:b/>
          <w:bCs/>
          <w:sz w:val="24"/>
          <w:szCs w:val="24"/>
          <w:lang w:eastAsia="ru-RU"/>
        </w:rPr>
      </w:pPr>
    </w:p>
    <w:p w14:paraId="15CED38D"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43. Зона специализированной общественной застройки (ОД-2)</w:t>
      </w:r>
    </w:p>
    <w:p w14:paraId="3A9696F9" w14:textId="77777777" w:rsidR="004C0BF7" w:rsidRDefault="004C0BF7">
      <w:pPr>
        <w:pStyle w:val="afe"/>
        <w:jc w:val="both"/>
        <w:rPr>
          <w:rFonts w:ascii="Times New Roman" w:hAnsi="Times New Roman"/>
          <w:b/>
          <w:bCs/>
          <w:sz w:val="24"/>
          <w:szCs w:val="24"/>
          <w:lang w:eastAsia="ru-RU"/>
        </w:rPr>
      </w:pPr>
    </w:p>
    <w:p w14:paraId="3E2AA4A0"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СПЕЦИАЛИЗИРОВАННОЙ ОБЩЕСТВЕННОЙ ЗАСТРОЙКИ (ОД-2)</w:t>
      </w:r>
    </w:p>
    <w:p w14:paraId="04FA639F" w14:textId="77777777" w:rsidR="004C0BF7" w:rsidRDefault="004C0BF7">
      <w:pPr>
        <w:pStyle w:val="afe"/>
        <w:ind w:left="142" w:hanging="142"/>
        <w:jc w:val="both"/>
        <w:rPr>
          <w:rFonts w:ascii="Times New Roman" w:hAnsi="Times New Roman"/>
          <w:b/>
          <w:bCs/>
          <w:sz w:val="24"/>
          <w:szCs w:val="24"/>
          <w:u w:val="single"/>
          <w:lang w:eastAsia="ru-RU"/>
        </w:rPr>
      </w:pPr>
    </w:p>
    <w:p w14:paraId="14CC87E8" w14:textId="77777777" w:rsidR="004C0BF7" w:rsidRDefault="001B4C11">
      <w:pPr>
        <w:pStyle w:val="afe"/>
        <w:numPr>
          <w:ilvl w:val="0"/>
          <w:numId w:val="20"/>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05868B27"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15F5669" w14:textId="77777777">
        <w:trPr>
          <w:tblHeader/>
        </w:trPr>
        <w:tc>
          <w:tcPr>
            <w:tcW w:w="7371" w:type="dxa"/>
            <w:gridSpan w:val="3"/>
          </w:tcPr>
          <w:p w14:paraId="15950FA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286C4F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73E7019"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6940319" w14:textId="77777777">
        <w:trPr>
          <w:tblHeader/>
        </w:trPr>
        <w:tc>
          <w:tcPr>
            <w:tcW w:w="1843" w:type="dxa"/>
          </w:tcPr>
          <w:p w14:paraId="1182C02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0117E7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A2E6CB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20D39CB"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506ED2A6"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E5E3A0D" w14:textId="77777777">
        <w:trPr>
          <w:tblHeader/>
        </w:trPr>
        <w:tc>
          <w:tcPr>
            <w:tcW w:w="1843" w:type="dxa"/>
          </w:tcPr>
          <w:p w14:paraId="3747A9E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34ECCC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111D1E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3AEFAF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ADF94D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FD61ED4" w14:textId="77777777">
        <w:tc>
          <w:tcPr>
            <w:tcW w:w="1843" w:type="dxa"/>
          </w:tcPr>
          <w:p w14:paraId="4FE5C9C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3D7BCFC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51E0083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1AA84C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4581E9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23D65B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7176D9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783C3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4F09711"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6CE0213E"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D683E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53442B8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79468A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23CFE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18EF4FD3"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63DFF95B" w14:textId="77777777">
        <w:tc>
          <w:tcPr>
            <w:tcW w:w="1843" w:type="dxa"/>
          </w:tcPr>
          <w:p w14:paraId="4469884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Социальное обслуживание</w:t>
            </w:r>
          </w:p>
          <w:p w14:paraId="1F9ED14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977" w:type="dxa"/>
          </w:tcPr>
          <w:p w14:paraId="2ACF92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51" w:type="dxa"/>
            <w:tcBorders>
              <w:top w:val="single" w:sz="12" w:space="0" w:color="auto"/>
              <w:left w:val="single" w:sz="12" w:space="0" w:color="auto"/>
              <w:bottom w:val="single" w:sz="12" w:space="0" w:color="auto"/>
              <w:right w:val="single" w:sz="12" w:space="0" w:color="auto"/>
            </w:tcBorders>
          </w:tcPr>
          <w:p w14:paraId="783F5534" w14:textId="77777777" w:rsidR="004C0BF7" w:rsidRDefault="001B4C11">
            <w:pPr>
              <w:widowControl w:val="0"/>
              <w:tabs>
                <w:tab w:val="left" w:pos="142"/>
                <w:tab w:val="left" w:pos="2161"/>
              </w:tabs>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социального обслуживания; предприятия связи; благотворительные организации, клубы по интересам</w:t>
            </w:r>
          </w:p>
          <w:p w14:paraId="30B49577" w14:textId="77777777" w:rsidR="004C0BF7" w:rsidRDefault="004C0BF7">
            <w:pPr>
              <w:widowControl w:val="0"/>
              <w:tabs>
                <w:tab w:val="left" w:pos="2161"/>
              </w:tabs>
              <w:spacing w:after="0" w:line="240" w:lineRule="auto"/>
              <w:ind w:right="33"/>
              <w:jc w:val="both"/>
              <w:rPr>
                <w:rFonts w:ascii="Times New Roman" w:eastAsia="Times New Roman" w:hAnsi="Times New Roman"/>
                <w:sz w:val="20"/>
                <w:szCs w:val="20"/>
                <w:lang w:eastAsia="ru-RU"/>
              </w:rPr>
            </w:pPr>
          </w:p>
        </w:tc>
        <w:tc>
          <w:tcPr>
            <w:tcW w:w="3544" w:type="dxa"/>
            <w:tcBorders>
              <w:top w:val="single" w:sz="12" w:space="0" w:color="auto"/>
              <w:left w:val="single" w:sz="12" w:space="0" w:color="auto"/>
              <w:bottom w:val="single" w:sz="12" w:space="0" w:color="auto"/>
              <w:right w:val="single" w:sz="12" w:space="0" w:color="auto"/>
            </w:tcBorders>
          </w:tcPr>
          <w:p w14:paraId="1AD6CD8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3D9758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722F24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15A0B5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514ED0F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57B4AA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490148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514875E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3AC37F4" w14:textId="77777777">
        <w:tc>
          <w:tcPr>
            <w:tcW w:w="1843" w:type="dxa"/>
          </w:tcPr>
          <w:p w14:paraId="226DFB1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Дома социального обслуживания</w:t>
            </w:r>
          </w:p>
          <w:p w14:paraId="7047665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3.2.1</w:t>
            </w:r>
          </w:p>
        </w:tc>
        <w:tc>
          <w:tcPr>
            <w:tcW w:w="2977" w:type="dxa"/>
          </w:tcPr>
          <w:p w14:paraId="7E2D2902"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51" w:type="dxa"/>
          </w:tcPr>
          <w:p w14:paraId="258B2E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Дома престарелых; дома ребенка; детские дома; пункты ночлега для бездомных граждан; здания для временно размещения переселенцев, беженцев</w:t>
            </w:r>
          </w:p>
        </w:tc>
        <w:tc>
          <w:tcPr>
            <w:tcW w:w="3544" w:type="dxa"/>
          </w:tcPr>
          <w:p w14:paraId="6771CF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1442D4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62D744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776F650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Pr>
          <w:p w14:paraId="078336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147.13330.2012, со строительными нормами и правилами, СП, техническими регламентами, по утвержденному проекту планировки, проекту межевания территории.</w:t>
            </w:r>
          </w:p>
          <w:p w14:paraId="4FD183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4829BE4" w14:textId="77777777">
        <w:tc>
          <w:tcPr>
            <w:tcW w:w="1843" w:type="dxa"/>
          </w:tcPr>
          <w:p w14:paraId="70EB646E" w14:textId="77777777" w:rsidR="004C0BF7" w:rsidRPr="00633E35" w:rsidRDefault="001B4C11">
            <w:pPr>
              <w:widowControl w:val="0"/>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Оказание услуг связи</w:t>
            </w:r>
          </w:p>
          <w:p w14:paraId="1178B32B" w14:textId="77777777" w:rsidR="004C0BF7" w:rsidRPr="00633E35" w:rsidRDefault="001B4C11">
            <w:pPr>
              <w:widowControl w:val="0"/>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3.2.3</w:t>
            </w:r>
          </w:p>
        </w:tc>
        <w:tc>
          <w:tcPr>
            <w:tcW w:w="2977" w:type="dxa"/>
          </w:tcPr>
          <w:p w14:paraId="5E7E3EFA"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tcPr>
          <w:p w14:paraId="2C42EC2A"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Предприятия связи</w:t>
            </w:r>
          </w:p>
          <w:p w14:paraId="1E6ADDF4" w14:textId="77777777" w:rsidR="004C0BF7" w:rsidRPr="00633E35"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04D1933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Минимальная площадь земельного участка – 0,04 га</w:t>
            </w:r>
          </w:p>
          <w:p w14:paraId="77085F18"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земельного участка – 0,2 га.</w:t>
            </w:r>
          </w:p>
          <w:p w14:paraId="17350093"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Минимальный отступ:</w:t>
            </w:r>
          </w:p>
          <w:p w14:paraId="6763CDC2"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фронтальной границы – 5 м;</w:t>
            </w:r>
          </w:p>
          <w:p w14:paraId="7AD97AD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границ красной линии – 3 м;</w:t>
            </w:r>
          </w:p>
          <w:p w14:paraId="0449A0F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иных границ – 3м;</w:t>
            </w:r>
          </w:p>
          <w:p w14:paraId="17B19D2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Этажность: 3 этажа</w:t>
            </w:r>
          </w:p>
          <w:p w14:paraId="13E74840"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Максимальный процент застройки земельного участка: 50%</w:t>
            </w:r>
          </w:p>
          <w:p w14:paraId="2ACB799F"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Количество парковочных мест устанавливается в соответствии с Региональными нормативами градостроительного проектирования Иркутской области, а также СП 42.13330.2016 (Актуализированная редакция СНиП 2.07.01-89* «Градостроительство. Планировка и застройка городских и сельских поселений») и СП 533.1325800.2024 «Градостроительство. Модели городской среды малоэтажная. Правила проектирования».</w:t>
            </w:r>
          </w:p>
        </w:tc>
        <w:tc>
          <w:tcPr>
            <w:tcW w:w="3402" w:type="dxa"/>
          </w:tcPr>
          <w:p w14:paraId="5B058F58"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7F5900DA"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47157FB" w14:textId="77777777">
        <w:tc>
          <w:tcPr>
            <w:tcW w:w="1843" w:type="dxa"/>
          </w:tcPr>
          <w:p w14:paraId="71A3347F"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Бытовое обслуживание</w:t>
            </w:r>
          </w:p>
          <w:p w14:paraId="1D21CE9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977" w:type="dxa"/>
          </w:tcPr>
          <w:p w14:paraId="34FF6AC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45AFE1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бытового обслуживания</w:t>
            </w:r>
          </w:p>
        </w:tc>
        <w:tc>
          <w:tcPr>
            <w:tcW w:w="3544" w:type="dxa"/>
          </w:tcPr>
          <w:p w14:paraId="076444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2CA7E5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02192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2FB55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F01BF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117CB3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8DD16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4A261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1264615A" w14:textId="77777777">
        <w:tc>
          <w:tcPr>
            <w:tcW w:w="1843" w:type="dxa"/>
          </w:tcPr>
          <w:p w14:paraId="6B491D7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Здравоохранение</w:t>
            </w:r>
          </w:p>
          <w:p w14:paraId="6EFD0E1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977" w:type="dxa"/>
          </w:tcPr>
          <w:p w14:paraId="7D116AE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1" w:type="dxa"/>
          </w:tcPr>
          <w:p w14:paraId="204014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Поликлиники; амбулатории;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t xml:space="preserve"> </w:t>
            </w:r>
            <w:r>
              <w:rPr>
                <w:rFonts w:ascii="Times New Roman" w:eastAsia="Times New Roman" w:hAnsi="Times New Roman"/>
                <w:sz w:val="20"/>
                <w:szCs w:val="20"/>
                <w:lang w:eastAsia="ru-RU"/>
              </w:rPr>
              <w:t>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544" w:type="dxa"/>
          </w:tcPr>
          <w:p w14:paraId="556670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605A3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отступ от границ земельного участка – 3 м; </w:t>
            </w:r>
          </w:p>
          <w:p w14:paraId="315313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5B3045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65EB5B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11299655"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378E6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020B8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6ABFC7AD" w14:textId="77777777">
        <w:trPr>
          <w:trHeight w:val="256"/>
        </w:trPr>
        <w:tc>
          <w:tcPr>
            <w:tcW w:w="1843" w:type="dxa"/>
            <w:vMerge w:val="restart"/>
          </w:tcPr>
          <w:p w14:paraId="2FF78513" w14:textId="77777777" w:rsidR="004C0BF7" w:rsidRPr="00633E35" w:rsidRDefault="001B4C11">
            <w:pPr>
              <w:widowControl w:val="0"/>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Дошкольное, начальное и среднее общее образование</w:t>
            </w:r>
          </w:p>
          <w:p w14:paraId="45B8F967" w14:textId="77777777" w:rsidR="004C0BF7" w:rsidRPr="00633E35" w:rsidRDefault="001B4C11">
            <w:pPr>
              <w:widowControl w:val="0"/>
              <w:spacing w:after="0" w:line="240" w:lineRule="auto"/>
              <w:jc w:val="center"/>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3.5.1</w:t>
            </w:r>
          </w:p>
        </w:tc>
        <w:tc>
          <w:tcPr>
            <w:tcW w:w="2977" w:type="dxa"/>
            <w:vMerge w:val="restart"/>
          </w:tcPr>
          <w:p w14:paraId="6444B38A"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3AA8AE25"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Объекты дошкольного образования</w:t>
            </w:r>
          </w:p>
          <w:p w14:paraId="742D8254" w14:textId="77777777" w:rsidR="004C0BF7" w:rsidRPr="00633E35" w:rsidRDefault="004C0BF7">
            <w:pPr>
              <w:widowControl w:val="0"/>
              <w:spacing w:after="0" w:line="240" w:lineRule="auto"/>
              <w:jc w:val="both"/>
              <w:rPr>
                <w:rFonts w:ascii="Times New Roman" w:eastAsia="Times New Roman" w:hAnsi="Times New Roman"/>
                <w:sz w:val="20"/>
                <w:szCs w:val="20"/>
                <w:lang w:eastAsia="ru-RU"/>
              </w:rPr>
            </w:pPr>
          </w:p>
        </w:tc>
        <w:tc>
          <w:tcPr>
            <w:tcW w:w="3544" w:type="dxa"/>
            <w:vMerge w:val="restart"/>
          </w:tcPr>
          <w:p w14:paraId="10EDB5E6"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Минимальная площадь земельного участка – 0,01 га</w:t>
            </w:r>
          </w:p>
          <w:p w14:paraId="0A67E2E5"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Максимальная площадь земельного участка – не устанавливается</w:t>
            </w:r>
          </w:p>
          <w:p w14:paraId="4E78105B"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красной линии автомобильных дорог и главных улиц: 5 м</w:t>
            </w:r>
          </w:p>
          <w:p w14:paraId="6F18507E"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 от красной линии улиц и проездов – не устанавливается</w:t>
            </w:r>
          </w:p>
          <w:p w14:paraId="12D4DF06"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Этажность: 4 этажа</w:t>
            </w:r>
          </w:p>
          <w:p w14:paraId="0B7C965D"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Максимальный процент застройки земельного участка: 70%</w:t>
            </w:r>
          </w:p>
        </w:tc>
        <w:tc>
          <w:tcPr>
            <w:tcW w:w="3402" w:type="dxa"/>
            <w:vMerge w:val="restart"/>
          </w:tcPr>
          <w:p w14:paraId="45A13591"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СП 252.1325800.2016, СП 251.1325800.2016, СП 460.1325800.2019, со строительными нормами и правилами, СП, техническими регламентами, по утвержденному проекту планировки, проекту межевания территории.</w:t>
            </w:r>
          </w:p>
          <w:p w14:paraId="5490D5F7"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Земельный участок объекта основного вида не подлежит разделению.</w:t>
            </w:r>
          </w:p>
          <w:p w14:paraId="536D39D9"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205120DC" w14:textId="77777777" w:rsidR="004C0BF7" w:rsidRPr="00633E35"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Перепрофилирование объектов недопустимо.</w:t>
            </w:r>
          </w:p>
          <w:p w14:paraId="63666865" w14:textId="77777777" w:rsidR="004C0BF7" w:rsidRDefault="001B4C11">
            <w:pPr>
              <w:widowControl w:val="0"/>
              <w:spacing w:after="0" w:line="240" w:lineRule="auto"/>
              <w:jc w:val="both"/>
              <w:rPr>
                <w:rFonts w:ascii="Times New Roman" w:eastAsia="Times New Roman" w:hAnsi="Times New Roman"/>
                <w:sz w:val="20"/>
                <w:szCs w:val="20"/>
                <w:lang w:eastAsia="ru-RU"/>
              </w:rPr>
            </w:pPr>
            <w:r w:rsidRPr="00633E35">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44B4004" w14:textId="77777777">
        <w:trPr>
          <w:trHeight w:val="256"/>
        </w:trPr>
        <w:tc>
          <w:tcPr>
            <w:tcW w:w="1843" w:type="dxa"/>
            <w:vMerge/>
          </w:tcPr>
          <w:p w14:paraId="5A5C21A5"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1B83A311"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24137AC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начального и среднего общего образования</w:t>
            </w:r>
          </w:p>
        </w:tc>
        <w:tc>
          <w:tcPr>
            <w:tcW w:w="3544" w:type="dxa"/>
            <w:vMerge/>
          </w:tcPr>
          <w:p w14:paraId="1A59CF3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026FC0FC"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3511D5F3" w14:textId="77777777">
        <w:trPr>
          <w:trHeight w:val="256"/>
        </w:trPr>
        <w:tc>
          <w:tcPr>
            <w:tcW w:w="1843" w:type="dxa"/>
            <w:vMerge/>
          </w:tcPr>
          <w:p w14:paraId="25E3A356"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977" w:type="dxa"/>
            <w:vMerge/>
          </w:tcPr>
          <w:p w14:paraId="28FDE878"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2551" w:type="dxa"/>
          </w:tcPr>
          <w:p w14:paraId="2FCC0F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Внешкольное образование; объекты дополнительного образования</w:t>
            </w:r>
          </w:p>
          <w:p w14:paraId="4275954F"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544" w:type="dxa"/>
            <w:vMerge/>
          </w:tcPr>
          <w:p w14:paraId="33EDD895"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vMerge/>
          </w:tcPr>
          <w:p w14:paraId="469AA0A6"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r>
      <w:tr w:rsidR="004C0BF7" w14:paraId="2F633847" w14:textId="77777777">
        <w:trPr>
          <w:trHeight w:val="256"/>
        </w:trPr>
        <w:tc>
          <w:tcPr>
            <w:tcW w:w="1843" w:type="dxa"/>
          </w:tcPr>
          <w:p w14:paraId="0849965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Среднее и высшее профессиональное образование</w:t>
            </w:r>
          </w:p>
          <w:p w14:paraId="0A19FB0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3.5.2</w:t>
            </w:r>
          </w:p>
        </w:tc>
        <w:tc>
          <w:tcPr>
            <w:tcW w:w="2977" w:type="dxa"/>
          </w:tcPr>
          <w:p w14:paraId="21C0DA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tcPr>
          <w:p w14:paraId="7E9D2D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Кампус среднеспециальных учебных заведений в сфере культуры</w:t>
            </w:r>
          </w:p>
        </w:tc>
        <w:tc>
          <w:tcPr>
            <w:tcW w:w="3544" w:type="dxa"/>
          </w:tcPr>
          <w:p w14:paraId="6EDD727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07E5D5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6 м;</w:t>
            </w:r>
          </w:p>
          <w:p w14:paraId="4AD0699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4;</w:t>
            </w:r>
          </w:p>
          <w:p w14:paraId="386E9C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50.</w:t>
            </w:r>
          </w:p>
          <w:p w14:paraId="067D206B"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095169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30</w:t>
            </w:r>
          </w:p>
          <w:p w14:paraId="134D5D1E"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19F9FA6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260805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Земельный участок объекта основного вида использования не подлежит разделу.</w:t>
            </w:r>
          </w:p>
          <w:p w14:paraId="1CBD6A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Перепрофилирование объектов недопустимо.</w:t>
            </w:r>
          </w:p>
          <w:p w14:paraId="29B211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3F834C4" w14:textId="77777777">
        <w:trPr>
          <w:trHeight w:val="256"/>
        </w:trPr>
        <w:tc>
          <w:tcPr>
            <w:tcW w:w="1843" w:type="dxa"/>
          </w:tcPr>
          <w:p w14:paraId="0C72C71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культурно-досуговой деятельности</w:t>
            </w:r>
          </w:p>
          <w:p w14:paraId="2A4CD29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3.6.1</w:t>
            </w:r>
          </w:p>
        </w:tc>
        <w:tc>
          <w:tcPr>
            <w:tcW w:w="2977" w:type="dxa"/>
          </w:tcPr>
          <w:p w14:paraId="6038A44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1" w:type="dxa"/>
          </w:tcPr>
          <w:p w14:paraId="780330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hAnsi="Times New Roman"/>
                <w:sz w:val="20"/>
                <w:szCs w:val="20"/>
              </w:rPr>
              <w:t>Учреждения культуры</w:t>
            </w:r>
          </w:p>
        </w:tc>
        <w:tc>
          <w:tcPr>
            <w:tcW w:w="3544" w:type="dxa"/>
          </w:tcPr>
          <w:p w14:paraId="2D65B05F"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312C0035"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0010C6FA"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EAE1082"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-80.</w:t>
            </w:r>
          </w:p>
          <w:p w14:paraId="16BBFABC" w14:textId="77777777" w:rsidR="004C0BF7" w:rsidRDefault="001B4C11">
            <w:pPr>
              <w:keepNext/>
              <w:keepLines/>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448EC5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343DA8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3C7482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5CBE19FF" w14:textId="77777777" w:rsidR="004C0BF7" w:rsidRDefault="001B4C11">
            <w:pPr>
              <w:keepNext/>
              <w:keepLine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31F89CE" w14:textId="77777777">
        <w:trPr>
          <w:trHeight w:val="256"/>
        </w:trPr>
        <w:tc>
          <w:tcPr>
            <w:tcW w:w="1843" w:type="dxa"/>
          </w:tcPr>
          <w:p w14:paraId="640CF09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Религиозное использование</w:t>
            </w:r>
          </w:p>
          <w:p w14:paraId="5F776D5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977" w:type="dxa"/>
          </w:tcPr>
          <w:p w14:paraId="03AB30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2551" w:type="dxa"/>
            <w:tcBorders>
              <w:top w:val="single" w:sz="12" w:space="0" w:color="auto"/>
              <w:left w:val="single" w:sz="12" w:space="0" w:color="auto"/>
              <w:bottom w:val="single" w:sz="12" w:space="0" w:color="auto"/>
              <w:right w:val="single" w:sz="12" w:space="0" w:color="auto"/>
            </w:tcBorders>
          </w:tcPr>
          <w:p w14:paraId="596A9C93" w14:textId="77777777" w:rsidR="004C0BF7" w:rsidRDefault="001B4C11">
            <w:pPr>
              <w:widowControl w:val="0"/>
              <w:tabs>
                <w:tab w:val="left" w:pos="142"/>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Церкви, соборы, храмы, часовни; монастыри, мечети, молельные дома; скиты; воскресные школы; семинарии; духовные училища</w:t>
            </w:r>
          </w:p>
        </w:tc>
        <w:tc>
          <w:tcPr>
            <w:tcW w:w="3544" w:type="dxa"/>
            <w:tcBorders>
              <w:top w:val="single" w:sz="12" w:space="0" w:color="auto"/>
              <w:left w:val="single" w:sz="12" w:space="0" w:color="auto"/>
              <w:bottom w:val="single" w:sz="12" w:space="0" w:color="auto"/>
              <w:right w:val="single" w:sz="12" w:space="0" w:color="auto"/>
            </w:tcBorders>
          </w:tcPr>
          <w:p w14:paraId="6A058FD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26CF0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5859B2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042A64E9"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Borders>
              <w:top w:val="single" w:sz="12" w:space="0" w:color="auto"/>
              <w:left w:val="single" w:sz="12" w:space="0" w:color="auto"/>
              <w:right w:val="single" w:sz="12" w:space="0" w:color="auto"/>
            </w:tcBorders>
          </w:tcPr>
          <w:p w14:paraId="696E02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Встроенные и пристроенные в основные виды использования, отдельно стоящие.</w:t>
            </w:r>
          </w:p>
          <w:p w14:paraId="3C5865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14:paraId="262C78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D4C1781" w14:textId="77777777">
        <w:trPr>
          <w:trHeight w:val="256"/>
        </w:trPr>
        <w:tc>
          <w:tcPr>
            <w:tcW w:w="1843" w:type="dxa"/>
          </w:tcPr>
          <w:p w14:paraId="3BF6535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Общественное управление</w:t>
            </w:r>
          </w:p>
          <w:p w14:paraId="73E8109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w:t>
            </w:r>
          </w:p>
        </w:tc>
        <w:tc>
          <w:tcPr>
            <w:tcW w:w="2977" w:type="dxa"/>
          </w:tcPr>
          <w:p w14:paraId="28D13E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51" w:type="dxa"/>
            <w:tcBorders>
              <w:top w:val="single" w:sz="12" w:space="0" w:color="auto"/>
              <w:left w:val="single" w:sz="12" w:space="0" w:color="auto"/>
              <w:bottom w:val="single" w:sz="12" w:space="0" w:color="auto"/>
              <w:right w:val="single" w:sz="12" w:space="0" w:color="auto"/>
            </w:tcBorders>
          </w:tcPr>
          <w:p w14:paraId="7E56D56A"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w:t>
            </w:r>
            <w:r w:rsidR="00633E35">
              <w:rPr>
                <w:rFonts w:ascii="Times New Roman" w:eastAsia="Times New Roman" w:hAnsi="Times New Roman"/>
                <w:sz w:val="20"/>
                <w:szCs w:val="20"/>
                <w:lang w:eastAsia="ru-RU"/>
              </w:rPr>
              <w:t>сударств и консульских учрежден</w:t>
            </w:r>
          </w:p>
          <w:p w14:paraId="64463074" w14:textId="77777777" w:rsidR="00633E35" w:rsidRDefault="00633E35">
            <w:pPr>
              <w:widowControl w:val="0"/>
              <w:spacing w:after="0" w:line="240" w:lineRule="auto"/>
              <w:ind w:right="33"/>
              <w:jc w:val="both"/>
              <w:rPr>
                <w:rFonts w:ascii="Times New Roman" w:eastAsia="Times New Roman" w:hAnsi="Times New Roman"/>
                <w:sz w:val="20"/>
                <w:szCs w:val="20"/>
                <w:lang w:eastAsia="ru-RU"/>
              </w:rPr>
            </w:pPr>
          </w:p>
          <w:p w14:paraId="73BDB02C" w14:textId="77777777" w:rsidR="00633E35" w:rsidRDefault="00633E35">
            <w:pPr>
              <w:widowControl w:val="0"/>
              <w:spacing w:after="0" w:line="240" w:lineRule="auto"/>
              <w:ind w:right="33"/>
              <w:jc w:val="both"/>
              <w:rPr>
                <w:rFonts w:ascii="Times New Roman" w:eastAsia="Times New Roman" w:hAnsi="Times New Roman"/>
                <w:sz w:val="20"/>
                <w:szCs w:val="20"/>
                <w:lang w:eastAsia="ru-RU"/>
              </w:rPr>
            </w:pPr>
          </w:p>
        </w:tc>
        <w:tc>
          <w:tcPr>
            <w:tcW w:w="3544" w:type="dxa"/>
            <w:tcBorders>
              <w:top w:val="single" w:sz="12" w:space="0" w:color="auto"/>
              <w:left w:val="single" w:sz="12" w:space="0" w:color="auto"/>
              <w:bottom w:val="single" w:sz="12" w:space="0" w:color="auto"/>
              <w:right w:val="single" w:sz="12" w:space="0" w:color="auto"/>
            </w:tcBorders>
          </w:tcPr>
          <w:p w14:paraId="4F1C86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14650DF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5 м;</w:t>
            </w:r>
          </w:p>
          <w:p w14:paraId="03D5FA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5;</w:t>
            </w:r>
          </w:p>
          <w:p w14:paraId="42FBA41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p w14:paraId="4AD1C38B"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6C477B24"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C674A66" w14:textId="77777777">
        <w:trPr>
          <w:trHeight w:val="256"/>
        </w:trPr>
        <w:tc>
          <w:tcPr>
            <w:tcW w:w="1843" w:type="dxa"/>
          </w:tcPr>
          <w:p w14:paraId="3B2E7A6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научной деятельности</w:t>
            </w:r>
          </w:p>
          <w:p w14:paraId="011B2A7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977" w:type="dxa"/>
          </w:tcPr>
          <w:p w14:paraId="0A382D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Размещение зданий и </w:t>
            </w:r>
            <w:r>
              <w:rPr>
                <w:rFonts w:ascii="Times New Roman" w:eastAsia="Times New Roman" w:hAnsi="Times New Roman"/>
                <w:color w:val="000000" w:themeColor="text1"/>
                <w:sz w:val="20"/>
                <w:szCs w:val="20"/>
                <w:lang w:eastAsia="ru-RU"/>
              </w:rPr>
              <w:t xml:space="preserve">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38" w:anchor="block_1391" w:tooltip="https://base.garant.ru/75062082/#block_1391" w:history="1">
              <w:r>
                <w:rPr>
                  <w:rFonts w:ascii="Times New Roman" w:eastAsia="Times New Roman" w:hAnsi="Times New Roman"/>
                  <w:color w:val="000000" w:themeColor="text1"/>
                  <w:sz w:val="20"/>
                  <w:szCs w:val="20"/>
                  <w:lang w:eastAsia="ru-RU"/>
                </w:rPr>
                <w:t>кодами 3.9.1 - 3.9.3</w:t>
              </w:r>
            </w:hyperlink>
          </w:p>
        </w:tc>
        <w:tc>
          <w:tcPr>
            <w:tcW w:w="2551" w:type="dxa"/>
          </w:tcPr>
          <w:p w14:paraId="2836A2C1"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Объекты научно-исследовательских и проектных организаций; объекты научно-исследовательского, проектного и изыскательского назначения; объекты изыскательского назначения; объекты необходимые для научно-производственных целей</w:t>
            </w:r>
          </w:p>
        </w:tc>
        <w:tc>
          <w:tcPr>
            <w:tcW w:w="3544" w:type="dxa"/>
          </w:tcPr>
          <w:p w14:paraId="530E92E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1258B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87419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максимальная высота зданий, строений, сооружений не подлежит установлению</w:t>
            </w:r>
          </w:p>
          <w:p w14:paraId="2902E0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E5FCD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53F5018" w14:textId="77777777">
        <w:trPr>
          <w:trHeight w:val="256"/>
        </w:trPr>
        <w:tc>
          <w:tcPr>
            <w:tcW w:w="1843" w:type="dxa"/>
          </w:tcPr>
          <w:p w14:paraId="519E20E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Амбулаторное ветеринарное обслуживание</w:t>
            </w:r>
          </w:p>
          <w:p w14:paraId="3A61A69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3.10.1</w:t>
            </w:r>
          </w:p>
        </w:tc>
        <w:tc>
          <w:tcPr>
            <w:tcW w:w="2977" w:type="dxa"/>
          </w:tcPr>
          <w:p w14:paraId="4F4008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2551" w:type="dxa"/>
          </w:tcPr>
          <w:p w14:paraId="6698D1CC"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Учреждение, предназначенное для оказания ветеринарных услуг</w:t>
            </w:r>
          </w:p>
        </w:tc>
        <w:tc>
          <w:tcPr>
            <w:tcW w:w="3544" w:type="dxa"/>
          </w:tcPr>
          <w:p w14:paraId="0FB564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CEB3F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до здания – 3 м;</w:t>
            </w:r>
          </w:p>
          <w:p w14:paraId="27EB8F4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2E4A0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Pr>
          <w:p w14:paraId="67F175C1"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EB43166" w14:textId="77777777">
        <w:trPr>
          <w:trHeight w:val="256"/>
        </w:trPr>
        <w:tc>
          <w:tcPr>
            <w:tcW w:w="1843" w:type="dxa"/>
          </w:tcPr>
          <w:p w14:paraId="58F0808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Приюты для животных</w:t>
            </w:r>
          </w:p>
          <w:p w14:paraId="1D7FDD1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3.10.2</w:t>
            </w:r>
          </w:p>
        </w:tc>
        <w:tc>
          <w:tcPr>
            <w:tcW w:w="2977" w:type="dxa"/>
          </w:tcPr>
          <w:p w14:paraId="4D52771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в стационаре;</w:t>
            </w:r>
          </w:p>
          <w:p w14:paraId="6FB00A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551" w:type="dxa"/>
          </w:tcPr>
          <w:p w14:paraId="4F9FB77B"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Учреждение, предназначенное для оказания ветеринарных услуг с содержанием животных</w:t>
            </w:r>
          </w:p>
        </w:tc>
        <w:tc>
          <w:tcPr>
            <w:tcW w:w="3544" w:type="dxa"/>
          </w:tcPr>
          <w:p w14:paraId="3D4EC8E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27EB4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21CDC73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E604BD0"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r>
              <w:rPr>
                <w:rFonts w:ascii="Times New Roman" w:hAnsi="Times New Roman"/>
                <w:sz w:val="20"/>
                <w:szCs w:val="20"/>
                <w:lang w:eastAsia="ru-RU"/>
              </w:rPr>
              <w:t xml:space="preserve"> </w:t>
            </w:r>
          </w:p>
        </w:tc>
        <w:tc>
          <w:tcPr>
            <w:tcW w:w="3402" w:type="dxa"/>
          </w:tcPr>
          <w:p w14:paraId="7F496BA9"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CD2EFEB" w14:textId="77777777">
        <w:trPr>
          <w:trHeight w:val="256"/>
        </w:trPr>
        <w:tc>
          <w:tcPr>
            <w:tcW w:w="1843" w:type="dxa"/>
          </w:tcPr>
          <w:p w14:paraId="21D7EB6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736E7D9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70D627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62AC06F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7C94B1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6F68D3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238236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556F26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2422F9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9A41281" w14:textId="77777777">
        <w:trPr>
          <w:trHeight w:val="256"/>
        </w:trPr>
        <w:tc>
          <w:tcPr>
            <w:tcW w:w="1843" w:type="dxa"/>
          </w:tcPr>
          <w:p w14:paraId="734AEFA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Обеспечение внутреннего правопорядка</w:t>
            </w:r>
          </w:p>
          <w:p w14:paraId="1CD9898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8.3</w:t>
            </w:r>
          </w:p>
        </w:tc>
        <w:tc>
          <w:tcPr>
            <w:tcW w:w="2977" w:type="dxa"/>
          </w:tcPr>
          <w:p w14:paraId="607CE29E"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14:paraId="320EAF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Пожарное депо</w:t>
            </w:r>
          </w:p>
        </w:tc>
        <w:tc>
          <w:tcPr>
            <w:tcW w:w="3544" w:type="dxa"/>
          </w:tcPr>
          <w:p w14:paraId="78717A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4672F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5A4E0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1462BF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0C11F1C3"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277474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40A71BA" w14:textId="77777777">
        <w:trPr>
          <w:trHeight w:val="256"/>
        </w:trPr>
        <w:tc>
          <w:tcPr>
            <w:tcW w:w="1843" w:type="dxa"/>
          </w:tcPr>
          <w:p w14:paraId="6666B79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0D9D850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6F0441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115EC414" w14:textId="77777777" w:rsidR="004C0BF7" w:rsidRDefault="001B4C11">
            <w:pPr>
              <w:pStyle w:val="Default"/>
              <w:jc w:val="both"/>
              <w:rPr>
                <w:sz w:val="22"/>
              </w:rPr>
            </w:pPr>
            <w:r>
              <w:rPr>
                <w:sz w:val="20"/>
                <w:szCs w:val="22"/>
              </w:rPr>
              <w:t>Объекты улично-дорожной сети и благоустройства</w:t>
            </w:r>
          </w:p>
          <w:p w14:paraId="7B94E730"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1A7617E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F80796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EBE0E8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1C402E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532AC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FB9CA87" w14:textId="77777777" w:rsidR="004C0BF7" w:rsidRDefault="004C0BF7">
      <w:pPr>
        <w:pStyle w:val="afe"/>
        <w:jc w:val="both"/>
        <w:rPr>
          <w:rFonts w:ascii="Times New Roman" w:hAnsi="Times New Roman"/>
          <w:b/>
          <w:bCs/>
          <w:sz w:val="24"/>
          <w:szCs w:val="24"/>
          <w:lang w:eastAsia="ru-RU"/>
        </w:rPr>
      </w:pPr>
    </w:p>
    <w:p w14:paraId="159B94B5" w14:textId="77777777" w:rsidR="004C0BF7" w:rsidRDefault="001B4C11">
      <w:pPr>
        <w:pStyle w:val="afe"/>
        <w:numPr>
          <w:ilvl w:val="0"/>
          <w:numId w:val="20"/>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0CA49A61"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ECFD85D" w14:textId="77777777">
        <w:trPr>
          <w:tblHeader/>
        </w:trPr>
        <w:tc>
          <w:tcPr>
            <w:tcW w:w="7371" w:type="dxa"/>
            <w:gridSpan w:val="3"/>
          </w:tcPr>
          <w:p w14:paraId="21C33EA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A48389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1FB0704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E26ED4C" w14:textId="77777777">
        <w:trPr>
          <w:tblHeader/>
        </w:trPr>
        <w:tc>
          <w:tcPr>
            <w:tcW w:w="1843" w:type="dxa"/>
          </w:tcPr>
          <w:p w14:paraId="16AC44B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9D4437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F2E290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78E85C09"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51FC075"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BE175A3" w14:textId="77777777">
        <w:trPr>
          <w:tblHeader/>
        </w:trPr>
        <w:tc>
          <w:tcPr>
            <w:tcW w:w="1843" w:type="dxa"/>
          </w:tcPr>
          <w:p w14:paraId="266A373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3D4A16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F3FD7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F451F4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9CE56B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F0666C2" w14:textId="77777777">
        <w:tc>
          <w:tcPr>
            <w:tcW w:w="1843" w:type="dxa"/>
          </w:tcPr>
          <w:p w14:paraId="636AA8C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0DDAE8B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221D79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5FC96F5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4DC073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B1275F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E44F1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5E63B9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C8A13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781C41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250DEC3" w14:textId="77777777">
        <w:tc>
          <w:tcPr>
            <w:tcW w:w="1843" w:type="dxa"/>
          </w:tcPr>
          <w:p w14:paraId="63A1060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3370330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72614A4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196BB0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5366CF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A39AA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1540F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0D225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68F216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A47749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437E95C3" w14:textId="77777777" w:rsidR="004C0BF7" w:rsidRDefault="004C0BF7">
      <w:pPr>
        <w:pStyle w:val="afe"/>
        <w:spacing w:after="0" w:line="240" w:lineRule="auto"/>
        <w:ind w:left="1080"/>
        <w:jc w:val="both"/>
        <w:rPr>
          <w:rFonts w:ascii="Times New Roman" w:hAnsi="Times New Roman"/>
          <w:b/>
          <w:bCs/>
          <w:sz w:val="20"/>
          <w:szCs w:val="20"/>
          <w:lang w:eastAsia="ru-RU"/>
        </w:rPr>
      </w:pPr>
    </w:p>
    <w:p w14:paraId="6A443925" w14:textId="77777777" w:rsidR="004C0BF7" w:rsidRDefault="001B4C11">
      <w:pPr>
        <w:pStyle w:val="afe"/>
        <w:numPr>
          <w:ilvl w:val="0"/>
          <w:numId w:val="20"/>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56514271"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7E0A943" w14:textId="77777777">
        <w:trPr>
          <w:tblHeader/>
        </w:trPr>
        <w:tc>
          <w:tcPr>
            <w:tcW w:w="7371" w:type="dxa"/>
            <w:gridSpan w:val="3"/>
          </w:tcPr>
          <w:p w14:paraId="066EC88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30F0CCC"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36AEBB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61BC5A9" w14:textId="77777777">
        <w:trPr>
          <w:tblHeader/>
        </w:trPr>
        <w:tc>
          <w:tcPr>
            <w:tcW w:w="1843" w:type="dxa"/>
          </w:tcPr>
          <w:p w14:paraId="10CA3F8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39F36C1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4A859C1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2C22F59"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E9F08A6"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88AF35A" w14:textId="77777777">
        <w:trPr>
          <w:trHeight w:val="256"/>
          <w:tblHeader/>
        </w:trPr>
        <w:tc>
          <w:tcPr>
            <w:tcW w:w="1843" w:type="dxa"/>
          </w:tcPr>
          <w:p w14:paraId="527AD0D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CA9B56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5A0CAD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493850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A64653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30EC49B8" w14:textId="77777777">
        <w:trPr>
          <w:trHeight w:val="256"/>
        </w:trPr>
        <w:tc>
          <w:tcPr>
            <w:tcW w:w="1843" w:type="dxa"/>
          </w:tcPr>
          <w:p w14:paraId="55A6826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Магазины</w:t>
            </w:r>
          </w:p>
          <w:p w14:paraId="6FE5D14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977" w:type="dxa"/>
          </w:tcPr>
          <w:p w14:paraId="5E99A60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4782ED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04EF5ED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6E1636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400 кв. м;</w:t>
            </w:r>
          </w:p>
          <w:p w14:paraId="653952E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632EB1D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1169BFA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20EB34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- 60</w:t>
            </w:r>
          </w:p>
        </w:tc>
        <w:tc>
          <w:tcPr>
            <w:tcW w:w="3402" w:type="dxa"/>
          </w:tcPr>
          <w:p w14:paraId="7A4EC3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AB79C1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30F10259" w14:textId="77777777">
        <w:trPr>
          <w:trHeight w:val="256"/>
        </w:trPr>
        <w:tc>
          <w:tcPr>
            <w:tcW w:w="1843" w:type="dxa"/>
          </w:tcPr>
          <w:p w14:paraId="73D4DB2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Общественное питание</w:t>
            </w:r>
          </w:p>
          <w:p w14:paraId="47E75F2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977" w:type="dxa"/>
          </w:tcPr>
          <w:p w14:paraId="123B0144"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1" w:type="dxa"/>
          </w:tcPr>
          <w:p w14:paraId="7CAC3E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общественного питания</w:t>
            </w:r>
          </w:p>
        </w:tc>
        <w:tc>
          <w:tcPr>
            <w:tcW w:w="3544" w:type="dxa"/>
          </w:tcPr>
          <w:p w14:paraId="76F4376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11FDDD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53259B2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4BE3C9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7126B495"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4EAA8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694FE1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897C1C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28F3E620" w14:textId="77777777" w:rsidR="004C0BF7" w:rsidRDefault="004C0BF7">
      <w:pPr>
        <w:pStyle w:val="afe"/>
        <w:jc w:val="both"/>
        <w:rPr>
          <w:rFonts w:ascii="Times New Roman" w:hAnsi="Times New Roman"/>
          <w:b/>
          <w:bCs/>
          <w:sz w:val="24"/>
          <w:szCs w:val="24"/>
          <w:lang w:eastAsia="ru-RU"/>
        </w:rPr>
      </w:pPr>
    </w:p>
    <w:p w14:paraId="2FD032A4" w14:textId="77777777" w:rsidR="00633E35" w:rsidRDefault="00633E35">
      <w:pPr>
        <w:pStyle w:val="1"/>
        <w:rPr>
          <w:rFonts w:ascii="Times New Roman" w:hAnsi="Times New Roman"/>
          <w:i/>
          <w:sz w:val="24"/>
          <w:szCs w:val="24"/>
          <w:lang w:eastAsia="ru-RU"/>
        </w:rPr>
      </w:pPr>
    </w:p>
    <w:p w14:paraId="61338F53" w14:textId="77777777" w:rsidR="00633E35" w:rsidRDefault="00633E35">
      <w:pPr>
        <w:pStyle w:val="1"/>
        <w:rPr>
          <w:rFonts w:ascii="Times New Roman" w:hAnsi="Times New Roman"/>
          <w:i/>
          <w:sz w:val="24"/>
          <w:szCs w:val="24"/>
          <w:lang w:eastAsia="ru-RU"/>
        </w:rPr>
      </w:pPr>
    </w:p>
    <w:p w14:paraId="120E4383" w14:textId="77777777" w:rsidR="00633E35" w:rsidRDefault="00633E35">
      <w:pPr>
        <w:pStyle w:val="1"/>
        <w:rPr>
          <w:rFonts w:ascii="Times New Roman" w:hAnsi="Times New Roman"/>
          <w:i/>
          <w:sz w:val="24"/>
          <w:szCs w:val="24"/>
          <w:lang w:eastAsia="ru-RU"/>
        </w:rPr>
      </w:pPr>
    </w:p>
    <w:p w14:paraId="4840C2B2" w14:textId="77777777" w:rsidR="00633E35" w:rsidRDefault="00633E35">
      <w:pPr>
        <w:pStyle w:val="1"/>
        <w:rPr>
          <w:rFonts w:ascii="Times New Roman" w:hAnsi="Times New Roman"/>
          <w:i/>
          <w:sz w:val="24"/>
          <w:szCs w:val="24"/>
          <w:lang w:eastAsia="ru-RU"/>
        </w:rPr>
      </w:pPr>
    </w:p>
    <w:p w14:paraId="7779F2CA" w14:textId="77777777" w:rsidR="00633E35" w:rsidRDefault="00633E35">
      <w:pPr>
        <w:pStyle w:val="1"/>
        <w:rPr>
          <w:rFonts w:ascii="Times New Roman" w:hAnsi="Times New Roman"/>
          <w:i/>
          <w:sz w:val="24"/>
          <w:szCs w:val="24"/>
          <w:lang w:eastAsia="ru-RU"/>
        </w:rPr>
      </w:pPr>
    </w:p>
    <w:p w14:paraId="1C641E34" w14:textId="77777777" w:rsidR="00633E35" w:rsidRDefault="00633E35">
      <w:pPr>
        <w:pStyle w:val="1"/>
        <w:rPr>
          <w:rFonts w:ascii="Times New Roman" w:hAnsi="Times New Roman"/>
          <w:i/>
          <w:sz w:val="24"/>
          <w:szCs w:val="24"/>
          <w:lang w:eastAsia="ru-RU"/>
        </w:rPr>
      </w:pPr>
    </w:p>
    <w:p w14:paraId="47E77D3E" w14:textId="77777777" w:rsidR="00633E35" w:rsidRDefault="00633E35">
      <w:pPr>
        <w:pStyle w:val="1"/>
        <w:rPr>
          <w:rFonts w:ascii="Times New Roman" w:hAnsi="Times New Roman"/>
          <w:i/>
          <w:sz w:val="24"/>
          <w:szCs w:val="24"/>
          <w:lang w:eastAsia="ru-RU"/>
        </w:rPr>
      </w:pPr>
    </w:p>
    <w:p w14:paraId="16BC90E3"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44. Производственная зона (П-1)</w:t>
      </w:r>
    </w:p>
    <w:p w14:paraId="5B0F1461"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ПРОИЗВОДСТВЕННАЯ ЗОНА (П-1)</w:t>
      </w:r>
    </w:p>
    <w:p w14:paraId="6C8DA4C1" w14:textId="77777777" w:rsidR="004C0BF7" w:rsidRDefault="004C0BF7">
      <w:pPr>
        <w:pStyle w:val="afe"/>
        <w:ind w:left="142" w:hanging="142"/>
        <w:jc w:val="both"/>
        <w:rPr>
          <w:rFonts w:ascii="Times New Roman" w:hAnsi="Times New Roman"/>
          <w:b/>
          <w:bCs/>
          <w:sz w:val="24"/>
          <w:szCs w:val="24"/>
          <w:u w:val="single"/>
          <w:lang w:eastAsia="ru-RU"/>
        </w:rPr>
      </w:pPr>
    </w:p>
    <w:p w14:paraId="10F65FF3" w14:textId="77777777" w:rsidR="004C0BF7" w:rsidRDefault="001B4C11">
      <w:pPr>
        <w:pStyle w:val="afe"/>
        <w:numPr>
          <w:ilvl w:val="0"/>
          <w:numId w:val="21"/>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56CBAD0A"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9EA2BC8" w14:textId="77777777">
        <w:trPr>
          <w:tblHeader/>
        </w:trPr>
        <w:tc>
          <w:tcPr>
            <w:tcW w:w="7371" w:type="dxa"/>
            <w:gridSpan w:val="3"/>
          </w:tcPr>
          <w:p w14:paraId="5EBA489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B7F177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45B488A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63C7201" w14:textId="77777777">
        <w:trPr>
          <w:tblHeader/>
        </w:trPr>
        <w:tc>
          <w:tcPr>
            <w:tcW w:w="1843" w:type="dxa"/>
          </w:tcPr>
          <w:p w14:paraId="679E605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41E2A46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ECAB3A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159ECA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1D868E1"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6D0BA0D" w14:textId="77777777">
        <w:trPr>
          <w:tblHeader/>
        </w:trPr>
        <w:tc>
          <w:tcPr>
            <w:tcW w:w="1843" w:type="dxa"/>
          </w:tcPr>
          <w:p w14:paraId="17EE6A4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306FFE6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5380BD9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CF63ED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DD4C68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737F20D2" w14:textId="77777777">
        <w:tc>
          <w:tcPr>
            <w:tcW w:w="1843" w:type="dxa"/>
          </w:tcPr>
          <w:p w14:paraId="507E677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1C549C9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750854E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5BAEDC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5E4F8F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2D373A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3ABB00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31211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72D664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03BA5079"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1DADE3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330867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64848A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BBF8A4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E29C534"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1A90869F" w14:textId="77777777">
        <w:tc>
          <w:tcPr>
            <w:tcW w:w="1843" w:type="dxa"/>
          </w:tcPr>
          <w:p w14:paraId="6F1B1CAF"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Недропользование</w:t>
            </w:r>
          </w:p>
          <w:p w14:paraId="7E28644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6.1</w:t>
            </w:r>
          </w:p>
        </w:tc>
        <w:tc>
          <w:tcPr>
            <w:tcW w:w="2977" w:type="dxa"/>
          </w:tcPr>
          <w:p w14:paraId="6E9BD7A0"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геологических изысканий;</w:t>
            </w:r>
          </w:p>
          <w:p w14:paraId="6BABFB40"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добыча полезных ископаемых открытым (карьеры, отвалы) и закрытым (шахты, скважины) способами;</w:t>
            </w:r>
          </w:p>
          <w:p w14:paraId="3FD2B645"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капитального строительства, в том числе подземных, в целях добычи полезных ископаемых;</w:t>
            </w:r>
          </w:p>
          <w:p w14:paraId="11A73DD3"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капитального строительства, необходимых для подготовки сырья к транспортировке и (или) промышленной переработке;</w:t>
            </w:r>
          </w:p>
          <w:p w14:paraId="57FB8970"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551" w:type="dxa"/>
            <w:tcBorders>
              <w:top w:val="single" w:sz="12" w:space="0" w:color="auto"/>
              <w:left w:val="single" w:sz="12" w:space="0" w:color="auto"/>
              <w:bottom w:val="single" w:sz="12" w:space="0" w:color="auto"/>
              <w:right w:val="single" w:sz="12" w:space="0" w:color="auto"/>
            </w:tcBorders>
          </w:tcPr>
          <w:p w14:paraId="67D479F5" w14:textId="77777777" w:rsidR="004C0BF7" w:rsidRDefault="001B4C11">
            <w:pPr>
              <w:widowControl w:val="0"/>
              <w:tabs>
                <w:tab w:val="left" w:pos="142"/>
              </w:tabs>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rPr>
              <w:t>Объекты добычи руд и нерудных ископаемых</w:t>
            </w:r>
          </w:p>
          <w:p w14:paraId="5D5797E6"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lang w:eastAsia="ru-RU"/>
              </w:rPr>
            </w:pPr>
          </w:p>
        </w:tc>
        <w:tc>
          <w:tcPr>
            <w:tcW w:w="3544" w:type="dxa"/>
            <w:tcBorders>
              <w:top w:val="single" w:sz="12" w:space="0" w:color="auto"/>
              <w:left w:val="single" w:sz="12" w:space="0" w:color="auto"/>
              <w:right w:val="single" w:sz="12" w:space="0" w:color="auto"/>
            </w:tcBorders>
          </w:tcPr>
          <w:p w14:paraId="046B41FA"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5 000 кв. м;</w:t>
            </w:r>
          </w:p>
          <w:p w14:paraId="21CECB1F"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155319B0"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5;</w:t>
            </w:r>
          </w:p>
          <w:p w14:paraId="300D3BF9"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максимальный процент застройки земельного участка – 70</w:t>
            </w:r>
          </w:p>
          <w:p w14:paraId="06C27A6E"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rPr>
            </w:pPr>
          </w:p>
        </w:tc>
        <w:tc>
          <w:tcPr>
            <w:tcW w:w="3402" w:type="dxa"/>
          </w:tcPr>
          <w:p w14:paraId="6DDF7F90"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22D9A98"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1CDFA6C8" w14:textId="77777777">
        <w:tc>
          <w:tcPr>
            <w:tcW w:w="1843" w:type="dxa"/>
          </w:tcPr>
          <w:p w14:paraId="35894D9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Легкая промышленность</w:t>
            </w:r>
          </w:p>
          <w:p w14:paraId="6F726CCC"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6.3</w:t>
            </w:r>
          </w:p>
        </w:tc>
        <w:tc>
          <w:tcPr>
            <w:tcW w:w="2977" w:type="dxa"/>
          </w:tcPr>
          <w:p w14:paraId="13C4D13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551" w:type="dxa"/>
          </w:tcPr>
          <w:p w14:paraId="009BBFD8"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Объекты текстильной промышленности и производства легкой промышленности</w:t>
            </w:r>
          </w:p>
        </w:tc>
        <w:tc>
          <w:tcPr>
            <w:tcW w:w="3544" w:type="dxa"/>
            <w:tcBorders>
              <w:top w:val="single" w:sz="12" w:space="0" w:color="auto"/>
              <w:left w:val="single" w:sz="12" w:space="0" w:color="auto"/>
              <w:right w:val="single" w:sz="12" w:space="0" w:color="auto"/>
            </w:tcBorders>
          </w:tcPr>
          <w:p w14:paraId="721B7B29"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5 000 кв. м;</w:t>
            </w:r>
          </w:p>
          <w:p w14:paraId="2350CEDB"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6E1C696B"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5;</w:t>
            </w:r>
          </w:p>
          <w:p w14:paraId="5305211C"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максимальный процент застройки земельного участка – 70</w:t>
            </w:r>
          </w:p>
          <w:p w14:paraId="06D4171A"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rPr>
            </w:pPr>
          </w:p>
        </w:tc>
        <w:tc>
          <w:tcPr>
            <w:tcW w:w="3402" w:type="dxa"/>
          </w:tcPr>
          <w:p w14:paraId="1186F174"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0E99AAE"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4F9B5562" w14:textId="77777777">
        <w:tc>
          <w:tcPr>
            <w:tcW w:w="1843" w:type="dxa"/>
          </w:tcPr>
          <w:p w14:paraId="4B0E0885"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Пищевая промышленность</w:t>
            </w:r>
          </w:p>
          <w:p w14:paraId="7469AEB1"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6.4</w:t>
            </w:r>
          </w:p>
        </w:tc>
        <w:tc>
          <w:tcPr>
            <w:tcW w:w="2977" w:type="dxa"/>
          </w:tcPr>
          <w:p w14:paraId="155FB2B1"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551" w:type="dxa"/>
          </w:tcPr>
          <w:p w14:paraId="1356E37B"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Промышленные объекты и производства по обработке пищевых продуктов и вкусовых веществ</w:t>
            </w:r>
          </w:p>
        </w:tc>
        <w:tc>
          <w:tcPr>
            <w:tcW w:w="3544" w:type="dxa"/>
            <w:tcBorders>
              <w:top w:val="single" w:sz="12" w:space="0" w:color="auto"/>
              <w:left w:val="single" w:sz="12" w:space="0" w:color="auto"/>
              <w:right w:val="single" w:sz="12" w:space="0" w:color="auto"/>
            </w:tcBorders>
          </w:tcPr>
          <w:p w14:paraId="07619B7C"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5 000 кв. м;</w:t>
            </w:r>
          </w:p>
          <w:p w14:paraId="4696A78F"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1CA6E5AE"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5;</w:t>
            </w:r>
          </w:p>
          <w:p w14:paraId="49C5F7B0"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максимальный процент застройки земельного участка – 70</w:t>
            </w:r>
          </w:p>
          <w:p w14:paraId="4ABBEC9C"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rPr>
            </w:pPr>
          </w:p>
        </w:tc>
        <w:tc>
          <w:tcPr>
            <w:tcW w:w="3402" w:type="dxa"/>
          </w:tcPr>
          <w:p w14:paraId="2670F610"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69C9209"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088FFB37" w14:textId="77777777">
        <w:tc>
          <w:tcPr>
            <w:tcW w:w="1843" w:type="dxa"/>
          </w:tcPr>
          <w:p w14:paraId="152782F2"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Строительная промышленность</w:t>
            </w:r>
          </w:p>
          <w:p w14:paraId="27D7386F"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6.6</w:t>
            </w:r>
          </w:p>
        </w:tc>
        <w:tc>
          <w:tcPr>
            <w:tcW w:w="2977" w:type="dxa"/>
          </w:tcPr>
          <w:p w14:paraId="069CCED9"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51" w:type="dxa"/>
          </w:tcPr>
          <w:p w14:paraId="48B80A1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Объекты строительной промышленности</w:t>
            </w:r>
          </w:p>
        </w:tc>
        <w:tc>
          <w:tcPr>
            <w:tcW w:w="3544" w:type="dxa"/>
            <w:tcBorders>
              <w:top w:val="single" w:sz="12" w:space="0" w:color="auto"/>
              <w:left w:val="single" w:sz="12" w:space="0" w:color="auto"/>
              <w:right w:val="single" w:sz="12" w:space="0" w:color="auto"/>
            </w:tcBorders>
          </w:tcPr>
          <w:p w14:paraId="5768C59D"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5 000 кв. м;</w:t>
            </w:r>
          </w:p>
          <w:p w14:paraId="6971F206"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535EAFCA"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5;</w:t>
            </w:r>
          </w:p>
          <w:p w14:paraId="728AA987"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максимальный процент застройки земельного участка – 70</w:t>
            </w:r>
          </w:p>
          <w:p w14:paraId="4C969561"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rPr>
            </w:pPr>
          </w:p>
        </w:tc>
        <w:tc>
          <w:tcPr>
            <w:tcW w:w="3402" w:type="dxa"/>
          </w:tcPr>
          <w:p w14:paraId="47ED9576"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08BA6F0"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74BD85C6" w14:textId="77777777">
        <w:tc>
          <w:tcPr>
            <w:tcW w:w="1843" w:type="dxa"/>
          </w:tcPr>
          <w:p w14:paraId="16A51F09"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Склад</w:t>
            </w:r>
          </w:p>
          <w:p w14:paraId="57A46822"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6.9</w:t>
            </w:r>
          </w:p>
        </w:tc>
        <w:tc>
          <w:tcPr>
            <w:tcW w:w="2977" w:type="dxa"/>
          </w:tcPr>
          <w:p w14:paraId="593BC9F6"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65BFD036"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Коммунальные и складские объекты</w:t>
            </w:r>
          </w:p>
        </w:tc>
        <w:tc>
          <w:tcPr>
            <w:tcW w:w="3544" w:type="dxa"/>
            <w:tcBorders>
              <w:top w:val="single" w:sz="12" w:space="0" w:color="auto"/>
              <w:left w:val="single" w:sz="12" w:space="0" w:color="auto"/>
              <w:right w:val="single" w:sz="12" w:space="0" w:color="auto"/>
            </w:tcBorders>
          </w:tcPr>
          <w:p w14:paraId="0AA38C66"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5 000 кв. м;</w:t>
            </w:r>
          </w:p>
          <w:p w14:paraId="3F4DE44B"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2A3BF6C7"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5;</w:t>
            </w:r>
          </w:p>
          <w:p w14:paraId="5976E87D"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максимальный процент застройки земельного участка – 70</w:t>
            </w:r>
          </w:p>
          <w:p w14:paraId="41C1E617"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rPr>
            </w:pPr>
          </w:p>
        </w:tc>
        <w:tc>
          <w:tcPr>
            <w:tcW w:w="3402" w:type="dxa"/>
          </w:tcPr>
          <w:p w14:paraId="46A4E2A9"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E985339"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2CDE3F72" w14:textId="77777777">
        <w:tc>
          <w:tcPr>
            <w:tcW w:w="1843" w:type="dxa"/>
          </w:tcPr>
          <w:p w14:paraId="25C1F57E"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Складские площадки</w:t>
            </w:r>
          </w:p>
          <w:p w14:paraId="1CF3A04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6.9.1</w:t>
            </w:r>
          </w:p>
        </w:tc>
        <w:tc>
          <w:tcPr>
            <w:tcW w:w="2977" w:type="dxa"/>
          </w:tcPr>
          <w:p w14:paraId="49591598"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Временное хранение, распределение и перевалка грузов (за исключением хранения стратегических запасов) на открытом воздухе</w:t>
            </w:r>
          </w:p>
        </w:tc>
        <w:tc>
          <w:tcPr>
            <w:tcW w:w="2551" w:type="dxa"/>
          </w:tcPr>
          <w:p w14:paraId="799E3278"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45032605"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минимальная площадь земельного участка – 5 000 кв. м;</w:t>
            </w:r>
          </w:p>
          <w:p w14:paraId="24D6748C"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минимальный отступ от границ земельного участка не подлежит установлению;</w:t>
            </w:r>
          </w:p>
          <w:p w14:paraId="5241D375"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предельное количество этажей или высота зданий, строений, сооружений не подлежит установлению;</w:t>
            </w:r>
          </w:p>
          <w:p w14:paraId="425A1CF9"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максимальный процент застройки не подлежит установлению</w:t>
            </w:r>
          </w:p>
        </w:tc>
        <w:tc>
          <w:tcPr>
            <w:tcW w:w="3402" w:type="dxa"/>
          </w:tcPr>
          <w:p w14:paraId="161664C3"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4243A52"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59F38558" w14:textId="77777777">
        <w:tc>
          <w:tcPr>
            <w:tcW w:w="1843" w:type="dxa"/>
          </w:tcPr>
          <w:p w14:paraId="6534C25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341174B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1CB6EE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30D8B3E2" w14:textId="77777777" w:rsidR="004C0BF7" w:rsidRDefault="001B4C11">
            <w:pPr>
              <w:pStyle w:val="Default"/>
              <w:jc w:val="both"/>
              <w:rPr>
                <w:sz w:val="22"/>
              </w:rPr>
            </w:pPr>
            <w:r>
              <w:rPr>
                <w:sz w:val="20"/>
                <w:szCs w:val="22"/>
              </w:rPr>
              <w:t>Объекты улично-дорожной сети и благоустройства</w:t>
            </w:r>
          </w:p>
          <w:p w14:paraId="0479C28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E28EF0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3663F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4AC480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0548A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64541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6E4F624C" w14:textId="77777777" w:rsidR="004C0BF7" w:rsidRDefault="004C0BF7">
      <w:pPr>
        <w:pStyle w:val="afe"/>
        <w:jc w:val="both"/>
        <w:rPr>
          <w:rFonts w:ascii="Times New Roman" w:hAnsi="Times New Roman"/>
          <w:b/>
          <w:bCs/>
          <w:sz w:val="24"/>
          <w:szCs w:val="24"/>
          <w:lang w:eastAsia="ru-RU"/>
        </w:rPr>
      </w:pPr>
    </w:p>
    <w:p w14:paraId="767AFBEF" w14:textId="77777777" w:rsidR="004C0BF7" w:rsidRDefault="001B4C11">
      <w:pPr>
        <w:pStyle w:val="afe"/>
        <w:numPr>
          <w:ilvl w:val="0"/>
          <w:numId w:val="21"/>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6720099E"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18F24D9" w14:textId="77777777">
        <w:trPr>
          <w:tblHeader/>
        </w:trPr>
        <w:tc>
          <w:tcPr>
            <w:tcW w:w="7371" w:type="dxa"/>
            <w:gridSpan w:val="3"/>
          </w:tcPr>
          <w:p w14:paraId="531DCDB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396A8F3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4806379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B7A3FF8" w14:textId="77777777">
        <w:trPr>
          <w:tblHeader/>
        </w:trPr>
        <w:tc>
          <w:tcPr>
            <w:tcW w:w="1843" w:type="dxa"/>
          </w:tcPr>
          <w:p w14:paraId="5B856AE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28620F9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4FD8D4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1E2243E0"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392A2BF"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1F7CB1B" w14:textId="77777777">
        <w:trPr>
          <w:tblHeader/>
        </w:trPr>
        <w:tc>
          <w:tcPr>
            <w:tcW w:w="1843" w:type="dxa"/>
          </w:tcPr>
          <w:p w14:paraId="2BF4EAF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DE7698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1C7A79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376614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F7F4E9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8DC2563" w14:textId="77777777">
        <w:tc>
          <w:tcPr>
            <w:tcW w:w="1843" w:type="dxa"/>
          </w:tcPr>
          <w:p w14:paraId="5A379E2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22BA313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5BFF64B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6FC7E1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621753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3DC8DD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F39AF0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52FC24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E1948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1AFBCC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8C0D458" w14:textId="77777777">
        <w:tc>
          <w:tcPr>
            <w:tcW w:w="1843" w:type="dxa"/>
          </w:tcPr>
          <w:p w14:paraId="40932EB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6974F87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476C544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21EA15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2C4173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5F938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4F239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B8514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B5D2C6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07C39C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89EFA07" w14:textId="77777777" w:rsidR="004C0BF7" w:rsidRDefault="004C0BF7">
      <w:pPr>
        <w:pStyle w:val="afe"/>
        <w:jc w:val="both"/>
        <w:rPr>
          <w:rFonts w:ascii="Times New Roman" w:hAnsi="Times New Roman"/>
          <w:b/>
          <w:bCs/>
          <w:sz w:val="24"/>
          <w:szCs w:val="24"/>
          <w:lang w:eastAsia="ru-RU"/>
        </w:rPr>
      </w:pPr>
    </w:p>
    <w:p w14:paraId="65EABD7A" w14:textId="77777777" w:rsidR="004C0BF7" w:rsidRDefault="001B4C11">
      <w:pPr>
        <w:pStyle w:val="afe"/>
        <w:numPr>
          <w:ilvl w:val="0"/>
          <w:numId w:val="21"/>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7973D07A"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751FAF21" w14:textId="77777777">
        <w:trPr>
          <w:tblHeader/>
        </w:trPr>
        <w:tc>
          <w:tcPr>
            <w:tcW w:w="7371" w:type="dxa"/>
            <w:gridSpan w:val="3"/>
          </w:tcPr>
          <w:p w14:paraId="6B11CC6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4DAB361"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752059B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530F1B7A" w14:textId="77777777">
        <w:trPr>
          <w:tblHeader/>
        </w:trPr>
        <w:tc>
          <w:tcPr>
            <w:tcW w:w="1843" w:type="dxa"/>
          </w:tcPr>
          <w:p w14:paraId="5B8E6E6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022EA1D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2046E7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F0E49D0"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23269BC"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C98CE61" w14:textId="77777777">
        <w:trPr>
          <w:trHeight w:val="256"/>
          <w:tblHeader/>
        </w:trPr>
        <w:tc>
          <w:tcPr>
            <w:tcW w:w="1843" w:type="dxa"/>
          </w:tcPr>
          <w:p w14:paraId="059DEA6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636CF3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FB7F0E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EA1C72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7F61F8F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3D7B3D2A" w14:textId="77777777">
        <w:trPr>
          <w:trHeight w:val="256"/>
          <w:tblHeader/>
        </w:trPr>
        <w:tc>
          <w:tcPr>
            <w:tcW w:w="1843" w:type="dxa"/>
          </w:tcPr>
          <w:p w14:paraId="3D32575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Магазины</w:t>
            </w:r>
          </w:p>
          <w:p w14:paraId="4F4DD1C4"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977" w:type="dxa"/>
          </w:tcPr>
          <w:p w14:paraId="77751D4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62F0F4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50EC256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0E62C9F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5 000 кв. м;</w:t>
            </w:r>
          </w:p>
          <w:p w14:paraId="7EEAC66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FC9FD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308B4C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100BAB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AD086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CD549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3BE65C1C" w14:textId="77777777" w:rsidR="00633E35" w:rsidRDefault="00633E35">
      <w:pPr>
        <w:pStyle w:val="1"/>
        <w:rPr>
          <w:rFonts w:ascii="Times New Roman" w:hAnsi="Times New Roman"/>
          <w:i/>
          <w:sz w:val="24"/>
          <w:szCs w:val="24"/>
          <w:lang w:eastAsia="ru-RU"/>
        </w:rPr>
      </w:pPr>
    </w:p>
    <w:p w14:paraId="0F686E93"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45. Коммунально-складская зона (П-2)</w:t>
      </w:r>
    </w:p>
    <w:p w14:paraId="3466AD0F" w14:textId="77777777" w:rsidR="004C0BF7" w:rsidRDefault="004C0BF7">
      <w:pPr>
        <w:pStyle w:val="afe"/>
        <w:jc w:val="both"/>
        <w:rPr>
          <w:rFonts w:ascii="Times New Roman" w:hAnsi="Times New Roman"/>
          <w:b/>
          <w:bCs/>
          <w:sz w:val="24"/>
          <w:szCs w:val="24"/>
          <w:lang w:eastAsia="ru-RU"/>
        </w:rPr>
      </w:pPr>
    </w:p>
    <w:p w14:paraId="6209E001"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КОММУНАЛЬНО-СКЛАДСКАЯ ЗОНА (П-2)</w:t>
      </w:r>
    </w:p>
    <w:p w14:paraId="2FE3721D" w14:textId="77777777" w:rsidR="004C0BF7" w:rsidRDefault="004C0BF7">
      <w:pPr>
        <w:pStyle w:val="afe"/>
        <w:ind w:left="142" w:hanging="142"/>
        <w:jc w:val="both"/>
        <w:rPr>
          <w:rFonts w:ascii="Times New Roman" w:hAnsi="Times New Roman"/>
          <w:b/>
          <w:bCs/>
          <w:sz w:val="24"/>
          <w:szCs w:val="24"/>
          <w:u w:val="single"/>
          <w:lang w:eastAsia="ru-RU"/>
        </w:rPr>
      </w:pPr>
    </w:p>
    <w:p w14:paraId="439D7DA7" w14:textId="77777777" w:rsidR="004C0BF7" w:rsidRDefault="001B4C11">
      <w:pPr>
        <w:pStyle w:val="afe"/>
        <w:numPr>
          <w:ilvl w:val="0"/>
          <w:numId w:val="22"/>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0BEA5593"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A95123D" w14:textId="77777777">
        <w:trPr>
          <w:tblHeader/>
        </w:trPr>
        <w:tc>
          <w:tcPr>
            <w:tcW w:w="7371" w:type="dxa"/>
            <w:gridSpan w:val="3"/>
          </w:tcPr>
          <w:p w14:paraId="37E19D1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553D65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C52ABC8"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495718D" w14:textId="77777777">
        <w:trPr>
          <w:tblHeader/>
        </w:trPr>
        <w:tc>
          <w:tcPr>
            <w:tcW w:w="1843" w:type="dxa"/>
          </w:tcPr>
          <w:p w14:paraId="73E98E4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204AEC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68B313D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90CF460"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4107D57A"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D3EC2F4" w14:textId="77777777">
        <w:trPr>
          <w:tblHeader/>
        </w:trPr>
        <w:tc>
          <w:tcPr>
            <w:tcW w:w="1843" w:type="dxa"/>
          </w:tcPr>
          <w:p w14:paraId="54320BF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F0198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B4E33C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2242E7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11712F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6E49553" w14:textId="77777777">
        <w:tc>
          <w:tcPr>
            <w:tcW w:w="1843" w:type="dxa"/>
          </w:tcPr>
          <w:p w14:paraId="7BC9D9D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09B6E6B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8BE03F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3CAB4D3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12BDDD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18EFB2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3E92B2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CCFF56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7106C67C"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2BF9813A"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1DDF636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1DF5AF1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754A56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FE07E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27468C8"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5FA26BD" w14:textId="77777777">
        <w:tc>
          <w:tcPr>
            <w:tcW w:w="1843" w:type="dxa"/>
          </w:tcPr>
          <w:p w14:paraId="6A4174B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6C28132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5872DA1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49257C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3E3917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F56ED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4F0BF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2E8FD9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0F5652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7DB2F8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DD14208" w14:textId="77777777">
        <w:tc>
          <w:tcPr>
            <w:tcW w:w="1843" w:type="dxa"/>
          </w:tcPr>
          <w:p w14:paraId="78ACF51A"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Склад</w:t>
            </w:r>
          </w:p>
          <w:p w14:paraId="1E43DB7C"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6.9</w:t>
            </w:r>
          </w:p>
        </w:tc>
        <w:tc>
          <w:tcPr>
            <w:tcW w:w="2977" w:type="dxa"/>
          </w:tcPr>
          <w:p w14:paraId="2C47F366"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5F51513E"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Коммунальные и складские объекты</w:t>
            </w:r>
          </w:p>
        </w:tc>
        <w:tc>
          <w:tcPr>
            <w:tcW w:w="3544" w:type="dxa"/>
            <w:tcBorders>
              <w:top w:val="single" w:sz="12" w:space="0" w:color="auto"/>
              <w:left w:val="single" w:sz="12" w:space="0" w:color="auto"/>
              <w:right w:val="single" w:sz="12" w:space="0" w:color="auto"/>
            </w:tcBorders>
          </w:tcPr>
          <w:p w14:paraId="4DA69269"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5 000 кв. м;</w:t>
            </w:r>
          </w:p>
          <w:p w14:paraId="0A4BACA6"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142B225E"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5;</w:t>
            </w:r>
          </w:p>
          <w:p w14:paraId="55D21D41"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максимальный процент застройки земельного участка – 70</w:t>
            </w:r>
          </w:p>
          <w:p w14:paraId="78B92DC9" w14:textId="77777777" w:rsidR="004C0BF7" w:rsidRDefault="004C0BF7">
            <w:pPr>
              <w:widowControl w:val="0"/>
              <w:tabs>
                <w:tab w:val="left" w:pos="142"/>
              </w:tabs>
              <w:spacing w:after="0" w:line="240" w:lineRule="auto"/>
              <w:jc w:val="both"/>
              <w:rPr>
                <w:rFonts w:ascii="Times New Roman" w:eastAsia="Times New Roman" w:hAnsi="Times New Roman"/>
                <w:bCs/>
                <w:sz w:val="20"/>
                <w:szCs w:val="20"/>
              </w:rPr>
            </w:pPr>
          </w:p>
        </w:tc>
        <w:tc>
          <w:tcPr>
            <w:tcW w:w="3402" w:type="dxa"/>
          </w:tcPr>
          <w:p w14:paraId="731E7CCA"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73A64C7D"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599E178B" w14:textId="77777777">
        <w:tc>
          <w:tcPr>
            <w:tcW w:w="1843" w:type="dxa"/>
          </w:tcPr>
          <w:p w14:paraId="6FDF190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Складские площадки</w:t>
            </w:r>
          </w:p>
          <w:p w14:paraId="5CCFFF80"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6.9.1</w:t>
            </w:r>
          </w:p>
        </w:tc>
        <w:tc>
          <w:tcPr>
            <w:tcW w:w="2977" w:type="dxa"/>
          </w:tcPr>
          <w:p w14:paraId="3289C950"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Временное хранение, распределение и перевалка грузов (за исключением хранения стратегических запасов) на открытом воздухе</w:t>
            </w:r>
          </w:p>
        </w:tc>
        <w:tc>
          <w:tcPr>
            <w:tcW w:w="2551" w:type="dxa"/>
          </w:tcPr>
          <w:p w14:paraId="6AFCC68B"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7E59C372"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минимальная площадь земельного участка – 5 000 кв. м;</w:t>
            </w:r>
          </w:p>
          <w:p w14:paraId="54ABDD7B"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минимальный отступ от границ земельного участка не подлежит установлению;</w:t>
            </w:r>
          </w:p>
          <w:p w14:paraId="605C9544"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предельное количество этажей или высота зданий, строений, сооружений не подлежит установлению;</w:t>
            </w:r>
          </w:p>
          <w:p w14:paraId="5AD74CE2" w14:textId="77777777" w:rsidR="004C0BF7" w:rsidRDefault="001B4C11">
            <w:pPr>
              <w:pStyle w:val="afe"/>
              <w:spacing w:after="0" w:line="240" w:lineRule="auto"/>
              <w:ind w:left="28" w:hanging="28"/>
              <w:jc w:val="both"/>
              <w:rPr>
                <w:rFonts w:ascii="Times New Roman" w:hAnsi="Times New Roman"/>
                <w:bCs/>
                <w:sz w:val="20"/>
                <w:szCs w:val="20"/>
                <w:lang w:eastAsia="ru-RU"/>
              </w:rPr>
            </w:pPr>
            <w:r>
              <w:rPr>
                <w:rFonts w:ascii="Times New Roman" w:hAnsi="Times New Roman"/>
                <w:bCs/>
                <w:sz w:val="20"/>
                <w:szCs w:val="20"/>
                <w:lang w:eastAsia="ru-RU"/>
              </w:rPr>
              <w:t>- максимальный процент застройки не подлежит установлению</w:t>
            </w:r>
          </w:p>
        </w:tc>
        <w:tc>
          <w:tcPr>
            <w:tcW w:w="3402" w:type="dxa"/>
          </w:tcPr>
          <w:p w14:paraId="10AD6B9F"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8066D5B" w14:textId="77777777" w:rsidR="004C0BF7" w:rsidRDefault="004C0BF7">
            <w:pPr>
              <w:pStyle w:val="afe"/>
              <w:spacing w:after="0" w:line="240" w:lineRule="auto"/>
              <w:ind w:left="0"/>
              <w:jc w:val="both"/>
              <w:rPr>
                <w:rFonts w:ascii="Times New Roman" w:hAnsi="Times New Roman"/>
                <w:bCs/>
                <w:sz w:val="20"/>
                <w:szCs w:val="20"/>
                <w:lang w:eastAsia="ru-RU"/>
              </w:rPr>
            </w:pPr>
          </w:p>
        </w:tc>
      </w:tr>
      <w:tr w:rsidR="004C0BF7" w14:paraId="2D2D03F1" w14:textId="77777777">
        <w:tc>
          <w:tcPr>
            <w:tcW w:w="1843" w:type="dxa"/>
          </w:tcPr>
          <w:p w14:paraId="20FA276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37C5A60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34803D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36C63B97" w14:textId="77777777" w:rsidR="004C0BF7" w:rsidRDefault="001B4C11">
            <w:pPr>
              <w:pStyle w:val="Default"/>
              <w:jc w:val="both"/>
              <w:rPr>
                <w:sz w:val="22"/>
              </w:rPr>
            </w:pPr>
            <w:r>
              <w:rPr>
                <w:sz w:val="20"/>
                <w:szCs w:val="22"/>
              </w:rPr>
              <w:t>Объекты улично-дорожной сети и благоустройства</w:t>
            </w:r>
          </w:p>
          <w:p w14:paraId="6DE8E2E0"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1A548F1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902CF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BE5397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3DB92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9898E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ABC1FF6" w14:textId="77777777">
        <w:tc>
          <w:tcPr>
            <w:tcW w:w="1843" w:type="dxa"/>
          </w:tcPr>
          <w:p w14:paraId="32FD11FD"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Сельскохозяйственное использование</w:t>
            </w:r>
          </w:p>
          <w:p w14:paraId="31A7DDC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1.0</w:t>
            </w:r>
          </w:p>
        </w:tc>
        <w:tc>
          <w:tcPr>
            <w:tcW w:w="2977" w:type="dxa"/>
          </w:tcPr>
          <w:p w14:paraId="0FF48825"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w:t>
            </w:r>
          </w:p>
        </w:tc>
        <w:tc>
          <w:tcPr>
            <w:tcW w:w="2551" w:type="dxa"/>
          </w:tcPr>
          <w:p w14:paraId="3317AD4A"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Здания и сооружения сельскохозяйственного использования</w:t>
            </w:r>
          </w:p>
        </w:tc>
        <w:tc>
          <w:tcPr>
            <w:tcW w:w="3544" w:type="dxa"/>
          </w:tcPr>
          <w:p w14:paraId="2E5FAC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75843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012B7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913A3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18447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0AA41C2" w14:textId="77777777">
        <w:tc>
          <w:tcPr>
            <w:tcW w:w="1843" w:type="dxa"/>
          </w:tcPr>
          <w:p w14:paraId="5E22F69C"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Научное обеспечение сельского хозяйства</w:t>
            </w:r>
          </w:p>
          <w:p w14:paraId="7E5B9B21"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1.14</w:t>
            </w:r>
          </w:p>
        </w:tc>
        <w:tc>
          <w:tcPr>
            <w:tcW w:w="2977" w:type="dxa"/>
          </w:tcPr>
          <w:p w14:paraId="1B5B46B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551" w:type="dxa"/>
          </w:tcPr>
          <w:p w14:paraId="17B57CFB"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Объекты научного обеспечения сельского хозяйства</w:t>
            </w:r>
          </w:p>
        </w:tc>
        <w:tc>
          <w:tcPr>
            <w:tcW w:w="3544" w:type="dxa"/>
          </w:tcPr>
          <w:p w14:paraId="288865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39C62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179D0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93579D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38F04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8982969" w14:textId="77777777">
        <w:tc>
          <w:tcPr>
            <w:tcW w:w="1843" w:type="dxa"/>
          </w:tcPr>
          <w:p w14:paraId="7EA9A01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Хранение и переработка сельскохозяйственной продукции</w:t>
            </w:r>
          </w:p>
          <w:p w14:paraId="4C6F92C8"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1.15</w:t>
            </w:r>
          </w:p>
        </w:tc>
        <w:tc>
          <w:tcPr>
            <w:tcW w:w="2977" w:type="dxa"/>
          </w:tcPr>
          <w:p w14:paraId="6F5EE961"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551" w:type="dxa"/>
          </w:tcPr>
          <w:p w14:paraId="272C2F91"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Здания, сооружения, сооружения зерноочистительного комплекса (зерноочистки), используемые для производства, хранения, первичной и глубокой переработки сельскохозяйственной продукции</w:t>
            </w:r>
          </w:p>
        </w:tc>
        <w:tc>
          <w:tcPr>
            <w:tcW w:w="3544" w:type="dxa"/>
          </w:tcPr>
          <w:p w14:paraId="652994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74364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F7AF2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ABAEEE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06B89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EE95BC9" w14:textId="77777777">
        <w:tc>
          <w:tcPr>
            <w:tcW w:w="1843" w:type="dxa"/>
          </w:tcPr>
          <w:p w14:paraId="60797DD4"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Обеспечение сельскохозяйственного производства</w:t>
            </w:r>
          </w:p>
          <w:p w14:paraId="2FDD224E"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1.18</w:t>
            </w:r>
          </w:p>
        </w:tc>
        <w:tc>
          <w:tcPr>
            <w:tcW w:w="2977" w:type="dxa"/>
          </w:tcPr>
          <w:p w14:paraId="5179E094"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551" w:type="dxa"/>
          </w:tcPr>
          <w:p w14:paraId="4BA96A3A" w14:textId="77777777" w:rsidR="004C0BF7" w:rsidRDefault="001B4C11">
            <w:pPr>
              <w:spacing w:after="0" w:line="240" w:lineRule="auto"/>
              <w:jc w:val="both"/>
              <w:rPr>
                <w:rFonts w:ascii="Times New Roman" w:hAnsi="Times New Roman"/>
                <w:bCs/>
                <w:sz w:val="20"/>
                <w:szCs w:val="20"/>
                <w:lang w:eastAsia="ru-RU"/>
              </w:rPr>
            </w:pPr>
            <w:r>
              <w:rPr>
                <w:rFonts w:ascii="Times New Roman" w:hAnsi="Times New Roman"/>
                <w:bCs/>
                <w:sz w:val="20"/>
                <w:szCs w:val="20"/>
                <w:lang w:eastAsia="ru-RU"/>
              </w:rPr>
              <w:t>Здания, сооружения, необходимые для ведения сельского хозяйства; машина-транспортные и ремонтные станции; ангары и гаражи для сельскохозяйственной техники; амбары; инженерно-технические сооружения, в том числе водонапорные башни; трансформаторные станции; сооружения зерноочистительного комплекса (зерноочистки); иное инженерно-техническое оборудование, используемое для ведения сельского хозяйства</w:t>
            </w:r>
          </w:p>
        </w:tc>
        <w:tc>
          <w:tcPr>
            <w:tcW w:w="3544" w:type="dxa"/>
          </w:tcPr>
          <w:p w14:paraId="3D5D12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699CE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59D50B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3F2EB32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D9BD93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973266E" w14:textId="77777777" w:rsidR="004C0BF7" w:rsidRDefault="001B4C11">
      <w:pPr>
        <w:pStyle w:val="afe"/>
        <w:numPr>
          <w:ilvl w:val="0"/>
          <w:numId w:val="22"/>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11961FD5"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D226D82" w14:textId="77777777">
        <w:trPr>
          <w:tblHeader/>
        </w:trPr>
        <w:tc>
          <w:tcPr>
            <w:tcW w:w="7371" w:type="dxa"/>
            <w:gridSpan w:val="3"/>
          </w:tcPr>
          <w:p w14:paraId="474FE80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F8415A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693E7BD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64A2398" w14:textId="77777777">
        <w:trPr>
          <w:tblHeader/>
        </w:trPr>
        <w:tc>
          <w:tcPr>
            <w:tcW w:w="1843" w:type="dxa"/>
          </w:tcPr>
          <w:p w14:paraId="4CCFCBB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5AC84F1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18E934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65B5AD10"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5BD3295"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2BE7380" w14:textId="77777777">
        <w:trPr>
          <w:tblHeader/>
        </w:trPr>
        <w:tc>
          <w:tcPr>
            <w:tcW w:w="1843" w:type="dxa"/>
          </w:tcPr>
          <w:p w14:paraId="2544512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8EA950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A63B5B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E3ED93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C20D60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1CB39F0" w14:textId="77777777">
        <w:tc>
          <w:tcPr>
            <w:tcW w:w="1843" w:type="dxa"/>
          </w:tcPr>
          <w:p w14:paraId="4F61C38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7495E2B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352738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3CADC05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70B889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277EB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D87AF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596906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D184A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17FB61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222462F" w14:textId="77777777">
        <w:tc>
          <w:tcPr>
            <w:tcW w:w="1843" w:type="dxa"/>
          </w:tcPr>
          <w:p w14:paraId="0C7A701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502A521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029CC16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52B486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72920C4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7EEB0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B0559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75966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2BCF22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44642D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07EB64D3" w14:textId="77777777" w:rsidR="004C0BF7" w:rsidRDefault="004C0BF7">
      <w:pPr>
        <w:pStyle w:val="afe"/>
        <w:jc w:val="both"/>
        <w:rPr>
          <w:rFonts w:ascii="Times New Roman" w:hAnsi="Times New Roman"/>
          <w:b/>
          <w:bCs/>
          <w:sz w:val="24"/>
          <w:szCs w:val="24"/>
          <w:lang w:eastAsia="ru-RU"/>
        </w:rPr>
      </w:pPr>
    </w:p>
    <w:p w14:paraId="6C87ADC5" w14:textId="77777777" w:rsidR="004C0BF7" w:rsidRDefault="001B4C11">
      <w:pPr>
        <w:pStyle w:val="afe"/>
        <w:numPr>
          <w:ilvl w:val="0"/>
          <w:numId w:val="22"/>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2C224478"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91DA604" w14:textId="77777777">
        <w:trPr>
          <w:tblHeader/>
        </w:trPr>
        <w:tc>
          <w:tcPr>
            <w:tcW w:w="7371" w:type="dxa"/>
            <w:gridSpan w:val="3"/>
          </w:tcPr>
          <w:p w14:paraId="39A98AA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383836E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FA0064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F421F7B" w14:textId="77777777">
        <w:trPr>
          <w:tblHeader/>
        </w:trPr>
        <w:tc>
          <w:tcPr>
            <w:tcW w:w="1843" w:type="dxa"/>
          </w:tcPr>
          <w:p w14:paraId="2176A13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5F13E34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902A68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15BC8349"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C0537FF"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70D0D95" w14:textId="77777777">
        <w:trPr>
          <w:trHeight w:val="256"/>
          <w:tblHeader/>
        </w:trPr>
        <w:tc>
          <w:tcPr>
            <w:tcW w:w="1843" w:type="dxa"/>
          </w:tcPr>
          <w:p w14:paraId="56BE969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8A4D24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6241EC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2BD6D1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80FF3E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F2364A1" w14:textId="77777777">
        <w:trPr>
          <w:trHeight w:val="256"/>
        </w:trPr>
        <w:tc>
          <w:tcPr>
            <w:tcW w:w="1843" w:type="dxa"/>
          </w:tcPr>
          <w:p w14:paraId="2ACEF91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Магазины</w:t>
            </w:r>
          </w:p>
          <w:p w14:paraId="61372A7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977" w:type="dxa"/>
          </w:tcPr>
          <w:p w14:paraId="1C65172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6D354F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31383E77"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55C128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5 000 кв. м;</w:t>
            </w:r>
          </w:p>
          <w:p w14:paraId="6E299B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D4789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4C60D1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395B5E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1343E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C5B8C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3BD8724B" w14:textId="77777777" w:rsidR="004C0BF7" w:rsidRDefault="004C0BF7">
      <w:pPr>
        <w:pStyle w:val="afe"/>
        <w:jc w:val="both"/>
        <w:rPr>
          <w:rFonts w:ascii="Times New Roman" w:hAnsi="Times New Roman"/>
          <w:b/>
          <w:bCs/>
          <w:sz w:val="24"/>
          <w:szCs w:val="24"/>
          <w:lang w:eastAsia="ru-RU"/>
        </w:rPr>
      </w:pPr>
    </w:p>
    <w:p w14:paraId="79A5802F"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46. Зона инженерной инфраструктуры (ИТ-1)</w:t>
      </w:r>
    </w:p>
    <w:p w14:paraId="5D337C37" w14:textId="77777777" w:rsidR="004C0BF7" w:rsidRDefault="004C0BF7">
      <w:pPr>
        <w:pStyle w:val="afe"/>
        <w:jc w:val="both"/>
        <w:rPr>
          <w:rFonts w:ascii="Times New Roman" w:hAnsi="Times New Roman"/>
          <w:b/>
          <w:bCs/>
          <w:sz w:val="24"/>
          <w:szCs w:val="24"/>
          <w:lang w:eastAsia="ru-RU"/>
        </w:rPr>
      </w:pPr>
    </w:p>
    <w:p w14:paraId="1B312E9D"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ИНЖЕНЕРНОЙ ИНФРАСТРУКТУРЫ (ИТ-1)</w:t>
      </w:r>
    </w:p>
    <w:p w14:paraId="48D5EE56" w14:textId="77777777" w:rsidR="004C0BF7" w:rsidRDefault="004C0BF7">
      <w:pPr>
        <w:pStyle w:val="afe"/>
        <w:ind w:left="142" w:hanging="142"/>
        <w:jc w:val="both"/>
        <w:rPr>
          <w:rFonts w:ascii="Times New Roman" w:hAnsi="Times New Roman"/>
          <w:b/>
          <w:bCs/>
          <w:sz w:val="24"/>
          <w:szCs w:val="24"/>
          <w:u w:val="single"/>
          <w:lang w:eastAsia="ru-RU"/>
        </w:rPr>
      </w:pPr>
    </w:p>
    <w:p w14:paraId="52254703" w14:textId="77777777" w:rsidR="004C0BF7" w:rsidRDefault="001B4C11">
      <w:pPr>
        <w:pStyle w:val="afe"/>
        <w:numPr>
          <w:ilvl w:val="0"/>
          <w:numId w:val="24"/>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7B221BE6"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711D9A73" w14:textId="77777777">
        <w:trPr>
          <w:tblHeader/>
        </w:trPr>
        <w:tc>
          <w:tcPr>
            <w:tcW w:w="7371" w:type="dxa"/>
            <w:gridSpan w:val="3"/>
          </w:tcPr>
          <w:p w14:paraId="6695304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0469F90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70831DD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16AB72DB" w14:textId="77777777">
        <w:trPr>
          <w:tblHeader/>
        </w:trPr>
        <w:tc>
          <w:tcPr>
            <w:tcW w:w="1843" w:type="dxa"/>
          </w:tcPr>
          <w:p w14:paraId="17BB0EA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E2E3DF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4F0CEF8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E4DAEA3"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45317D94"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1F047C05" w14:textId="77777777">
        <w:trPr>
          <w:tblHeader/>
        </w:trPr>
        <w:tc>
          <w:tcPr>
            <w:tcW w:w="1843" w:type="dxa"/>
          </w:tcPr>
          <w:p w14:paraId="4A61F81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2B77CE4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E31ECB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C52D74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11ADFB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727533E5" w14:textId="77777777">
        <w:tc>
          <w:tcPr>
            <w:tcW w:w="1843" w:type="dxa"/>
          </w:tcPr>
          <w:p w14:paraId="0A1682D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1CA54BD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0C5B4E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25E4099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3850F2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146B2A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6E38AD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F7182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0B94B2B"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2F856E83"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CED72C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2C59184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7106444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876066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2E0504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4EBA9D19" w14:textId="77777777">
        <w:tc>
          <w:tcPr>
            <w:tcW w:w="1843" w:type="dxa"/>
          </w:tcPr>
          <w:p w14:paraId="1554D28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Связь</w:t>
            </w:r>
          </w:p>
          <w:p w14:paraId="721E4D7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6.8</w:t>
            </w:r>
          </w:p>
        </w:tc>
        <w:tc>
          <w:tcPr>
            <w:tcW w:w="2977" w:type="dxa"/>
          </w:tcPr>
          <w:p w14:paraId="0F8E3A0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551" w:type="dxa"/>
            <w:tcBorders>
              <w:top w:val="single" w:sz="12" w:space="0" w:color="auto"/>
              <w:left w:val="single" w:sz="12" w:space="0" w:color="auto"/>
              <w:bottom w:val="single" w:sz="12" w:space="0" w:color="auto"/>
              <w:right w:val="single" w:sz="12" w:space="0" w:color="auto"/>
            </w:tcBorders>
          </w:tcPr>
          <w:p w14:paraId="5E53EA57" w14:textId="77777777" w:rsidR="004C0BF7" w:rsidRDefault="001B4C11">
            <w:pPr>
              <w:widowControl w:val="0"/>
              <w:tabs>
                <w:tab w:val="left" w:pos="142"/>
              </w:tabs>
              <w:spacing w:after="0" w:line="240" w:lineRule="auto"/>
              <w:jc w:val="both"/>
              <w:rPr>
                <w:rFonts w:ascii="Times New Roman" w:eastAsia="Times New Roman" w:hAnsi="Times New Roman"/>
                <w:bCs/>
                <w:sz w:val="20"/>
                <w:szCs w:val="24"/>
                <w:lang w:eastAsia="ru-RU"/>
              </w:rPr>
            </w:pPr>
            <w:r>
              <w:rPr>
                <w:rFonts w:ascii="Times New Roman" w:eastAsia="Times New Roman" w:hAnsi="Times New Roman"/>
                <w:sz w:val="20"/>
                <w:szCs w:val="24"/>
                <w:lang w:eastAsia="ru-RU"/>
              </w:rPr>
              <w:t>Объекты связи, радиовещания, телевидения</w:t>
            </w:r>
          </w:p>
        </w:tc>
        <w:tc>
          <w:tcPr>
            <w:tcW w:w="3544" w:type="dxa"/>
            <w:tcBorders>
              <w:top w:val="single" w:sz="12" w:space="0" w:color="auto"/>
              <w:left w:val="single" w:sz="12" w:space="0" w:color="auto"/>
              <w:bottom w:val="single" w:sz="12" w:space="0" w:color="auto"/>
              <w:right w:val="single" w:sz="12" w:space="0" w:color="auto"/>
            </w:tcBorders>
          </w:tcPr>
          <w:p w14:paraId="5451EB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5BF2D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24F8A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08A86D8" w14:textId="77777777" w:rsidR="004C0BF7" w:rsidRDefault="001B4C11">
            <w:pPr>
              <w:widowControl w:val="0"/>
              <w:tabs>
                <w:tab w:val="left" w:pos="142"/>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D63F4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B5F3BFE" w14:textId="77777777">
        <w:tc>
          <w:tcPr>
            <w:tcW w:w="1843" w:type="dxa"/>
          </w:tcPr>
          <w:p w14:paraId="6829A65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Специальное пользование водными объектами</w:t>
            </w:r>
          </w:p>
          <w:p w14:paraId="20DF44C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11.2</w:t>
            </w:r>
          </w:p>
        </w:tc>
        <w:tc>
          <w:tcPr>
            <w:tcW w:w="2977" w:type="dxa"/>
          </w:tcPr>
          <w:p w14:paraId="305E52B9"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551" w:type="dxa"/>
          </w:tcPr>
          <w:p w14:paraId="2D98412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Сооружения для</w:t>
            </w:r>
            <w:r>
              <w:t xml:space="preserve"> </w:t>
            </w:r>
            <w:r>
              <w:rPr>
                <w:rFonts w:ascii="Times New Roman" w:eastAsia="Times New Roman" w:hAnsi="Times New Roman"/>
                <w:sz w:val="20"/>
                <w:szCs w:val="20"/>
                <w:lang w:eastAsia="ru-RU"/>
              </w:rPr>
              <w:t>специального водопользования</w:t>
            </w:r>
          </w:p>
        </w:tc>
        <w:tc>
          <w:tcPr>
            <w:tcW w:w="3544" w:type="dxa"/>
          </w:tcPr>
          <w:p w14:paraId="4509172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8C997F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8D7E16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CEF24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0D4DAFEC"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7862A4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B25E214" w14:textId="77777777">
        <w:tc>
          <w:tcPr>
            <w:tcW w:w="1843" w:type="dxa"/>
          </w:tcPr>
          <w:p w14:paraId="0F8D7C2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41E1C2C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0CF962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563EA9F3" w14:textId="77777777" w:rsidR="004C0BF7" w:rsidRDefault="001B4C11">
            <w:pPr>
              <w:pStyle w:val="Default"/>
              <w:jc w:val="both"/>
              <w:rPr>
                <w:sz w:val="22"/>
              </w:rPr>
            </w:pPr>
            <w:r>
              <w:rPr>
                <w:sz w:val="20"/>
                <w:szCs w:val="22"/>
              </w:rPr>
              <w:t>Объекты улично-дорожной сети и благоустройства</w:t>
            </w:r>
          </w:p>
          <w:p w14:paraId="3D0AC344"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60F1E86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B6ED74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6454F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C190DF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839C4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75F0D2E" w14:textId="77777777" w:rsidR="004C0BF7" w:rsidRDefault="004C0BF7">
      <w:pPr>
        <w:spacing w:after="0" w:line="240" w:lineRule="auto"/>
        <w:jc w:val="both"/>
        <w:rPr>
          <w:rFonts w:ascii="Times New Roman" w:hAnsi="Times New Roman"/>
          <w:b/>
          <w:bCs/>
          <w:sz w:val="20"/>
          <w:szCs w:val="20"/>
          <w:lang w:eastAsia="ru-RU"/>
        </w:rPr>
      </w:pPr>
    </w:p>
    <w:p w14:paraId="74897779" w14:textId="77777777" w:rsidR="004C0BF7" w:rsidRDefault="001B4C11">
      <w:pPr>
        <w:pStyle w:val="afe"/>
        <w:numPr>
          <w:ilvl w:val="0"/>
          <w:numId w:val="24"/>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58B94E06"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7E273BD5" w14:textId="77777777">
        <w:trPr>
          <w:tblHeader/>
        </w:trPr>
        <w:tc>
          <w:tcPr>
            <w:tcW w:w="7371" w:type="dxa"/>
            <w:gridSpan w:val="3"/>
          </w:tcPr>
          <w:p w14:paraId="57F319C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430490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6B6E365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0355A13" w14:textId="77777777">
        <w:trPr>
          <w:tblHeader/>
        </w:trPr>
        <w:tc>
          <w:tcPr>
            <w:tcW w:w="1843" w:type="dxa"/>
          </w:tcPr>
          <w:p w14:paraId="422F5C6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2DF7D4C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7AA7A1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21B5745"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DEFB666"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697DEC9" w14:textId="77777777">
        <w:trPr>
          <w:tblHeader/>
        </w:trPr>
        <w:tc>
          <w:tcPr>
            <w:tcW w:w="1843" w:type="dxa"/>
          </w:tcPr>
          <w:p w14:paraId="39CD4E6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446053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5D43A8A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7A946E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04114BD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3FF6C9CA" w14:textId="77777777">
        <w:tc>
          <w:tcPr>
            <w:tcW w:w="1843" w:type="dxa"/>
          </w:tcPr>
          <w:p w14:paraId="2B4A90C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66A0C7E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4121F0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4E074FC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098C5A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88974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C3E2E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78921B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8458A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3EEA5CC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9A80F63" w14:textId="77777777" w:rsidR="004C0BF7" w:rsidRDefault="004C0BF7">
      <w:pPr>
        <w:pStyle w:val="afe"/>
        <w:spacing w:after="0" w:line="240" w:lineRule="auto"/>
        <w:ind w:left="0"/>
        <w:jc w:val="both"/>
        <w:rPr>
          <w:rFonts w:ascii="Times New Roman" w:hAnsi="Times New Roman"/>
          <w:b/>
          <w:bCs/>
          <w:sz w:val="20"/>
          <w:szCs w:val="20"/>
          <w:lang w:eastAsia="ru-RU"/>
        </w:rPr>
      </w:pPr>
    </w:p>
    <w:p w14:paraId="3F635455" w14:textId="77777777" w:rsidR="004C0BF7" w:rsidRDefault="001B4C11">
      <w:pPr>
        <w:pStyle w:val="afe"/>
        <w:numPr>
          <w:ilvl w:val="0"/>
          <w:numId w:val="24"/>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отсутствуют.</w:t>
      </w:r>
    </w:p>
    <w:p w14:paraId="60A71506" w14:textId="77777777" w:rsidR="004C0BF7" w:rsidRDefault="004C0BF7">
      <w:pPr>
        <w:pStyle w:val="afe"/>
        <w:spacing w:after="0" w:line="240" w:lineRule="auto"/>
        <w:ind w:left="0"/>
        <w:jc w:val="both"/>
        <w:rPr>
          <w:rFonts w:ascii="Times New Roman" w:hAnsi="Times New Roman"/>
          <w:b/>
          <w:bCs/>
          <w:sz w:val="20"/>
          <w:szCs w:val="20"/>
          <w:lang w:eastAsia="ru-RU"/>
        </w:rPr>
      </w:pPr>
    </w:p>
    <w:p w14:paraId="04DE6059"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47. Зона транспортной инфраструктуры (ИТ-2)</w:t>
      </w:r>
    </w:p>
    <w:p w14:paraId="6222EFA7" w14:textId="77777777" w:rsidR="004C0BF7" w:rsidRDefault="004C0BF7">
      <w:pPr>
        <w:pStyle w:val="afe"/>
        <w:jc w:val="both"/>
        <w:rPr>
          <w:rFonts w:ascii="Times New Roman" w:hAnsi="Times New Roman"/>
          <w:b/>
          <w:bCs/>
          <w:sz w:val="24"/>
          <w:szCs w:val="24"/>
          <w:lang w:eastAsia="ru-RU"/>
        </w:rPr>
      </w:pPr>
    </w:p>
    <w:p w14:paraId="7150B1C8"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ТРАНСПОРТНОЙ ИНФРАСТРУКТУРЫ (ИТ-2)</w:t>
      </w:r>
    </w:p>
    <w:p w14:paraId="3FC136E0" w14:textId="77777777" w:rsidR="004C0BF7" w:rsidRDefault="004C0BF7">
      <w:pPr>
        <w:pStyle w:val="afe"/>
        <w:ind w:left="142" w:hanging="142"/>
        <w:jc w:val="both"/>
        <w:rPr>
          <w:rFonts w:ascii="Times New Roman" w:hAnsi="Times New Roman"/>
          <w:b/>
          <w:bCs/>
          <w:sz w:val="24"/>
          <w:szCs w:val="24"/>
          <w:u w:val="single"/>
          <w:lang w:eastAsia="ru-RU"/>
        </w:rPr>
      </w:pPr>
    </w:p>
    <w:p w14:paraId="7262F488" w14:textId="77777777" w:rsidR="004C0BF7" w:rsidRDefault="001B4C11">
      <w:pPr>
        <w:pStyle w:val="afe"/>
        <w:numPr>
          <w:ilvl w:val="0"/>
          <w:numId w:val="25"/>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594BF858"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08A5F27" w14:textId="77777777">
        <w:trPr>
          <w:tblHeader/>
        </w:trPr>
        <w:tc>
          <w:tcPr>
            <w:tcW w:w="7371" w:type="dxa"/>
            <w:gridSpan w:val="3"/>
          </w:tcPr>
          <w:p w14:paraId="52833A6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0F63A97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7D689789"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BFBBAB0" w14:textId="77777777">
        <w:trPr>
          <w:tblHeader/>
        </w:trPr>
        <w:tc>
          <w:tcPr>
            <w:tcW w:w="1843" w:type="dxa"/>
          </w:tcPr>
          <w:p w14:paraId="477122B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5A4DFEF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D3AB81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0B6632A"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0071D4D"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75E428D4" w14:textId="77777777">
        <w:trPr>
          <w:tblHeader/>
        </w:trPr>
        <w:tc>
          <w:tcPr>
            <w:tcW w:w="1843" w:type="dxa"/>
          </w:tcPr>
          <w:p w14:paraId="7335AFC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DA460F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5628ECA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B0A8A9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E72D1B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122AFEE" w14:textId="77777777">
        <w:tc>
          <w:tcPr>
            <w:tcW w:w="1843" w:type="dxa"/>
          </w:tcPr>
          <w:p w14:paraId="4CFF349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759079B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29A2F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301F3EE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39BD79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34DE18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475146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3FBBE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BC220D1"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2171CC84"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5BFAE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459960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281E78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3FFEF6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C902685"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0B1FF672" w14:textId="77777777">
        <w:tc>
          <w:tcPr>
            <w:tcW w:w="1843" w:type="dxa"/>
          </w:tcPr>
          <w:p w14:paraId="6AC421C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0151248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20F39A07"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3C68B4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17E122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2FDE6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17BE2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8AEB70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01B05A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597C9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BACF635" w14:textId="77777777">
        <w:tc>
          <w:tcPr>
            <w:tcW w:w="1843" w:type="dxa"/>
          </w:tcPr>
          <w:p w14:paraId="643E37AC"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Объекты дорожного сервиса</w:t>
            </w:r>
          </w:p>
          <w:p w14:paraId="41EAAD88" w14:textId="77777777" w:rsidR="004C0BF7" w:rsidRDefault="001B4C11">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4.9.1</w:t>
            </w:r>
          </w:p>
        </w:tc>
        <w:tc>
          <w:tcPr>
            <w:tcW w:w="2977" w:type="dxa"/>
          </w:tcPr>
          <w:p w14:paraId="63101165" w14:textId="77777777" w:rsidR="004C0BF7" w:rsidRDefault="001B4C11">
            <w:pPr>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551" w:type="dxa"/>
            <w:tcBorders>
              <w:top w:val="single" w:sz="12" w:space="0" w:color="auto"/>
              <w:left w:val="single" w:sz="12" w:space="0" w:color="auto"/>
              <w:bottom w:val="single" w:sz="12" w:space="0" w:color="auto"/>
              <w:right w:val="single" w:sz="12" w:space="0" w:color="auto"/>
            </w:tcBorders>
          </w:tcPr>
          <w:p w14:paraId="7A784B78" w14:textId="77777777" w:rsidR="004C0BF7" w:rsidRDefault="001B4C11">
            <w:pPr>
              <w:widowControl w:val="0"/>
              <w:tabs>
                <w:tab w:val="left" w:pos="142"/>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Автозаправочные станции; магазины сопутствующей торговли; объекты общественного питания; автомобильные мойки и прачечные; мастерские</w:t>
            </w:r>
          </w:p>
        </w:tc>
        <w:tc>
          <w:tcPr>
            <w:tcW w:w="3544" w:type="dxa"/>
            <w:tcBorders>
              <w:top w:val="single" w:sz="12" w:space="0" w:color="auto"/>
              <w:left w:val="single" w:sz="12" w:space="0" w:color="auto"/>
              <w:bottom w:val="single" w:sz="12" w:space="0" w:color="auto"/>
              <w:right w:val="single" w:sz="12" w:space="0" w:color="auto"/>
            </w:tcBorders>
          </w:tcPr>
          <w:p w14:paraId="73F43D7E" w14:textId="77777777" w:rsidR="004C0BF7" w:rsidRDefault="001B4C11">
            <w:pPr>
              <w:widowControl w:val="0"/>
              <w:spacing w:after="0" w:line="240" w:lineRule="auto"/>
              <w:ind w:right="-72"/>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минимальный размер земельного участка – 300 кв. м; </w:t>
            </w:r>
          </w:p>
          <w:p w14:paraId="7BE7F132" w14:textId="77777777" w:rsidR="004C0BF7" w:rsidRDefault="001B4C11">
            <w:pPr>
              <w:widowControl w:val="0"/>
              <w:spacing w:after="0" w:line="240" w:lineRule="auto"/>
              <w:ind w:right="3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3м;</w:t>
            </w:r>
          </w:p>
          <w:p w14:paraId="0C1D17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530A52B8" w14:textId="77777777" w:rsidR="004C0BF7" w:rsidRDefault="001B4C11">
            <w:pPr>
              <w:widowControl w:val="0"/>
              <w:tabs>
                <w:tab w:val="left" w:pos="142"/>
                <w:tab w:val="left" w:pos="284"/>
              </w:tabs>
              <w:spacing w:after="0" w:line="240" w:lineRule="auto"/>
              <w:ind w:firstLine="34"/>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4E14467E" w14:textId="77777777" w:rsidR="004C0BF7" w:rsidRDefault="004C0BF7">
            <w:pPr>
              <w:widowControl w:val="0"/>
              <w:tabs>
                <w:tab w:val="left" w:pos="142"/>
                <w:tab w:val="left" w:pos="284"/>
              </w:tabs>
              <w:spacing w:after="0" w:line="240" w:lineRule="auto"/>
              <w:ind w:firstLine="709"/>
              <w:jc w:val="both"/>
              <w:rPr>
                <w:rFonts w:ascii="Times New Roman" w:eastAsia="Times New Roman" w:hAnsi="Times New Roman"/>
                <w:sz w:val="20"/>
                <w:szCs w:val="20"/>
                <w:lang w:eastAsia="ru-RU"/>
              </w:rPr>
            </w:pPr>
          </w:p>
        </w:tc>
        <w:tc>
          <w:tcPr>
            <w:tcW w:w="3402" w:type="dxa"/>
          </w:tcPr>
          <w:p w14:paraId="7AE12DF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CDF9A84" w14:textId="77777777">
        <w:tc>
          <w:tcPr>
            <w:tcW w:w="1843" w:type="dxa"/>
          </w:tcPr>
          <w:p w14:paraId="256E1FCE"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Железнодорожный транспорт</w:t>
            </w:r>
          </w:p>
          <w:p w14:paraId="0CC6DF6E"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7.1</w:t>
            </w:r>
          </w:p>
        </w:tc>
        <w:tc>
          <w:tcPr>
            <w:tcW w:w="2977" w:type="dxa"/>
          </w:tcPr>
          <w:p w14:paraId="44763E47"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2551" w:type="dxa"/>
          </w:tcPr>
          <w:p w14:paraId="073FEFEE"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Объекты железнодорожного транспорта</w:t>
            </w:r>
          </w:p>
        </w:tc>
        <w:tc>
          <w:tcPr>
            <w:tcW w:w="3544" w:type="dxa"/>
          </w:tcPr>
          <w:p w14:paraId="3AE431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F4D37D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06378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31031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F578D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8FAEE61" w14:textId="77777777">
        <w:tc>
          <w:tcPr>
            <w:tcW w:w="1843" w:type="dxa"/>
          </w:tcPr>
          <w:p w14:paraId="5937B0CA"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Железнодорожные пути</w:t>
            </w:r>
          </w:p>
          <w:p w14:paraId="48861285"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7.1.1</w:t>
            </w:r>
          </w:p>
        </w:tc>
        <w:tc>
          <w:tcPr>
            <w:tcW w:w="2977" w:type="dxa"/>
          </w:tcPr>
          <w:p w14:paraId="5A8149B0"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Размещение железнодорожных путей</w:t>
            </w:r>
          </w:p>
        </w:tc>
        <w:tc>
          <w:tcPr>
            <w:tcW w:w="2551" w:type="dxa"/>
          </w:tcPr>
          <w:p w14:paraId="2CF4C8D2"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45C8D8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52BAF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7F768A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976DB9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FD3BC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B8C4AE7" w14:textId="77777777">
        <w:tc>
          <w:tcPr>
            <w:tcW w:w="1843" w:type="dxa"/>
          </w:tcPr>
          <w:p w14:paraId="1D97C06E"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Автомобильный транспорт</w:t>
            </w:r>
          </w:p>
          <w:p w14:paraId="61BDF07C"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7.2</w:t>
            </w:r>
          </w:p>
        </w:tc>
        <w:tc>
          <w:tcPr>
            <w:tcW w:w="2977" w:type="dxa"/>
          </w:tcPr>
          <w:p w14:paraId="4EBFAB8C"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551" w:type="dxa"/>
          </w:tcPr>
          <w:p w14:paraId="2A250648" w14:textId="77777777" w:rsidR="004C0BF7" w:rsidRDefault="001B4C11">
            <w:pPr>
              <w:spacing w:after="0" w:line="240" w:lineRule="auto"/>
              <w:jc w:val="both"/>
              <w:rPr>
                <w:rFonts w:ascii="Times New Roman" w:hAnsi="Times New Roman"/>
                <w:bCs/>
                <w:sz w:val="20"/>
                <w:szCs w:val="20"/>
                <w:lang w:eastAsia="ru-RU"/>
              </w:rPr>
            </w:pPr>
            <w:r>
              <w:rPr>
                <w:rFonts w:ascii="Times New Roman" w:hAnsi="Times New Roman"/>
                <w:bCs/>
                <w:sz w:val="20"/>
                <w:szCs w:val="20"/>
                <w:lang w:eastAsia="ru-RU"/>
              </w:rPr>
              <w:t>Сооружения на автодорогах; здания и сооружения для обслуживания пассажиров; депо автомобильного транспорта; иные объекты</w:t>
            </w:r>
          </w:p>
        </w:tc>
        <w:tc>
          <w:tcPr>
            <w:tcW w:w="3544" w:type="dxa"/>
          </w:tcPr>
          <w:p w14:paraId="696ECB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A86A0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9C088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A3CEC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E43D6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06ABE15" w14:textId="77777777">
        <w:tc>
          <w:tcPr>
            <w:tcW w:w="1843" w:type="dxa"/>
          </w:tcPr>
          <w:p w14:paraId="602256E8"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Трубопроводный транспорт</w:t>
            </w:r>
          </w:p>
          <w:p w14:paraId="206CFE11" w14:textId="77777777" w:rsidR="004C0BF7" w:rsidRDefault="001B4C11">
            <w:pPr>
              <w:pStyle w:val="afe"/>
              <w:spacing w:after="0" w:line="240" w:lineRule="auto"/>
              <w:ind w:left="0"/>
              <w:jc w:val="center"/>
              <w:rPr>
                <w:rFonts w:ascii="Times New Roman" w:hAnsi="Times New Roman"/>
                <w:sz w:val="20"/>
                <w:szCs w:val="20"/>
                <w:lang w:eastAsia="ru-RU"/>
              </w:rPr>
            </w:pPr>
            <w:r>
              <w:rPr>
                <w:rFonts w:ascii="Times New Roman" w:hAnsi="Times New Roman"/>
                <w:sz w:val="20"/>
                <w:szCs w:val="20"/>
                <w:lang w:eastAsia="ru-RU"/>
              </w:rPr>
              <w:t>7.5</w:t>
            </w:r>
          </w:p>
        </w:tc>
        <w:tc>
          <w:tcPr>
            <w:tcW w:w="2977" w:type="dxa"/>
          </w:tcPr>
          <w:p w14:paraId="105B885A"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hAnsi="Times New Roman"/>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551" w:type="dxa"/>
          </w:tcPr>
          <w:p w14:paraId="228AA4B0" w14:textId="77777777" w:rsidR="004C0BF7" w:rsidRDefault="001B4C11">
            <w:pPr>
              <w:spacing w:after="0" w:line="240" w:lineRule="auto"/>
              <w:jc w:val="both"/>
              <w:rPr>
                <w:rFonts w:ascii="Times New Roman" w:hAnsi="Times New Roman"/>
                <w:bCs/>
                <w:sz w:val="20"/>
                <w:szCs w:val="20"/>
                <w:lang w:eastAsia="ru-RU"/>
              </w:rPr>
            </w:pPr>
            <w:r>
              <w:rPr>
                <w:rFonts w:ascii="Times New Roman" w:hAnsi="Times New Roman"/>
                <w:bCs/>
                <w:sz w:val="20"/>
                <w:szCs w:val="20"/>
                <w:lang w:eastAsia="ru-RU"/>
              </w:rPr>
              <w:t>Объекты трубопроводного транспорта</w:t>
            </w:r>
          </w:p>
        </w:tc>
        <w:tc>
          <w:tcPr>
            <w:tcW w:w="3544" w:type="dxa"/>
          </w:tcPr>
          <w:p w14:paraId="3BDCAC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BC197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CD0E65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520BD3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408CB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1E76DE8" w14:textId="77777777">
        <w:tc>
          <w:tcPr>
            <w:tcW w:w="1843" w:type="dxa"/>
          </w:tcPr>
          <w:p w14:paraId="6A0ADF1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3E1DE07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1B39A81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0DF1AF22" w14:textId="77777777" w:rsidR="004C0BF7" w:rsidRDefault="001B4C11">
            <w:pPr>
              <w:pStyle w:val="Default"/>
              <w:jc w:val="both"/>
              <w:rPr>
                <w:sz w:val="22"/>
              </w:rPr>
            </w:pPr>
            <w:r>
              <w:rPr>
                <w:sz w:val="20"/>
                <w:szCs w:val="22"/>
              </w:rPr>
              <w:t>Объекты улично-дорожной сети и благоустройства</w:t>
            </w:r>
          </w:p>
          <w:p w14:paraId="0BD850B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049E55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92FC1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82DCF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082DC6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74E4C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6706341" w14:textId="77777777" w:rsidR="004C0BF7" w:rsidRDefault="004C0BF7">
      <w:pPr>
        <w:pStyle w:val="afe"/>
        <w:ind w:left="0"/>
        <w:jc w:val="both"/>
        <w:rPr>
          <w:rFonts w:ascii="Times New Roman" w:hAnsi="Times New Roman"/>
          <w:b/>
          <w:bCs/>
          <w:sz w:val="20"/>
          <w:szCs w:val="20"/>
          <w:lang w:eastAsia="ru-RU"/>
        </w:rPr>
      </w:pPr>
    </w:p>
    <w:p w14:paraId="309C85C3" w14:textId="77777777" w:rsidR="004C0BF7" w:rsidRDefault="004C0BF7">
      <w:pPr>
        <w:pStyle w:val="afe"/>
        <w:ind w:left="0"/>
        <w:jc w:val="both"/>
        <w:rPr>
          <w:rFonts w:ascii="Times New Roman" w:hAnsi="Times New Roman"/>
          <w:b/>
          <w:bCs/>
          <w:sz w:val="20"/>
          <w:szCs w:val="20"/>
          <w:lang w:eastAsia="ru-RU"/>
        </w:rPr>
      </w:pPr>
    </w:p>
    <w:p w14:paraId="7FC458D0" w14:textId="77777777" w:rsidR="004C0BF7" w:rsidRDefault="004C0BF7">
      <w:pPr>
        <w:pStyle w:val="afe"/>
        <w:ind w:left="0"/>
        <w:jc w:val="both"/>
        <w:rPr>
          <w:rFonts w:ascii="Times New Roman" w:hAnsi="Times New Roman"/>
          <w:b/>
          <w:bCs/>
          <w:sz w:val="20"/>
          <w:szCs w:val="20"/>
          <w:lang w:eastAsia="ru-RU"/>
        </w:rPr>
      </w:pPr>
    </w:p>
    <w:p w14:paraId="2A900EA3" w14:textId="77777777" w:rsidR="004C0BF7" w:rsidRDefault="004C0BF7">
      <w:pPr>
        <w:pStyle w:val="afe"/>
        <w:ind w:left="0"/>
        <w:jc w:val="both"/>
        <w:rPr>
          <w:rFonts w:ascii="Times New Roman" w:hAnsi="Times New Roman"/>
          <w:b/>
          <w:bCs/>
          <w:sz w:val="20"/>
          <w:szCs w:val="20"/>
          <w:lang w:eastAsia="ru-RU"/>
        </w:rPr>
      </w:pPr>
    </w:p>
    <w:p w14:paraId="738E4C6B" w14:textId="77777777" w:rsidR="004C0BF7" w:rsidRDefault="001B4C11">
      <w:pPr>
        <w:pStyle w:val="afe"/>
        <w:numPr>
          <w:ilvl w:val="0"/>
          <w:numId w:val="25"/>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35169078"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9545DBC" w14:textId="77777777">
        <w:trPr>
          <w:tblHeader/>
        </w:trPr>
        <w:tc>
          <w:tcPr>
            <w:tcW w:w="7371" w:type="dxa"/>
            <w:gridSpan w:val="3"/>
          </w:tcPr>
          <w:p w14:paraId="3DB11F2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F046FDC"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7844253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C03D5D6" w14:textId="77777777">
        <w:trPr>
          <w:tblHeader/>
        </w:trPr>
        <w:tc>
          <w:tcPr>
            <w:tcW w:w="1843" w:type="dxa"/>
          </w:tcPr>
          <w:p w14:paraId="649CDC5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0BD2C9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465D31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7160C30B"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8277016"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998FA0C" w14:textId="77777777">
        <w:trPr>
          <w:tblHeader/>
        </w:trPr>
        <w:tc>
          <w:tcPr>
            <w:tcW w:w="1843" w:type="dxa"/>
          </w:tcPr>
          <w:p w14:paraId="0A2F1E0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CA0B21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BDDD0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179E949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9B7573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37C5151" w14:textId="77777777">
        <w:tc>
          <w:tcPr>
            <w:tcW w:w="1843" w:type="dxa"/>
          </w:tcPr>
          <w:p w14:paraId="0CBD72E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5AECF76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4FDB35A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27A72E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53A43A2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E5721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FBAEA4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50B9D1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395A8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1F7B97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3487E32" w14:textId="77777777" w:rsidR="004C0BF7" w:rsidRDefault="004C0BF7">
      <w:pPr>
        <w:pStyle w:val="afe"/>
        <w:spacing w:after="0" w:line="240" w:lineRule="auto"/>
        <w:ind w:left="0"/>
        <w:jc w:val="both"/>
        <w:rPr>
          <w:rFonts w:ascii="Times New Roman" w:hAnsi="Times New Roman"/>
          <w:b/>
          <w:bCs/>
          <w:sz w:val="20"/>
          <w:szCs w:val="20"/>
          <w:lang w:eastAsia="ru-RU"/>
        </w:rPr>
      </w:pPr>
    </w:p>
    <w:p w14:paraId="7F1E21F9" w14:textId="77777777" w:rsidR="004C0BF7" w:rsidRDefault="001B4C11">
      <w:pPr>
        <w:pStyle w:val="afe"/>
        <w:numPr>
          <w:ilvl w:val="0"/>
          <w:numId w:val="25"/>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420A372E" w14:textId="77777777" w:rsidR="004C0BF7" w:rsidRDefault="004C0BF7">
      <w:pPr>
        <w:pStyle w:val="afe"/>
        <w:spacing w:after="0" w:line="240" w:lineRule="auto"/>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06CA22D" w14:textId="77777777">
        <w:trPr>
          <w:tblHeader/>
        </w:trPr>
        <w:tc>
          <w:tcPr>
            <w:tcW w:w="7371" w:type="dxa"/>
            <w:gridSpan w:val="3"/>
          </w:tcPr>
          <w:p w14:paraId="1CF3C4F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ED7143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2C3034F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034AF31" w14:textId="77777777">
        <w:trPr>
          <w:tblHeader/>
        </w:trPr>
        <w:tc>
          <w:tcPr>
            <w:tcW w:w="1843" w:type="dxa"/>
          </w:tcPr>
          <w:p w14:paraId="729665E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ED0025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CF5CEA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D05550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09BB327"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FFCCF1A" w14:textId="77777777">
        <w:trPr>
          <w:tblHeader/>
        </w:trPr>
        <w:tc>
          <w:tcPr>
            <w:tcW w:w="1843" w:type="dxa"/>
          </w:tcPr>
          <w:p w14:paraId="6031C45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04619C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C575E1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EC0F21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B1356F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58AE75C" w14:textId="77777777">
        <w:trPr>
          <w:tblHeader/>
        </w:trPr>
        <w:tc>
          <w:tcPr>
            <w:tcW w:w="1843" w:type="dxa"/>
          </w:tcPr>
          <w:p w14:paraId="70A1CBD8"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Обслуживание железнодорожных перевозок</w:t>
            </w:r>
          </w:p>
          <w:p w14:paraId="0A160E8A"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7.1.2</w:t>
            </w:r>
          </w:p>
        </w:tc>
        <w:tc>
          <w:tcPr>
            <w:tcW w:w="2977" w:type="dxa"/>
          </w:tcPr>
          <w:p w14:paraId="0B387B5C"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2551" w:type="dxa"/>
          </w:tcPr>
          <w:p w14:paraId="10E126E1"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Вокзалы; станции; объекты обслуживания железнодорожного транспорта</w:t>
            </w:r>
          </w:p>
        </w:tc>
        <w:tc>
          <w:tcPr>
            <w:tcW w:w="3544" w:type="dxa"/>
          </w:tcPr>
          <w:p w14:paraId="289D50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6351B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E77C9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47A51C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39EFE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CDA7F6C" w14:textId="77777777" w:rsidR="004C0BF7" w:rsidRDefault="004C0BF7">
      <w:pPr>
        <w:pStyle w:val="afe"/>
        <w:spacing w:after="0" w:line="240" w:lineRule="auto"/>
        <w:ind w:left="0"/>
        <w:jc w:val="both"/>
        <w:rPr>
          <w:rFonts w:ascii="Times New Roman" w:hAnsi="Times New Roman"/>
          <w:b/>
          <w:bCs/>
          <w:sz w:val="20"/>
          <w:szCs w:val="20"/>
          <w:lang w:eastAsia="ru-RU"/>
        </w:rPr>
      </w:pPr>
    </w:p>
    <w:p w14:paraId="45574B9E" w14:textId="77777777" w:rsidR="004C0BF7" w:rsidRDefault="001B4C11">
      <w:pPr>
        <w:pStyle w:val="1"/>
        <w:rPr>
          <w:rFonts w:ascii="Times New Roman" w:hAnsi="Times New Roman"/>
          <w:i/>
          <w:sz w:val="24"/>
          <w:szCs w:val="24"/>
          <w:lang w:eastAsia="ru-RU"/>
        </w:rPr>
      </w:pPr>
      <w:bookmarkStart w:id="22" w:name="_Hlk191981895"/>
      <w:r>
        <w:rPr>
          <w:rFonts w:ascii="Times New Roman" w:hAnsi="Times New Roman"/>
          <w:i/>
          <w:sz w:val="24"/>
          <w:szCs w:val="24"/>
          <w:lang w:eastAsia="ru-RU"/>
        </w:rPr>
        <w:t>Статья 48. Зона сельскохозяйственных угодий (СХ-1)</w:t>
      </w:r>
    </w:p>
    <w:p w14:paraId="40FCD021" w14:textId="77777777" w:rsidR="004C0BF7" w:rsidRDefault="004C0BF7">
      <w:pPr>
        <w:pStyle w:val="afe"/>
        <w:jc w:val="both"/>
        <w:rPr>
          <w:rFonts w:ascii="Times New Roman" w:hAnsi="Times New Roman"/>
          <w:b/>
          <w:bCs/>
          <w:sz w:val="24"/>
          <w:szCs w:val="24"/>
          <w:lang w:eastAsia="ru-RU"/>
        </w:rPr>
      </w:pPr>
    </w:p>
    <w:p w14:paraId="3DC952C3"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СЕЛЬСКОХОЗЯЙСТВЕННЫХ УГОДИЙ (СХ-1)</w:t>
      </w:r>
    </w:p>
    <w:p w14:paraId="6F78D555" w14:textId="77777777" w:rsidR="004C0BF7" w:rsidRDefault="004C0BF7">
      <w:pPr>
        <w:pStyle w:val="afe"/>
        <w:ind w:left="142" w:hanging="142"/>
        <w:jc w:val="both"/>
        <w:rPr>
          <w:rFonts w:ascii="Times New Roman" w:hAnsi="Times New Roman"/>
          <w:b/>
          <w:bCs/>
          <w:sz w:val="24"/>
          <w:szCs w:val="24"/>
          <w:u w:val="single"/>
          <w:lang w:eastAsia="ru-RU"/>
        </w:rPr>
      </w:pPr>
    </w:p>
    <w:p w14:paraId="099D1D8F" w14:textId="77777777" w:rsidR="004C0BF7" w:rsidRDefault="001B4C11">
      <w:pPr>
        <w:pStyle w:val="afe"/>
        <w:numPr>
          <w:ilvl w:val="0"/>
          <w:numId w:val="26"/>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6B83BE34"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EEF3A08" w14:textId="77777777">
        <w:trPr>
          <w:tblHeader/>
        </w:trPr>
        <w:tc>
          <w:tcPr>
            <w:tcW w:w="7371" w:type="dxa"/>
            <w:gridSpan w:val="3"/>
          </w:tcPr>
          <w:p w14:paraId="3824C72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75F808B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47742D0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1FFB9DF1" w14:textId="77777777">
        <w:trPr>
          <w:tblHeader/>
        </w:trPr>
        <w:tc>
          <w:tcPr>
            <w:tcW w:w="1843" w:type="dxa"/>
          </w:tcPr>
          <w:p w14:paraId="4A92275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3FCE82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864454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9C214A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59F0124"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7A5B765D" w14:textId="77777777">
        <w:trPr>
          <w:tblHeader/>
        </w:trPr>
        <w:tc>
          <w:tcPr>
            <w:tcW w:w="1843" w:type="dxa"/>
          </w:tcPr>
          <w:p w14:paraId="12E6F48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140A26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7A454A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650DD8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074EF00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bookmarkEnd w:id="22"/>
          </w:p>
        </w:tc>
      </w:tr>
      <w:tr w:rsidR="004C0BF7" w14:paraId="6D0F302C" w14:textId="77777777">
        <w:tc>
          <w:tcPr>
            <w:tcW w:w="1843" w:type="dxa"/>
          </w:tcPr>
          <w:p w14:paraId="21D8B99C"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Растениеводство</w:t>
            </w:r>
          </w:p>
          <w:p w14:paraId="125557D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w:t>
            </w:r>
          </w:p>
        </w:tc>
        <w:tc>
          <w:tcPr>
            <w:tcW w:w="2977" w:type="dxa"/>
          </w:tcPr>
          <w:p w14:paraId="6F176F20"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2551" w:type="dxa"/>
          </w:tcPr>
          <w:p w14:paraId="710F1C47"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6BBCC128"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434B14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27118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37CCC53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5B5DD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B7E5992" w14:textId="77777777">
        <w:tc>
          <w:tcPr>
            <w:tcW w:w="1843" w:type="dxa"/>
          </w:tcPr>
          <w:p w14:paraId="7AB803D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Скотоводство</w:t>
            </w:r>
          </w:p>
          <w:p w14:paraId="007832B0"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1.8</w:t>
            </w:r>
          </w:p>
        </w:tc>
        <w:tc>
          <w:tcPr>
            <w:tcW w:w="2977" w:type="dxa"/>
          </w:tcPr>
          <w:p w14:paraId="1E3D4CDA"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551" w:type="dxa"/>
          </w:tcPr>
          <w:p w14:paraId="30BA028A"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6B004814"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04DA04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AEEE48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9C105E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D0D1F8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CCAA72C" w14:textId="77777777">
        <w:tc>
          <w:tcPr>
            <w:tcW w:w="1843" w:type="dxa"/>
          </w:tcPr>
          <w:p w14:paraId="393F41C8"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Ведение личного подсобного хозяйства на полевых участках</w:t>
            </w:r>
          </w:p>
          <w:p w14:paraId="4ACB665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1.16</w:t>
            </w:r>
          </w:p>
        </w:tc>
        <w:tc>
          <w:tcPr>
            <w:tcW w:w="2977" w:type="dxa"/>
          </w:tcPr>
          <w:p w14:paraId="78227C95"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Производство сельскохозяйственной продукции без права возведения объектов капитального строительства</w:t>
            </w:r>
          </w:p>
        </w:tc>
        <w:tc>
          <w:tcPr>
            <w:tcW w:w="2551" w:type="dxa"/>
          </w:tcPr>
          <w:p w14:paraId="5E1263E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0290686C"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7902AB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66FF8E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0ABF0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F236A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1A25C58" w14:textId="77777777">
        <w:tc>
          <w:tcPr>
            <w:tcW w:w="1843" w:type="dxa"/>
          </w:tcPr>
          <w:p w14:paraId="757C13F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Питомники</w:t>
            </w:r>
          </w:p>
          <w:p w14:paraId="34176B9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1.17</w:t>
            </w:r>
          </w:p>
        </w:tc>
        <w:tc>
          <w:tcPr>
            <w:tcW w:w="2977" w:type="dxa"/>
          </w:tcPr>
          <w:p w14:paraId="01872673"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38DAABCC"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сооружений, необходимых для указанных видов сельскохозяйственного производства</w:t>
            </w:r>
          </w:p>
        </w:tc>
        <w:tc>
          <w:tcPr>
            <w:tcW w:w="2551" w:type="dxa"/>
          </w:tcPr>
          <w:p w14:paraId="37FD766C"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11B4CCDA"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602382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D5F3C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98FF0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1F727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BC6A212" w14:textId="77777777">
        <w:tc>
          <w:tcPr>
            <w:tcW w:w="1843" w:type="dxa"/>
          </w:tcPr>
          <w:p w14:paraId="4CBD530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Сенокошение</w:t>
            </w:r>
          </w:p>
          <w:p w14:paraId="1627AAE1"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1.19</w:t>
            </w:r>
          </w:p>
        </w:tc>
        <w:tc>
          <w:tcPr>
            <w:tcW w:w="2977" w:type="dxa"/>
          </w:tcPr>
          <w:p w14:paraId="0AD330F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Кошение трав, сбор и заготовка сена</w:t>
            </w:r>
          </w:p>
        </w:tc>
        <w:tc>
          <w:tcPr>
            <w:tcW w:w="2551" w:type="dxa"/>
          </w:tcPr>
          <w:p w14:paraId="630A222F"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16CE5698"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04DCBFD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3B76A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E6C463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ACFAA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B704BDB" w14:textId="77777777">
        <w:tc>
          <w:tcPr>
            <w:tcW w:w="1843" w:type="dxa"/>
          </w:tcPr>
          <w:p w14:paraId="0E447DE9"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Выпас сельскохозяйственных животных</w:t>
            </w:r>
          </w:p>
          <w:p w14:paraId="749F0060"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1.20</w:t>
            </w:r>
          </w:p>
        </w:tc>
        <w:tc>
          <w:tcPr>
            <w:tcW w:w="2977" w:type="dxa"/>
          </w:tcPr>
          <w:p w14:paraId="12DE4D93"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Выпас сельскохозяйственных животных</w:t>
            </w:r>
          </w:p>
        </w:tc>
        <w:tc>
          <w:tcPr>
            <w:tcW w:w="2551" w:type="dxa"/>
          </w:tcPr>
          <w:p w14:paraId="7552CD0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049164F6"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58DAE0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FF48AD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38030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7C4294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76451A9" w14:textId="77777777">
        <w:tc>
          <w:tcPr>
            <w:tcW w:w="1843" w:type="dxa"/>
          </w:tcPr>
          <w:p w14:paraId="0E1AD9D8" w14:textId="77777777" w:rsidR="004C0BF7" w:rsidRDefault="001B4C11">
            <w:pPr>
              <w:widowControl w:val="0"/>
              <w:spacing w:after="0" w:line="240"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Коммунальное обслуживание</w:t>
            </w:r>
          </w:p>
          <w:p w14:paraId="3723D94F" w14:textId="77777777" w:rsidR="004C0BF7" w:rsidRDefault="001B4C11">
            <w:pPr>
              <w:widowControl w:val="0"/>
              <w:spacing w:after="0" w:line="240"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3.1</w:t>
            </w:r>
          </w:p>
        </w:tc>
        <w:tc>
          <w:tcPr>
            <w:tcW w:w="2977" w:type="dxa"/>
          </w:tcPr>
          <w:p w14:paraId="75547B1F"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450442C8"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4F82C97F"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20 кв. м;</w:t>
            </w:r>
          </w:p>
          <w:p w14:paraId="6778FAFB"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максимальная площадь земельного участка – 10 000 кв. м;</w:t>
            </w:r>
          </w:p>
          <w:p w14:paraId="274153F7"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отступ от границ земельного участка – 3 м;</w:t>
            </w:r>
          </w:p>
          <w:p w14:paraId="103EE9F9"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максимальное количество этажей – 2;</w:t>
            </w:r>
          </w:p>
          <w:p w14:paraId="58A2B49F" w14:textId="77777777" w:rsidR="004C0BF7" w:rsidRDefault="001B4C11">
            <w:pPr>
              <w:widowControl w:val="0"/>
              <w:spacing w:after="0" w:line="240" w:lineRule="auto"/>
              <w:jc w:val="both"/>
              <w:rPr>
                <w:rFonts w:ascii="Times New Roman" w:eastAsia="Times New Roman" w:hAnsi="Times New Roman"/>
                <w:bCs/>
                <w:i/>
                <w:iCs/>
                <w:sz w:val="20"/>
                <w:szCs w:val="20"/>
                <w:u w:val="single"/>
                <w:lang w:eastAsia="ru-RU"/>
              </w:rPr>
            </w:pPr>
            <w:r>
              <w:rPr>
                <w:rFonts w:ascii="Times New Roman" w:eastAsia="Times New Roman" w:hAnsi="Times New Roman"/>
                <w:bCs/>
                <w:sz w:val="20"/>
                <w:szCs w:val="20"/>
                <w:lang w:eastAsia="ru-RU"/>
              </w:rPr>
              <w:t>- максимальный процент застройки земельного участка - 80.</w:t>
            </w:r>
            <w:r>
              <w:rPr>
                <w:rFonts w:ascii="Times New Roman" w:eastAsia="Times New Roman" w:hAnsi="Times New Roman"/>
                <w:bCs/>
                <w:i/>
                <w:iCs/>
                <w:sz w:val="20"/>
                <w:szCs w:val="20"/>
                <w:u w:val="single"/>
                <w:lang w:eastAsia="ru-RU"/>
              </w:rPr>
              <w:t xml:space="preserve"> </w:t>
            </w:r>
          </w:p>
          <w:p w14:paraId="74F81651" w14:textId="77777777" w:rsidR="004C0BF7" w:rsidRDefault="001B4C11">
            <w:pPr>
              <w:widowControl w:val="0"/>
              <w:spacing w:after="0" w:line="240" w:lineRule="auto"/>
              <w:jc w:val="both"/>
              <w:rPr>
                <w:rFonts w:ascii="Times New Roman" w:eastAsia="Times New Roman" w:hAnsi="Times New Roman"/>
                <w:bCs/>
                <w:i/>
                <w:iCs/>
                <w:sz w:val="20"/>
                <w:szCs w:val="20"/>
                <w:u w:val="single"/>
                <w:lang w:eastAsia="ru-RU"/>
              </w:rPr>
            </w:pPr>
            <w:r>
              <w:rPr>
                <w:rFonts w:ascii="Times New Roman" w:eastAsia="Times New Roman" w:hAnsi="Times New Roman"/>
                <w:bCs/>
                <w:i/>
                <w:iCs/>
                <w:sz w:val="20"/>
                <w:szCs w:val="20"/>
                <w:u w:val="single"/>
                <w:lang w:eastAsia="ru-RU"/>
              </w:rPr>
              <w:t>Иные параметры:</w:t>
            </w:r>
          </w:p>
          <w:p w14:paraId="6C7D2A78"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минимальный процент озеленения – 20;</w:t>
            </w:r>
          </w:p>
          <w:p w14:paraId="18D31FFA"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максимальная высота оград – 1,5 м</w:t>
            </w:r>
          </w:p>
        </w:tc>
        <w:tc>
          <w:tcPr>
            <w:tcW w:w="3402" w:type="dxa"/>
          </w:tcPr>
          <w:p w14:paraId="767E8053"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E0DED6E"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     </w:t>
            </w:r>
          </w:p>
          <w:p w14:paraId="275A89C7" w14:textId="77777777" w:rsidR="004C0BF7" w:rsidRDefault="004C0BF7">
            <w:pPr>
              <w:widowControl w:val="0"/>
              <w:spacing w:after="0" w:line="240" w:lineRule="auto"/>
              <w:jc w:val="both"/>
              <w:rPr>
                <w:rFonts w:ascii="Times New Roman" w:eastAsia="Times New Roman" w:hAnsi="Times New Roman"/>
                <w:bCs/>
                <w:sz w:val="20"/>
                <w:szCs w:val="20"/>
                <w:lang w:eastAsia="ru-RU"/>
              </w:rPr>
            </w:pPr>
          </w:p>
        </w:tc>
      </w:tr>
      <w:tr w:rsidR="004C0BF7" w14:paraId="2388EA52" w14:textId="77777777">
        <w:tc>
          <w:tcPr>
            <w:tcW w:w="1843" w:type="dxa"/>
          </w:tcPr>
          <w:p w14:paraId="3E9DAD5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420FC07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71586C1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6838027A" w14:textId="77777777" w:rsidR="004C0BF7" w:rsidRDefault="001B4C11">
            <w:pPr>
              <w:pStyle w:val="Default"/>
              <w:jc w:val="both"/>
              <w:rPr>
                <w:sz w:val="22"/>
              </w:rPr>
            </w:pPr>
            <w:r>
              <w:rPr>
                <w:sz w:val="20"/>
                <w:szCs w:val="22"/>
              </w:rPr>
              <w:t>Объекты улично-дорожной сети и благоустройства</w:t>
            </w:r>
          </w:p>
          <w:p w14:paraId="47C3E4DA"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12F53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FA5A9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15FE7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75121F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E91341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691FEAA" w14:textId="77777777" w:rsidR="004C0BF7" w:rsidRDefault="004C0BF7">
      <w:pPr>
        <w:pStyle w:val="afe"/>
        <w:jc w:val="both"/>
        <w:rPr>
          <w:rFonts w:ascii="Times New Roman" w:hAnsi="Times New Roman"/>
          <w:b/>
          <w:bCs/>
          <w:sz w:val="24"/>
          <w:szCs w:val="24"/>
          <w:lang w:eastAsia="ru-RU"/>
        </w:rPr>
      </w:pPr>
    </w:p>
    <w:p w14:paraId="39E3A669" w14:textId="77777777" w:rsidR="004C0BF7" w:rsidRDefault="004C0BF7">
      <w:pPr>
        <w:pStyle w:val="afe"/>
        <w:jc w:val="both"/>
        <w:rPr>
          <w:rFonts w:ascii="Times New Roman" w:hAnsi="Times New Roman"/>
          <w:b/>
          <w:bCs/>
          <w:sz w:val="24"/>
          <w:szCs w:val="24"/>
          <w:lang w:eastAsia="ru-RU"/>
        </w:rPr>
      </w:pPr>
    </w:p>
    <w:p w14:paraId="6D73DE23" w14:textId="77777777" w:rsidR="004C0BF7" w:rsidRDefault="004C0BF7">
      <w:pPr>
        <w:pStyle w:val="afe"/>
        <w:jc w:val="both"/>
        <w:rPr>
          <w:rFonts w:ascii="Times New Roman" w:hAnsi="Times New Roman"/>
          <w:b/>
          <w:bCs/>
          <w:sz w:val="24"/>
          <w:szCs w:val="24"/>
          <w:lang w:eastAsia="ru-RU"/>
        </w:rPr>
      </w:pPr>
    </w:p>
    <w:p w14:paraId="111DD64F" w14:textId="77777777" w:rsidR="004C0BF7" w:rsidRDefault="004C0BF7">
      <w:pPr>
        <w:pStyle w:val="afe"/>
        <w:jc w:val="both"/>
        <w:rPr>
          <w:rFonts w:ascii="Times New Roman" w:hAnsi="Times New Roman"/>
          <w:b/>
          <w:bCs/>
          <w:sz w:val="24"/>
          <w:szCs w:val="24"/>
          <w:lang w:eastAsia="ru-RU"/>
        </w:rPr>
      </w:pPr>
    </w:p>
    <w:p w14:paraId="40B35643" w14:textId="77777777" w:rsidR="004C0BF7" w:rsidRDefault="001B4C11">
      <w:pPr>
        <w:pStyle w:val="afe"/>
        <w:numPr>
          <w:ilvl w:val="0"/>
          <w:numId w:val="26"/>
        </w:numPr>
        <w:ind w:left="284"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3B011FB5"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305F514" w14:textId="77777777">
        <w:trPr>
          <w:tblHeader/>
        </w:trPr>
        <w:tc>
          <w:tcPr>
            <w:tcW w:w="7371" w:type="dxa"/>
            <w:gridSpan w:val="3"/>
          </w:tcPr>
          <w:p w14:paraId="352A34A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F32B29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46FA7FC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33D8080" w14:textId="77777777">
        <w:trPr>
          <w:tblHeader/>
        </w:trPr>
        <w:tc>
          <w:tcPr>
            <w:tcW w:w="1843" w:type="dxa"/>
          </w:tcPr>
          <w:p w14:paraId="6697C1A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6EDF9A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28EE2B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E9C7406"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31BF972"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FE106B7" w14:textId="77777777">
        <w:trPr>
          <w:tblHeader/>
        </w:trPr>
        <w:tc>
          <w:tcPr>
            <w:tcW w:w="1843" w:type="dxa"/>
          </w:tcPr>
          <w:p w14:paraId="2977928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B3D31B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5A8155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3C4678F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769AE8C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3FBCE4DC" w14:textId="77777777">
        <w:tc>
          <w:tcPr>
            <w:tcW w:w="1843" w:type="dxa"/>
          </w:tcPr>
          <w:p w14:paraId="66CB6E0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2548CA5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7486AC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6D9240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1EB498A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150E8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801D7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9A7B2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177052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E0E90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4CA4AADB" w14:textId="77777777" w:rsidR="004C0BF7" w:rsidRDefault="004C0BF7">
      <w:pPr>
        <w:pStyle w:val="afe"/>
        <w:spacing w:after="0" w:line="240" w:lineRule="auto"/>
        <w:ind w:left="0"/>
        <w:jc w:val="both"/>
        <w:rPr>
          <w:rFonts w:ascii="Times New Roman" w:hAnsi="Times New Roman"/>
          <w:b/>
          <w:bCs/>
          <w:sz w:val="20"/>
          <w:szCs w:val="20"/>
          <w:lang w:eastAsia="ru-RU"/>
        </w:rPr>
      </w:pPr>
    </w:p>
    <w:p w14:paraId="643B72B7" w14:textId="77777777" w:rsidR="004C0BF7" w:rsidRDefault="001B4C11">
      <w:pPr>
        <w:pStyle w:val="afe"/>
        <w:numPr>
          <w:ilvl w:val="0"/>
          <w:numId w:val="26"/>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отсутствуют.</w:t>
      </w:r>
    </w:p>
    <w:p w14:paraId="57ACCA8B" w14:textId="77777777" w:rsidR="004C0BF7" w:rsidRDefault="004C0BF7">
      <w:pPr>
        <w:pStyle w:val="afe"/>
        <w:jc w:val="both"/>
        <w:rPr>
          <w:rFonts w:ascii="Times New Roman" w:hAnsi="Times New Roman"/>
          <w:b/>
          <w:bCs/>
          <w:sz w:val="24"/>
          <w:szCs w:val="24"/>
          <w:lang w:eastAsia="ru-RU"/>
        </w:rPr>
      </w:pPr>
    </w:p>
    <w:p w14:paraId="1AE31E33"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49. Зона садоводческих или огороднических товариществ (СХ-2)</w:t>
      </w:r>
    </w:p>
    <w:p w14:paraId="160A4CFE" w14:textId="77777777" w:rsidR="004C0BF7" w:rsidRDefault="004C0BF7">
      <w:pPr>
        <w:pStyle w:val="afe"/>
        <w:jc w:val="both"/>
        <w:rPr>
          <w:rFonts w:ascii="Times New Roman" w:hAnsi="Times New Roman"/>
          <w:b/>
          <w:bCs/>
          <w:sz w:val="24"/>
          <w:szCs w:val="24"/>
          <w:lang w:eastAsia="ru-RU"/>
        </w:rPr>
      </w:pPr>
    </w:p>
    <w:p w14:paraId="2438642C"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САДОВОДЧЕСКИХ ИЛИ ОГОРОДНИЧЕСКИХ ТОВАРИЩЕСТВ (СХ-2)</w:t>
      </w:r>
    </w:p>
    <w:p w14:paraId="2267B2CB" w14:textId="77777777" w:rsidR="004C0BF7" w:rsidRDefault="004C0BF7">
      <w:pPr>
        <w:pStyle w:val="afe"/>
        <w:ind w:left="142" w:hanging="142"/>
        <w:jc w:val="both"/>
        <w:rPr>
          <w:rFonts w:ascii="Times New Roman" w:hAnsi="Times New Roman"/>
          <w:b/>
          <w:bCs/>
          <w:sz w:val="24"/>
          <w:szCs w:val="24"/>
          <w:u w:val="single"/>
          <w:lang w:eastAsia="ru-RU"/>
        </w:rPr>
      </w:pPr>
    </w:p>
    <w:p w14:paraId="7F42E22B" w14:textId="77777777" w:rsidR="004C0BF7" w:rsidRDefault="001B4C11">
      <w:pPr>
        <w:pStyle w:val="afe"/>
        <w:numPr>
          <w:ilvl w:val="0"/>
          <w:numId w:val="27"/>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43EB9650"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280572D3" w14:textId="77777777">
        <w:trPr>
          <w:tblHeader/>
        </w:trPr>
        <w:tc>
          <w:tcPr>
            <w:tcW w:w="7371" w:type="dxa"/>
            <w:gridSpan w:val="3"/>
          </w:tcPr>
          <w:p w14:paraId="3FF25D4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FF1E51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0DEF1501"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2CA071F" w14:textId="77777777">
        <w:trPr>
          <w:tblHeader/>
        </w:trPr>
        <w:tc>
          <w:tcPr>
            <w:tcW w:w="1843" w:type="dxa"/>
          </w:tcPr>
          <w:p w14:paraId="7412C99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FCD786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890144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2A65D47C"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1F956ED8"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6D82D2F" w14:textId="77777777">
        <w:trPr>
          <w:tblHeader/>
        </w:trPr>
        <w:tc>
          <w:tcPr>
            <w:tcW w:w="1843" w:type="dxa"/>
          </w:tcPr>
          <w:p w14:paraId="5B80020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8D9E71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3A83011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ECDE83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C52281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4F8DF03" w14:textId="77777777">
        <w:tc>
          <w:tcPr>
            <w:tcW w:w="1843" w:type="dxa"/>
          </w:tcPr>
          <w:p w14:paraId="2E4A141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Растениеводство</w:t>
            </w:r>
          </w:p>
          <w:p w14:paraId="6AF213D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w:t>
            </w:r>
          </w:p>
        </w:tc>
        <w:tc>
          <w:tcPr>
            <w:tcW w:w="2977" w:type="dxa"/>
          </w:tcPr>
          <w:p w14:paraId="63F01C9C"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2551" w:type="dxa"/>
          </w:tcPr>
          <w:p w14:paraId="0D86701B"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798770B4" w14:textId="77777777" w:rsidR="004C0BF7" w:rsidRDefault="001B4C11">
            <w:pPr>
              <w:widowControl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минимальная площадь земельного участка – 1 000 кв. м;</w:t>
            </w:r>
          </w:p>
          <w:p w14:paraId="5BFBB2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204AE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89B43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782EE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F5BB113" w14:textId="77777777">
        <w:tc>
          <w:tcPr>
            <w:tcW w:w="1843" w:type="dxa"/>
          </w:tcPr>
          <w:p w14:paraId="3A9050A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4D73EDD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737827A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6395DD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0756BBD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2571192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7EDE8B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AA68F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22DE81D3"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4D272E74"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32DF7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458931C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3B471D6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32407D5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F147865"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6301BB1A" w14:textId="77777777">
        <w:tc>
          <w:tcPr>
            <w:tcW w:w="1843" w:type="dxa"/>
          </w:tcPr>
          <w:p w14:paraId="7BA525C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09A82C14"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13AF9F7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53851B14" w14:textId="77777777" w:rsidR="004C0BF7" w:rsidRDefault="001B4C11">
            <w:pPr>
              <w:pStyle w:val="Default"/>
              <w:jc w:val="both"/>
              <w:rPr>
                <w:sz w:val="22"/>
              </w:rPr>
            </w:pPr>
            <w:r>
              <w:rPr>
                <w:sz w:val="20"/>
                <w:szCs w:val="22"/>
              </w:rPr>
              <w:t>Объекты улично-дорожной сети и благоустройства</w:t>
            </w:r>
          </w:p>
          <w:p w14:paraId="346CA45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46EA2B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0A4CA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CFAF1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22259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AC858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915F9DC" w14:textId="77777777">
        <w:tc>
          <w:tcPr>
            <w:tcW w:w="1843" w:type="dxa"/>
          </w:tcPr>
          <w:p w14:paraId="5473D03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назначения</w:t>
            </w:r>
          </w:p>
          <w:p w14:paraId="7A081D9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13.0</w:t>
            </w:r>
          </w:p>
        </w:tc>
        <w:tc>
          <w:tcPr>
            <w:tcW w:w="2977" w:type="dxa"/>
          </w:tcPr>
          <w:p w14:paraId="2464A9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551" w:type="dxa"/>
          </w:tcPr>
          <w:p w14:paraId="44CD9707" w14:textId="77777777" w:rsidR="004C0BF7" w:rsidRDefault="001B4C11">
            <w:pPr>
              <w:pStyle w:val="Default"/>
              <w:jc w:val="both"/>
              <w:rPr>
                <w:sz w:val="20"/>
                <w:szCs w:val="22"/>
              </w:rPr>
            </w:pPr>
            <w:r>
              <w:rPr>
                <w:sz w:val="20"/>
                <w:szCs w:val="22"/>
              </w:rPr>
              <w:t>Объекты общего пользования</w:t>
            </w:r>
          </w:p>
        </w:tc>
        <w:tc>
          <w:tcPr>
            <w:tcW w:w="3544" w:type="dxa"/>
          </w:tcPr>
          <w:p w14:paraId="1E27D13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89122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2F803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FB4AD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16920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6E77A6B" w14:textId="77777777">
        <w:tc>
          <w:tcPr>
            <w:tcW w:w="1843" w:type="dxa"/>
          </w:tcPr>
          <w:p w14:paraId="5B1F554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Ведение огородничества</w:t>
            </w:r>
          </w:p>
          <w:p w14:paraId="5C181F7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13.1</w:t>
            </w:r>
          </w:p>
        </w:tc>
        <w:tc>
          <w:tcPr>
            <w:tcW w:w="2977" w:type="dxa"/>
          </w:tcPr>
          <w:p w14:paraId="247D31A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51" w:type="dxa"/>
          </w:tcPr>
          <w:p w14:paraId="71E626A2" w14:textId="77777777" w:rsidR="004C0BF7" w:rsidRDefault="001B4C11">
            <w:pPr>
              <w:pStyle w:val="Default"/>
              <w:jc w:val="both"/>
              <w:rPr>
                <w:sz w:val="20"/>
                <w:szCs w:val="22"/>
              </w:rPr>
            </w:pPr>
            <w:r>
              <w:rPr>
                <w:sz w:val="20"/>
                <w:szCs w:val="22"/>
              </w:rPr>
              <w:t>Некапитальные строения; подсобные сооружения</w:t>
            </w:r>
          </w:p>
        </w:tc>
        <w:tc>
          <w:tcPr>
            <w:tcW w:w="3544" w:type="dxa"/>
            <w:tcBorders>
              <w:top w:val="single" w:sz="12" w:space="0" w:color="auto"/>
              <w:left w:val="single" w:sz="12" w:space="0" w:color="auto"/>
              <w:bottom w:val="single" w:sz="12" w:space="0" w:color="auto"/>
              <w:right w:val="single" w:sz="12" w:space="0" w:color="auto"/>
            </w:tcBorders>
          </w:tcPr>
          <w:p w14:paraId="25650EB0"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расположенного в границах населенного пункта – 1 000 кв. м;</w:t>
            </w:r>
          </w:p>
          <w:p w14:paraId="30F136E7"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расположенного за границами населенного пункта – 800 кв. м;</w:t>
            </w:r>
          </w:p>
          <w:p w14:paraId="30D401E7"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максимальная площадь земельного участка – 2 000 кв. м;</w:t>
            </w:r>
          </w:p>
          <w:p w14:paraId="5059C76B" w14:textId="77777777" w:rsidR="004C0BF7" w:rsidRDefault="001B4C11">
            <w:pPr>
              <w:widowControl w:val="0"/>
              <w:spacing w:after="0" w:line="240" w:lineRule="auto"/>
              <w:ind w:right="33"/>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минимальный отступ от границ земельного участка не подлежит установлению;</w:t>
            </w:r>
          </w:p>
          <w:p w14:paraId="1F443F2C" w14:textId="77777777" w:rsidR="004C0BF7" w:rsidRDefault="001B4C11">
            <w:pPr>
              <w:widowControl w:val="0"/>
              <w:spacing w:after="0" w:line="240" w:lineRule="auto"/>
              <w:ind w:right="33"/>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предельное количество этажей или высота зданий, строений, сооружений не подлежит установлению;</w:t>
            </w:r>
          </w:p>
          <w:p w14:paraId="183832A9" w14:textId="77777777" w:rsidR="004C0BF7" w:rsidRDefault="001B4C11">
            <w:pPr>
              <w:widowControl w:val="0"/>
              <w:spacing w:after="0" w:line="240" w:lineRule="auto"/>
              <w:ind w:right="33"/>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максимальный процент застройки не подлежит установлению.</w:t>
            </w:r>
          </w:p>
          <w:p w14:paraId="3EFC2F4C" w14:textId="77777777" w:rsidR="004C0BF7" w:rsidRDefault="001B4C11">
            <w:pPr>
              <w:widowControl w:val="0"/>
              <w:tabs>
                <w:tab w:val="left" w:pos="2300"/>
              </w:tabs>
              <w:spacing w:after="0" w:line="240" w:lineRule="auto"/>
              <w:jc w:val="both"/>
              <w:rPr>
                <w:rFonts w:ascii="Times New Roman" w:eastAsia="Times New Roman" w:hAnsi="Times New Roman"/>
                <w:i/>
                <w:sz w:val="20"/>
                <w:szCs w:val="24"/>
                <w:u w:val="single"/>
                <w:lang w:eastAsia="ru-RU"/>
              </w:rPr>
            </w:pPr>
            <w:r>
              <w:rPr>
                <w:rFonts w:ascii="Times New Roman" w:eastAsia="Times New Roman" w:hAnsi="Times New Roman"/>
                <w:i/>
                <w:sz w:val="20"/>
                <w:szCs w:val="24"/>
                <w:u w:val="single"/>
                <w:lang w:eastAsia="ru-RU"/>
              </w:rPr>
              <w:t>Иные параметры:</w:t>
            </w:r>
          </w:p>
          <w:p w14:paraId="6BAF4F66" w14:textId="77777777" w:rsidR="004C0BF7" w:rsidRDefault="001B4C11">
            <w:pPr>
              <w:widowControl w:val="0"/>
              <w:tabs>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высота ограждения (забора) не должна превышать 2 м, высота ворот не более 3 м;</w:t>
            </w:r>
          </w:p>
          <w:p w14:paraId="3F85DF43"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минимальный отступ от границ смежного земельного участка до хозяйственных построек, строений, сооружений вспомогательного использования – не менее 1 м</w:t>
            </w:r>
          </w:p>
        </w:tc>
        <w:tc>
          <w:tcPr>
            <w:tcW w:w="3402" w:type="dxa"/>
          </w:tcPr>
          <w:p w14:paraId="0DD2D3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Запрещается размещение объектов капитального строительства.</w:t>
            </w:r>
          </w:p>
          <w:p w14:paraId="6C1043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EFC3014" w14:textId="77777777">
        <w:tc>
          <w:tcPr>
            <w:tcW w:w="1843" w:type="dxa"/>
          </w:tcPr>
          <w:p w14:paraId="39503AD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Ведение садоводства</w:t>
            </w:r>
          </w:p>
          <w:p w14:paraId="55EEB12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13.2</w:t>
            </w:r>
          </w:p>
        </w:tc>
        <w:tc>
          <w:tcPr>
            <w:tcW w:w="2977" w:type="dxa"/>
          </w:tcPr>
          <w:p w14:paraId="411038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551" w:type="dxa"/>
            <w:tcBorders>
              <w:top w:val="single" w:sz="12" w:space="0" w:color="auto"/>
              <w:left w:val="single" w:sz="12" w:space="0" w:color="auto"/>
              <w:bottom w:val="single" w:sz="12" w:space="0" w:color="auto"/>
              <w:right w:val="single" w:sz="12" w:space="0" w:color="auto"/>
            </w:tcBorders>
          </w:tcPr>
          <w:p w14:paraId="266023C9"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Садовый дом; хозяйственные строения и сооружения;</w:t>
            </w:r>
            <w:r>
              <w:rPr>
                <w:rFonts w:ascii="Times New Roman" w:eastAsia="Times New Roman" w:hAnsi="Times New Roman"/>
                <w:sz w:val="20"/>
                <w:szCs w:val="20"/>
                <w:lang w:eastAsia="ru-RU"/>
              </w:rPr>
              <w:t xml:space="preserve"> жилой дом</w:t>
            </w:r>
          </w:p>
        </w:tc>
        <w:tc>
          <w:tcPr>
            <w:tcW w:w="3544" w:type="dxa"/>
            <w:tcBorders>
              <w:top w:val="single" w:sz="12" w:space="0" w:color="auto"/>
              <w:left w:val="single" w:sz="12" w:space="0" w:color="auto"/>
              <w:bottom w:val="single" w:sz="12" w:space="0" w:color="auto"/>
              <w:right w:val="single" w:sz="12" w:space="0" w:color="auto"/>
            </w:tcBorders>
          </w:tcPr>
          <w:p w14:paraId="51498D8A"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расположенного в границах населенного пункта – 1 000 кв. м;</w:t>
            </w:r>
          </w:p>
          <w:p w14:paraId="0DC7D7D4"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расположенного за границами населенного пункта – 800 кв. м;</w:t>
            </w:r>
          </w:p>
          <w:p w14:paraId="46AF9AAF"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земельных участков, образуемых в результате перераспределения земель, государ-ственная собственность на которые не разграничена или земель муниципаль-ной собственности – не менее 400 кв.м., но при условии невозможности образования земельного участка с минимальной площадью 1000 кв.м.;</w:t>
            </w:r>
          </w:p>
          <w:p w14:paraId="59CE0E07"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образуемого в результате объединения двух земельных участков – 600 кв.м;</w:t>
            </w:r>
          </w:p>
          <w:p w14:paraId="50FD164E" w14:textId="77777777" w:rsidR="004C0BF7" w:rsidRDefault="004C0BF7">
            <w:pPr>
              <w:widowControl w:val="0"/>
              <w:tabs>
                <w:tab w:val="left" w:pos="142"/>
                <w:tab w:val="left" w:pos="2300"/>
              </w:tabs>
              <w:spacing w:after="0" w:line="240" w:lineRule="auto"/>
              <w:jc w:val="both"/>
              <w:rPr>
                <w:rFonts w:ascii="Times New Roman" w:eastAsia="Times New Roman" w:hAnsi="Times New Roman"/>
                <w:sz w:val="20"/>
                <w:szCs w:val="24"/>
                <w:lang w:eastAsia="ru-RU"/>
              </w:rPr>
            </w:pPr>
          </w:p>
          <w:p w14:paraId="184DA088"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минимальный отступ от границ земельного участка до жилого садового дома и садового дома – 3 м;</w:t>
            </w:r>
          </w:p>
          <w:p w14:paraId="75142DFC" w14:textId="77777777" w:rsidR="004C0BF7" w:rsidRDefault="001B4C11">
            <w:pPr>
              <w:widowControl w:val="0"/>
              <w:tabs>
                <w:tab w:val="left" w:pos="142"/>
                <w:tab w:val="left" w:pos="2300"/>
              </w:tabs>
              <w:spacing w:after="0" w:line="240" w:lineRule="auto"/>
              <w:jc w:val="both"/>
              <w:rPr>
                <w:rFonts w:ascii="Times New Roman" w:eastAsia="Times New Roman" w:hAnsi="Times New Roman"/>
                <w:b/>
                <w:sz w:val="20"/>
                <w:szCs w:val="24"/>
                <w:lang w:eastAsia="ru-RU"/>
              </w:rPr>
            </w:pPr>
            <w:r>
              <w:rPr>
                <w:rFonts w:ascii="Times New Roman" w:eastAsia="Times New Roman" w:hAnsi="Times New Roman"/>
                <w:sz w:val="20"/>
                <w:szCs w:val="24"/>
                <w:lang w:eastAsia="ru-RU"/>
              </w:rPr>
              <w:t>- максимальное количество надземных этажей жилого садового дома и садового дома – 3;</w:t>
            </w:r>
          </w:p>
          <w:p w14:paraId="22351FAC"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максимальная высота жилого садового дома и садового дома – 12 м;</w:t>
            </w:r>
          </w:p>
          <w:p w14:paraId="6B0CDE87"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максимальный процент застройки земельного участка – 40.</w:t>
            </w:r>
          </w:p>
          <w:p w14:paraId="67C1C119" w14:textId="77777777" w:rsidR="004C0BF7" w:rsidRDefault="001B4C11">
            <w:pPr>
              <w:widowControl w:val="0"/>
              <w:tabs>
                <w:tab w:val="left" w:pos="2300"/>
              </w:tabs>
              <w:spacing w:after="0" w:line="240" w:lineRule="auto"/>
              <w:jc w:val="both"/>
              <w:rPr>
                <w:rFonts w:ascii="Times New Roman" w:eastAsia="Times New Roman" w:hAnsi="Times New Roman"/>
                <w:i/>
                <w:sz w:val="20"/>
                <w:szCs w:val="24"/>
                <w:u w:val="single"/>
                <w:lang w:eastAsia="ru-RU"/>
              </w:rPr>
            </w:pPr>
            <w:r>
              <w:rPr>
                <w:rFonts w:ascii="Times New Roman" w:eastAsia="Times New Roman" w:hAnsi="Times New Roman"/>
                <w:i/>
                <w:sz w:val="20"/>
                <w:szCs w:val="24"/>
                <w:u w:val="single"/>
                <w:lang w:eastAsia="ru-RU"/>
              </w:rPr>
              <w:t>Иные параметры:</w:t>
            </w:r>
          </w:p>
          <w:p w14:paraId="0F19D731" w14:textId="77777777" w:rsidR="004C0BF7" w:rsidRDefault="001B4C11">
            <w:pPr>
              <w:widowControl w:val="0"/>
              <w:tabs>
                <w:tab w:val="left" w:pos="2300"/>
              </w:tabs>
              <w:spacing w:after="0" w:line="240" w:lineRule="auto"/>
              <w:jc w:val="both"/>
              <w:rPr>
                <w:rFonts w:ascii="Times New Roman" w:eastAsia="Times New Roman" w:hAnsi="Times New Roman"/>
                <w:strike/>
                <w:sz w:val="20"/>
                <w:szCs w:val="24"/>
                <w:lang w:eastAsia="ru-RU"/>
              </w:rPr>
            </w:pPr>
            <w:r>
              <w:rPr>
                <w:rFonts w:ascii="Times New Roman" w:eastAsia="Times New Roman" w:hAnsi="Times New Roman"/>
                <w:sz w:val="20"/>
                <w:szCs w:val="24"/>
                <w:lang w:eastAsia="ru-RU"/>
              </w:rPr>
              <w:t>Ограждения высотой не более 2 м</w:t>
            </w:r>
          </w:p>
        </w:tc>
        <w:tc>
          <w:tcPr>
            <w:tcW w:w="3402" w:type="dxa"/>
          </w:tcPr>
          <w:p w14:paraId="6D6136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Предельные (минимальные и (или) максимальные) площади земельных участков, а также минимальная ширина земельного участка применяются к образуемым земельным участкам, в том числе образуемым в результате перераспределения, разделения. </w:t>
            </w:r>
          </w:p>
          <w:p w14:paraId="458746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 изменении видов разрешенного использования земельных участков или объектов капитального строительства не требуется приведения их в соответствии с действующим градостроительным регламентом в части соответствия предельным (минимальным и (или) максимальным) площадям земельных участков, а также минимальной ширине земельного участка, если сведения о земельных участках и объектах капитального строительства внесены в Единый государственный реестр недвижимости.</w:t>
            </w:r>
          </w:p>
          <w:p w14:paraId="71AD434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4BCD24D7" w14:textId="77777777" w:rsidR="004C0BF7" w:rsidRDefault="004C0BF7">
      <w:pPr>
        <w:pStyle w:val="afe"/>
        <w:jc w:val="both"/>
        <w:rPr>
          <w:rFonts w:ascii="Times New Roman" w:hAnsi="Times New Roman"/>
          <w:b/>
          <w:bCs/>
          <w:sz w:val="24"/>
          <w:szCs w:val="24"/>
          <w:lang w:eastAsia="ru-RU"/>
        </w:rPr>
      </w:pPr>
    </w:p>
    <w:p w14:paraId="180B2114" w14:textId="77777777" w:rsidR="004C0BF7" w:rsidRDefault="001B4C11">
      <w:pPr>
        <w:pStyle w:val="afe"/>
        <w:numPr>
          <w:ilvl w:val="0"/>
          <w:numId w:val="27"/>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7E00AEFD"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2A13B0FF" w14:textId="77777777">
        <w:trPr>
          <w:tblHeader/>
        </w:trPr>
        <w:tc>
          <w:tcPr>
            <w:tcW w:w="7371" w:type="dxa"/>
            <w:gridSpan w:val="3"/>
          </w:tcPr>
          <w:p w14:paraId="7B461EF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C1FAC2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761BF85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1EADDC55" w14:textId="77777777">
        <w:trPr>
          <w:tblHeader/>
        </w:trPr>
        <w:tc>
          <w:tcPr>
            <w:tcW w:w="1843" w:type="dxa"/>
          </w:tcPr>
          <w:p w14:paraId="5079FCE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2E7203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7CB23E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72D8453"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83A4675"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EC3F98E" w14:textId="77777777">
        <w:trPr>
          <w:tblHeader/>
        </w:trPr>
        <w:tc>
          <w:tcPr>
            <w:tcW w:w="1843" w:type="dxa"/>
          </w:tcPr>
          <w:p w14:paraId="0EEA7CF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4C8487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2912D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3695699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D00478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31C8BB1A" w14:textId="77777777">
        <w:tc>
          <w:tcPr>
            <w:tcW w:w="1843" w:type="dxa"/>
          </w:tcPr>
          <w:p w14:paraId="2F49805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31CCAB6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13D91BB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0B08E7E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6FB5CAD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C332A8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1F2DB6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CD7C2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C5CF2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34D02F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CBEA66A" w14:textId="77777777" w:rsidR="004C0BF7" w:rsidRDefault="004C0BF7">
      <w:pPr>
        <w:pStyle w:val="afe"/>
        <w:spacing w:after="0" w:line="240" w:lineRule="auto"/>
        <w:ind w:left="0"/>
        <w:jc w:val="both"/>
        <w:rPr>
          <w:rFonts w:ascii="Times New Roman" w:hAnsi="Times New Roman"/>
          <w:b/>
          <w:bCs/>
          <w:sz w:val="20"/>
          <w:szCs w:val="20"/>
          <w:lang w:eastAsia="ru-RU"/>
        </w:rPr>
      </w:pPr>
    </w:p>
    <w:p w14:paraId="390325C5" w14:textId="77777777" w:rsidR="004C0BF7" w:rsidRDefault="001B4C11">
      <w:pPr>
        <w:pStyle w:val="afe"/>
        <w:numPr>
          <w:ilvl w:val="0"/>
          <w:numId w:val="27"/>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48CCDABF" w14:textId="77777777" w:rsidR="004C0BF7" w:rsidRDefault="004C0BF7">
      <w:pPr>
        <w:pStyle w:val="afe"/>
        <w:spacing w:after="0" w:line="240" w:lineRule="auto"/>
        <w:ind w:left="0"/>
        <w:jc w:val="both"/>
        <w:rPr>
          <w:rFonts w:ascii="Times New Roman" w:hAnsi="Times New Roman"/>
          <w:b/>
          <w:bCs/>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0B1B4466" w14:textId="77777777">
        <w:tc>
          <w:tcPr>
            <w:tcW w:w="7371" w:type="dxa"/>
            <w:gridSpan w:val="3"/>
          </w:tcPr>
          <w:p w14:paraId="75F0A59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C0E0B71"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31D9C9B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4F52557" w14:textId="77777777">
        <w:tc>
          <w:tcPr>
            <w:tcW w:w="1843" w:type="dxa"/>
          </w:tcPr>
          <w:p w14:paraId="301BC04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33ABC7E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60216CB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7D53B8D5"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FE6D139"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13F33FD" w14:textId="77777777">
        <w:tc>
          <w:tcPr>
            <w:tcW w:w="1843" w:type="dxa"/>
          </w:tcPr>
          <w:p w14:paraId="6BA645D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4D1E44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3305BC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13DBA2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481B7AB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C431479" w14:textId="77777777">
        <w:tc>
          <w:tcPr>
            <w:tcW w:w="1843" w:type="dxa"/>
          </w:tcPr>
          <w:p w14:paraId="50BA60A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Магазины</w:t>
            </w:r>
          </w:p>
          <w:p w14:paraId="1919D3A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977" w:type="dxa"/>
          </w:tcPr>
          <w:p w14:paraId="0ED9C5B3"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53822C8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43F43D3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0BDC79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400 кв. м;</w:t>
            </w:r>
          </w:p>
          <w:p w14:paraId="242B821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2 000 кв. м;</w:t>
            </w:r>
          </w:p>
          <w:p w14:paraId="342ACC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8FBE42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226C0F3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2691B9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F81A1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B26D8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44753E4C" w14:textId="77777777" w:rsidR="004C0BF7" w:rsidRDefault="004C0BF7">
      <w:pPr>
        <w:pStyle w:val="afe"/>
        <w:spacing w:after="0" w:line="240" w:lineRule="auto"/>
        <w:ind w:left="0"/>
        <w:jc w:val="both"/>
        <w:rPr>
          <w:rFonts w:ascii="Times New Roman" w:hAnsi="Times New Roman"/>
          <w:b/>
          <w:bCs/>
          <w:sz w:val="20"/>
          <w:szCs w:val="20"/>
          <w:lang w:eastAsia="ru-RU"/>
        </w:rPr>
      </w:pPr>
    </w:p>
    <w:p w14:paraId="60E3C95E"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50. Зона садоводческих или огороднических некоммерческих товариществ (СХ-2/1)</w:t>
      </w:r>
    </w:p>
    <w:p w14:paraId="1DB0FA3C" w14:textId="77777777" w:rsidR="004C0BF7" w:rsidRDefault="004C0BF7">
      <w:pPr>
        <w:pStyle w:val="afe"/>
        <w:jc w:val="both"/>
        <w:rPr>
          <w:rFonts w:ascii="Times New Roman" w:hAnsi="Times New Roman"/>
          <w:b/>
          <w:bCs/>
          <w:sz w:val="24"/>
          <w:szCs w:val="24"/>
          <w:lang w:eastAsia="ru-RU"/>
        </w:rPr>
      </w:pPr>
    </w:p>
    <w:p w14:paraId="297C9688"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САДОВОДЧЕСКИХ ИЛИ ОГОРОДНИЧЕСКИХ НЕКОММЕРЧЕСКИХ ТОВАРИЩЕСТВ (СХ-2/1)</w:t>
      </w:r>
    </w:p>
    <w:p w14:paraId="2BA7A4DE" w14:textId="77777777" w:rsidR="004C0BF7" w:rsidRDefault="004C0BF7">
      <w:pPr>
        <w:pStyle w:val="afe"/>
        <w:ind w:left="142" w:hanging="142"/>
        <w:jc w:val="both"/>
        <w:rPr>
          <w:rFonts w:ascii="Times New Roman" w:hAnsi="Times New Roman"/>
          <w:b/>
          <w:bCs/>
          <w:sz w:val="24"/>
          <w:szCs w:val="24"/>
          <w:u w:val="single"/>
          <w:lang w:eastAsia="ru-RU"/>
        </w:rPr>
      </w:pPr>
    </w:p>
    <w:p w14:paraId="596C9ABC" w14:textId="77777777" w:rsidR="004C0BF7" w:rsidRDefault="001B4C11">
      <w:pPr>
        <w:pStyle w:val="afe"/>
        <w:numPr>
          <w:ilvl w:val="0"/>
          <w:numId w:val="29"/>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36790014"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1662562" w14:textId="77777777">
        <w:trPr>
          <w:tblHeader/>
        </w:trPr>
        <w:tc>
          <w:tcPr>
            <w:tcW w:w="7371" w:type="dxa"/>
            <w:gridSpan w:val="3"/>
          </w:tcPr>
          <w:p w14:paraId="5B04DAA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4460FC3"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6ED7A1C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53B67BF" w14:textId="77777777">
        <w:trPr>
          <w:tblHeader/>
        </w:trPr>
        <w:tc>
          <w:tcPr>
            <w:tcW w:w="1843" w:type="dxa"/>
          </w:tcPr>
          <w:p w14:paraId="26B5159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C0923E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55B3590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C6AD135"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8E8C788"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073D59C" w14:textId="77777777">
        <w:trPr>
          <w:tblHeader/>
        </w:trPr>
        <w:tc>
          <w:tcPr>
            <w:tcW w:w="1843" w:type="dxa"/>
          </w:tcPr>
          <w:p w14:paraId="3308053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5BC1DD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CD1904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E99D9F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F4B226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1FFF7D3" w14:textId="77777777">
        <w:tc>
          <w:tcPr>
            <w:tcW w:w="1843" w:type="dxa"/>
          </w:tcPr>
          <w:p w14:paraId="66D695D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513E4C1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5DF9EE0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582DCD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703B09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23EC446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3A089C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766C5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CBCB4F5"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2E76F7FE"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5148E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20B3A1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2655EC5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95870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0E23B0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27731B59" w14:textId="77777777">
        <w:tc>
          <w:tcPr>
            <w:tcW w:w="1843" w:type="dxa"/>
          </w:tcPr>
          <w:p w14:paraId="33D349E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Гидротехнические сооружения</w:t>
            </w:r>
          </w:p>
          <w:p w14:paraId="4BC6B3C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11.3</w:t>
            </w:r>
          </w:p>
        </w:tc>
        <w:tc>
          <w:tcPr>
            <w:tcW w:w="2977" w:type="dxa"/>
          </w:tcPr>
          <w:p w14:paraId="20EBAE1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551" w:type="dxa"/>
          </w:tcPr>
          <w:p w14:paraId="0C8359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Гидротехнические сооружения</w:t>
            </w:r>
          </w:p>
        </w:tc>
        <w:tc>
          <w:tcPr>
            <w:tcW w:w="3544" w:type="dxa"/>
          </w:tcPr>
          <w:p w14:paraId="261495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EC74D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EFBDD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F7640C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69EDC3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6C0FF24" w14:textId="77777777">
        <w:tc>
          <w:tcPr>
            <w:tcW w:w="1843" w:type="dxa"/>
          </w:tcPr>
          <w:p w14:paraId="05ECF85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6F00786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0018BE6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504C1528" w14:textId="77777777" w:rsidR="004C0BF7" w:rsidRDefault="001B4C11">
            <w:pPr>
              <w:pStyle w:val="Default"/>
              <w:jc w:val="both"/>
              <w:rPr>
                <w:sz w:val="22"/>
              </w:rPr>
            </w:pPr>
            <w:r>
              <w:rPr>
                <w:sz w:val="20"/>
                <w:szCs w:val="22"/>
              </w:rPr>
              <w:t>Объекты улично-дорожной сети и благоустройства</w:t>
            </w:r>
          </w:p>
          <w:p w14:paraId="11D486C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214399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96B2E5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FDE2E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9B83A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B9DFB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C8B0092" w14:textId="77777777">
        <w:tc>
          <w:tcPr>
            <w:tcW w:w="1843" w:type="dxa"/>
          </w:tcPr>
          <w:p w14:paraId="4508F88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Ведение огородничества</w:t>
            </w:r>
          </w:p>
          <w:p w14:paraId="0433DEF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13.1</w:t>
            </w:r>
          </w:p>
        </w:tc>
        <w:tc>
          <w:tcPr>
            <w:tcW w:w="2977" w:type="dxa"/>
          </w:tcPr>
          <w:p w14:paraId="54FE585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51" w:type="dxa"/>
          </w:tcPr>
          <w:p w14:paraId="3C90DA6D" w14:textId="77777777" w:rsidR="004C0BF7" w:rsidRDefault="001B4C11">
            <w:pPr>
              <w:pStyle w:val="Default"/>
              <w:jc w:val="both"/>
              <w:rPr>
                <w:sz w:val="20"/>
                <w:szCs w:val="22"/>
              </w:rPr>
            </w:pPr>
            <w:r>
              <w:rPr>
                <w:sz w:val="20"/>
                <w:szCs w:val="22"/>
              </w:rPr>
              <w:t>Некапитальные строения; подсобные сооружения</w:t>
            </w:r>
          </w:p>
        </w:tc>
        <w:tc>
          <w:tcPr>
            <w:tcW w:w="3544" w:type="dxa"/>
            <w:tcBorders>
              <w:top w:val="single" w:sz="12" w:space="0" w:color="auto"/>
              <w:left w:val="single" w:sz="12" w:space="0" w:color="auto"/>
              <w:bottom w:val="single" w:sz="12" w:space="0" w:color="auto"/>
              <w:right w:val="single" w:sz="12" w:space="0" w:color="auto"/>
            </w:tcBorders>
          </w:tcPr>
          <w:p w14:paraId="1C185DFE"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 400 кв. м;</w:t>
            </w:r>
          </w:p>
          <w:p w14:paraId="6DDA9D4E"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максимальная площадь земельного участка – 2 000 кв. м;</w:t>
            </w:r>
          </w:p>
          <w:p w14:paraId="76D1B6D6"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минимальный отступ от границ земельного участка не подлежит установлению;</w:t>
            </w:r>
          </w:p>
          <w:p w14:paraId="66603989"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предельное количество этажей или высота зданий, строений, сооружений не подлежит установлению;</w:t>
            </w:r>
          </w:p>
          <w:p w14:paraId="148C181C"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максимальный процент застройки не подлежит установлению.</w:t>
            </w:r>
          </w:p>
          <w:p w14:paraId="5D85ADC1" w14:textId="77777777" w:rsidR="004C0BF7" w:rsidRDefault="001B4C11">
            <w:pPr>
              <w:widowControl w:val="0"/>
              <w:tabs>
                <w:tab w:val="left" w:pos="142"/>
                <w:tab w:val="left" w:pos="2300"/>
              </w:tabs>
              <w:spacing w:after="0" w:line="240" w:lineRule="auto"/>
              <w:jc w:val="both"/>
              <w:rPr>
                <w:rFonts w:ascii="Times New Roman" w:eastAsia="Times New Roman" w:hAnsi="Times New Roman"/>
                <w:i/>
                <w:iCs/>
                <w:sz w:val="20"/>
                <w:szCs w:val="24"/>
                <w:u w:val="single"/>
                <w:lang w:eastAsia="ru-RU"/>
              </w:rPr>
            </w:pPr>
            <w:r>
              <w:rPr>
                <w:rFonts w:ascii="Times New Roman" w:eastAsia="Times New Roman" w:hAnsi="Times New Roman"/>
                <w:i/>
                <w:iCs/>
                <w:sz w:val="20"/>
                <w:szCs w:val="24"/>
                <w:u w:val="single"/>
                <w:lang w:eastAsia="ru-RU"/>
              </w:rPr>
              <w:t>Иные параметры:</w:t>
            </w:r>
          </w:p>
          <w:p w14:paraId="6C67BF2B"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высота ограждения (забора) не должна превышать 2 м, высота ворот не более 3 м;</w:t>
            </w:r>
          </w:p>
          <w:p w14:paraId="631DD0B3"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минимальный отступ от границ смежного земельного участка до хозяйственных построек, строений, сооружений вспомогательного использования – не менее 1 м</w:t>
            </w:r>
          </w:p>
        </w:tc>
        <w:tc>
          <w:tcPr>
            <w:tcW w:w="3402" w:type="dxa"/>
          </w:tcPr>
          <w:p w14:paraId="09DC5B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Запрещается размещение объектов капитального строительства.</w:t>
            </w:r>
          </w:p>
          <w:p w14:paraId="65ACAD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F3FFBA7" w14:textId="77777777">
        <w:tc>
          <w:tcPr>
            <w:tcW w:w="1843" w:type="dxa"/>
          </w:tcPr>
          <w:p w14:paraId="6BA1AEA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Ведение садоводства</w:t>
            </w:r>
          </w:p>
          <w:p w14:paraId="34B6907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13.2</w:t>
            </w:r>
          </w:p>
        </w:tc>
        <w:tc>
          <w:tcPr>
            <w:tcW w:w="2977" w:type="dxa"/>
          </w:tcPr>
          <w:p w14:paraId="5AD1F8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551" w:type="dxa"/>
            <w:tcBorders>
              <w:top w:val="single" w:sz="12" w:space="0" w:color="auto"/>
              <w:left w:val="single" w:sz="12" w:space="0" w:color="auto"/>
              <w:bottom w:val="single" w:sz="12" w:space="0" w:color="auto"/>
              <w:right w:val="single" w:sz="12" w:space="0" w:color="auto"/>
            </w:tcBorders>
          </w:tcPr>
          <w:p w14:paraId="443478D1"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Садовый дом; хозяйственные строения и сооружения;</w:t>
            </w:r>
            <w:r>
              <w:rPr>
                <w:rFonts w:ascii="Times New Roman" w:eastAsia="Times New Roman" w:hAnsi="Times New Roman"/>
                <w:sz w:val="20"/>
                <w:szCs w:val="20"/>
                <w:lang w:eastAsia="ru-RU"/>
              </w:rPr>
              <w:t xml:space="preserve"> жилой  дом</w:t>
            </w:r>
          </w:p>
        </w:tc>
        <w:tc>
          <w:tcPr>
            <w:tcW w:w="3544" w:type="dxa"/>
            <w:tcBorders>
              <w:top w:val="single" w:sz="12" w:space="0" w:color="auto"/>
              <w:left w:val="single" w:sz="12" w:space="0" w:color="auto"/>
              <w:bottom w:val="single" w:sz="12" w:space="0" w:color="auto"/>
              <w:right w:val="single" w:sz="12" w:space="0" w:color="auto"/>
            </w:tcBorders>
          </w:tcPr>
          <w:p w14:paraId="2C0BB023"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минимальная площадь земельного участка – 400 кв. м;</w:t>
            </w:r>
          </w:p>
          <w:p w14:paraId="5770E9C2"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максимальная площадь земельного участка – 2 000 кв. м;</w:t>
            </w:r>
          </w:p>
          <w:p w14:paraId="21C4966A"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минимальный отступ от границ земельного участка – 3 м;</w:t>
            </w:r>
          </w:p>
          <w:p w14:paraId="0DCB194F" w14:textId="77777777" w:rsidR="004C0BF7" w:rsidRDefault="001B4C11">
            <w:pPr>
              <w:widowControl w:val="0"/>
              <w:tabs>
                <w:tab w:val="left" w:pos="142"/>
                <w:tab w:val="left" w:pos="2300"/>
              </w:tabs>
              <w:spacing w:after="0" w:line="240" w:lineRule="auto"/>
              <w:jc w:val="both"/>
              <w:rPr>
                <w:rFonts w:ascii="Times New Roman" w:eastAsia="Times New Roman" w:hAnsi="Times New Roman"/>
                <w:b/>
                <w:sz w:val="20"/>
                <w:szCs w:val="24"/>
                <w:lang w:eastAsia="ru-RU"/>
              </w:rPr>
            </w:pPr>
            <w:r>
              <w:rPr>
                <w:rFonts w:ascii="Times New Roman" w:eastAsia="Times New Roman" w:hAnsi="Times New Roman"/>
                <w:sz w:val="20"/>
                <w:szCs w:val="24"/>
                <w:lang w:eastAsia="ru-RU"/>
              </w:rPr>
              <w:t>- максимальное количество этажей – 3;</w:t>
            </w:r>
          </w:p>
          <w:p w14:paraId="43969309"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максимальная высота зданий – 12 м;</w:t>
            </w:r>
          </w:p>
          <w:p w14:paraId="0293A7F9" w14:textId="77777777" w:rsidR="004C0BF7" w:rsidRDefault="001B4C11">
            <w:pPr>
              <w:widowControl w:val="0"/>
              <w:tabs>
                <w:tab w:val="left" w:pos="142"/>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максимальный процент застройки земельного участка – 30.</w:t>
            </w:r>
          </w:p>
          <w:p w14:paraId="759FBDEA" w14:textId="77777777" w:rsidR="004C0BF7" w:rsidRDefault="001B4C11">
            <w:pPr>
              <w:widowControl w:val="0"/>
              <w:tabs>
                <w:tab w:val="left" w:pos="2300"/>
              </w:tabs>
              <w:spacing w:after="0" w:line="240" w:lineRule="auto"/>
              <w:jc w:val="both"/>
              <w:rPr>
                <w:rFonts w:ascii="Times New Roman" w:eastAsia="Times New Roman" w:hAnsi="Times New Roman"/>
                <w:i/>
                <w:sz w:val="20"/>
                <w:szCs w:val="24"/>
                <w:u w:val="single"/>
                <w:lang w:eastAsia="ru-RU"/>
              </w:rPr>
            </w:pPr>
            <w:r>
              <w:rPr>
                <w:rFonts w:ascii="Times New Roman" w:eastAsia="Times New Roman" w:hAnsi="Times New Roman"/>
                <w:i/>
                <w:sz w:val="20"/>
                <w:szCs w:val="24"/>
                <w:u w:val="single"/>
                <w:lang w:eastAsia="ru-RU"/>
              </w:rPr>
              <w:t>Иные параметры:</w:t>
            </w:r>
          </w:p>
          <w:p w14:paraId="0C45BEA3" w14:textId="77777777" w:rsidR="004C0BF7" w:rsidRDefault="001B4C11">
            <w:pPr>
              <w:widowControl w:val="0"/>
              <w:tabs>
                <w:tab w:val="left" w:pos="2300"/>
              </w:tabs>
              <w:spacing w:after="0" w:line="240" w:lineRule="auto"/>
              <w:jc w:val="both"/>
              <w:rPr>
                <w:rFonts w:ascii="Times New Roman" w:eastAsia="Times New Roman" w:hAnsi="Times New Roman"/>
                <w:sz w:val="20"/>
                <w:szCs w:val="24"/>
                <w:lang w:eastAsia="ru-RU"/>
              </w:rPr>
            </w:pPr>
            <w:r>
              <w:rPr>
                <w:rFonts w:ascii="Times New Roman" w:eastAsia="Times New Roman" w:hAnsi="Times New Roman"/>
                <w:sz w:val="20"/>
                <w:szCs w:val="24"/>
                <w:lang w:eastAsia="ru-RU"/>
              </w:rPr>
              <w:t>- высота ограждения (забора) не должна превышать 2 м, высота ворот не более 3 м</w:t>
            </w:r>
          </w:p>
        </w:tc>
        <w:tc>
          <w:tcPr>
            <w:tcW w:w="3402" w:type="dxa"/>
          </w:tcPr>
          <w:p w14:paraId="6AAF2A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D075E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случае нахождения земельного участка в зоне затопления, подтопления запрещается:</w:t>
            </w:r>
          </w:p>
          <w:p w14:paraId="7ED3F0F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 строительство объектов капитального строительства без обеспечения инженерной защиты таких объектов от затопления, подтопления;</w:t>
            </w:r>
          </w:p>
          <w:p w14:paraId="23CF30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2) использование сточных вод в целях регулирования плодородия почв;</w:t>
            </w:r>
          </w:p>
          <w:p w14:paraId="5E718A4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44D29F8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4) осуществление авиационных мер по борьбе с вредными организмами</w:t>
            </w:r>
          </w:p>
        </w:tc>
      </w:tr>
    </w:tbl>
    <w:p w14:paraId="34A6132E" w14:textId="77777777" w:rsidR="004C0BF7" w:rsidRDefault="004C0BF7">
      <w:pPr>
        <w:pStyle w:val="afe"/>
        <w:jc w:val="both"/>
        <w:rPr>
          <w:rFonts w:ascii="Times New Roman" w:hAnsi="Times New Roman"/>
          <w:b/>
          <w:bCs/>
          <w:sz w:val="24"/>
          <w:szCs w:val="24"/>
          <w:lang w:eastAsia="ru-RU"/>
        </w:rPr>
      </w:pPr>
    </w:p>
    <w:p w14:paraId="623A998F" w14:textId="77777777" w:rsidR="004C0BF7" w:rsidRDefault="001B4C11">
      <w:pPr>
        <w:pStyle w:val="afe"/>
        <w:numPr>
          <w:ilvl w:val="0"/>
          <w:numId w:val="29"/>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7D21F895"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06D5D66" w14:textId="77777777">
        <w:trPr>
          <w:tblHeader/>
        </w:trPr>
        <w:tc>
          <w:tcPr>
            <w:tcW w:w="7371" w:type="dxa"/>
            <w:gridSpan w:val="3"/>
          </w:tcPr>
          <w:p w14:paraId="1B4A731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22D7EF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766D76A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707E278F" w14:textId="77777777">
        <w:trPr>
          <w:tblHeader/>
        </w:trPr>
        <w:tc>
          <w:tcPr>
            <w:tcW w:w="1843" w:type="dxa"/>
          </w:tcPr>
          <w:p w14:paraId="5EA4FA9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7A2DE88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4E3DE73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7DD26E4"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A29CBD9"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1E90712C" w14:textId="77777777">
        <w:trPr>
          <w:tblHeader/>
        </w:trPr>
        <w:tc>
          <w:tcPr>
            <w:tcW w:w="1843" w:type="dxa"/>
          </w:tcPr>
          <w:p w14:paraId="32C0901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20646EA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7F54A7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8369C9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222DD4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41A64DE" w14:textId="77777777">
        <w:tc>
          <w:tcPr>
            <w:tcW w:w="1843" w:type="dxa"/>
          </w:tcPr>
          <w:p w14:paraId="2652602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41408B3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6429BA4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2FDB6A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0F9CA80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7E76D9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5464DB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3C4C6C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ADE6B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1DADB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639C7615" w14:textId="77777777" w:rsidR="004C0BF7" w:rsidRDefault="004C0BF7">
      <w:pPr>
        <w:pStyle w:val="afe"/>
        <w:spacing w:after="0" w:line="240" w:lineRule="auto"/>
        <w:ind w:left="0"/>
        <w:jc w:val="both"/>
        <w:rPr>
          <w:rFonts w:ascii="Times New Roman" w:hAnsi="Times New Roman"/>
          <w:b/>
          <w:bCs/>
          <w:sz w:val="20"/>
          <w:szCs w:val="20"/>
          <w:lang w:eastAsia="ru-RU"/>
        </w:rPr>
      </w:pPr>
    </w:p>
    <w:p w14:paraId="046AF0E1" w14:textId="77777777" w:rsidR="004C0BF7" w:rsidRDefault="001B4C11">
      <w:pPr>
        <w:pStyle w:val="afe"/>
        <w:numPr>
          <w:ilvl w:val="0"/>
          <w:numId w:val="29"/>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отсутствуют.</w:t>
      </w:r>
    </w:p>
    <w:p w14:paraId="15A794C6" w14:textId="77777777" w:rsidR="004C0BF7" w:rsidRDefault="004C0BF7">
      <w:pPr>
        <w:pStyle w:val="afe"/>
        <w:spacing w:after="0" w:line="240" w:lineRule="auto"/>
        <w:ind w:left="0"/>
        <w:jc w:val="both"/>
        <w:rPr>
          <w:rFonts w:ascii="Times New Roman" w:hAnsi="Times New Roman"/>
          <w:b/>
          <w:bCs/>
          <w:lang w:eastAsia="ru-RU"/>
        </w:rPr>
      </w:pPr>
    </w:p>
    <w:p w14:paraId="590329C6"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51. Производственная зона сельскохозяйственных предприятий (СХ-3)</w:t>
      </w:r>
    </w:p>
    <w:p w14:paraId="69667375" w14:textId="77777777" w:rsidR="004C0BF7" w:rsidRDefault="004C0BF7">
      <w:pPr>
        <w:pStyle w:val="afe"/>
        <w:jc w:val="both"/>
        <w:rPr>
          <w:rFonts w:ascii="Times New Roman" w:hAnsi="Times New Roman"/>
          <w:b/>
          <w:bCs/>
          <w:sz w:val="24"/>
          <w:szCs w:val="24"/>
          <w:lang w:eastAsia="ru-RU"/>
        </w:rPr>
      </w:pPr>
    </w:p>
    <w:p w14:paraId="1A684A3D"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ПРОИЗВОДСТВЕННАЯ ЗОНА СЕЛЬСКОХОЗЯЙСТВЕННЫХ ПРЕДПРИЯТИЙ (СХ-3)</w:t>
      </w:r>
    </w:p>
    <w:p w14:paraId="2DF4CDDE" w14:textId="77777777" w:rsidR="004C0BF7" w:rsidRDefault="004C0BF7">
      <w:pPr>
        <w:pStyle w:val="afe"/>
        <w:ind w:left="142" w:hanging="142"/>
        <w:jc w:val="both"/>
        <w:rPr>
          <w:rFonts w:ascii="Times New Roman" w:hAnsi="Times New Roman"/>
          <w:b/>
          <w:bCs/>
          <w:sz w:val="24"/>
          <w:szCs w:val="24"/>
          <w:u w:val="single"/>
          <w:lang w:eastAsia="ru-RU"/>
        </w:rPr>
      </w:pPr>
    </w:p>
    <w:p w14:paraId="238A90F9" w14:textId="77777777" w:rsidR="004C0BF7" w:rsidRDefault="001B4C11">
      <w:pPr>
        <w:pStyle w:val="afe"/>
        <w:numPr>
          <w:ilvl w:val="0"/>
          <w:numId w:val="30"/>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15E85356"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251F42DE" w14:textId="77777777">
        <w:trPr>
          <w:tblHeader/>
        </w:trPr>
        <w:tc>
          <w:tcPr>
            <w:tcW w:w="7371" w:type="dxa"/>
            <w:gridSpan w:val="3"/>
          </w:tcPr>
          <w:p w14:paraId="0CD1CA8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6753976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0CE415A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55E6CCD0" w14:textId="77777777">
        <w:trPr>
          <w:tblHeader/>
        </w:trPr>
        <w:tc>
          <w:tcPr>
            <w:tcW w:w="1843" w:type="dxa"/>
          </w:tcPr>
          <w:p w14:paraId="3B55160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4A3A695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3DE869A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1829075A"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90BD492"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6D71B99" w14:textId="77777777">
        <w:trPr>
          <w:tblHeader/>
        </w:trPr>
        <w:tc>
          <w:tcPr>
            <w:tcW w:w="1843" w:type="dxa"/>
          </w:tcPr>
          <w:p w14:paraId="124C376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10F7581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7BFA6D9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14B763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7035B6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00C6270" w14:textId="77777777">
        <w:tc>
          <w:tcPr>
            <w:tcW w:w="1843" w:type="dxa"/>
          </w:tcPr>
          <w:p w14:paraId="754A7C7E"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Сельскохозяйственное использование</w:t>
            </w:r>
          </w:p>
          <w:p w14:paraId="4596EBA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1.0</w:t>
            </w:r>
          </w:p>
        </w:tc>
        <w:tc>
          <w:tcPr>
            <w:tcW w:w="2977" w:type="dxa"/>
          </w:tcPr>
          <w:p w14:paraId="49DB4580"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w:t>
            </w:r>
          </w:p>
        </w:tc>
        <w:tc>
          <w:tcPr>
            <w:tcW w:w="2551" w:type="dxa"/>
          </w:tcPr>
          <w:p w14:paraId="7C06258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Здания и сооружения сельскохозяйственного использования</w:t>
            </w:r>
          </w:p>
        </w:tc>
        <w:tc>
          <w:tcPr>
            <w:tcW w:w="3544" w:type="dxa"/>
          </w:tcPr>
          <w:p w14:paraId="12DB7B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91219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666A33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7A908AC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628388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7D56299" w14:textId="77777777">
        <w:tc>
          <w:tcPr>
            <w:tcW w:w="1843" w:type="dxa"/>
          </w:tcPr>
          <w:p w14:paraId="162937A9"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Растениеводство</w:t>
            </w:r>
          </w:p>
          <w:p w14:paraId="4649011F"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w:t>
            </w:r>
          </w:p>
        </w:tc>
        <w:tc>
          <w:tcPr>
            <w:tcW w:w="2977" w:type="dxa"/>
          </w:tcPr>
          <w:p w14:paraId="79BCDAF9"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2551" w:type="dxa"/>
          </w:tcPr>
          <w:p w14:paraId="5D29850E"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1CE25B0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2CA04F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B2C414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3BD135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4053B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60F149B" w14:textId="77777777">
        <w:tc>
          <w:tcPr>
            <w:tcW w:w="1843" w:type="dxa"/>
          </w:tcPr>
          <w:p w14:paraId="103469F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Животноводство</w:t>
            </w:r>
          </w:p>
          <w:p w14:paraId="45D1EF2A"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1.7</w:t>
            </w:r>
          </w:p>
        </w:tc>
        <w:tc>
          <w:tcPr>
            <w:tcW w:w="2977" w:type="dxa"/>
          </w:tcPr>
          <w:p w14:paraId="21D0EE35"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 1.20</w:t>
            </w:r>
          </w:p>
        </w:tc>
        <w:tc>
          <w:tcPr>
            <w:tcW w:w="2551" w:type="dxa"/>
          </w:tcPr>
          <w:p w14:paraId="674F39D3"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Здания, сооружения,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3544" w:type="dxa"/>
          </w:tcPr>
          <w:p w14:paraId="656A33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65741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C71DD6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747808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D197E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05CC889" w14:textId="77777777">
        <w:tc>
          <w:tcPr>
            <w:tcW w:w="1843" w:type="dxa"/>
          </w:tcPr>
          <w:p w14:paraId="3B9666D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Пчеловодство</w:t>
            </w:r>
          </w:p>
          <w:p w14:paraId="13F3E235"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1.12</w:t>
            </w:r>
          </w:p>
        </w:tc>
        <w:tc>
          <w:tcPr>
            <w:tcW w:w="2977" w:type="dxa"/>
          </w:tcPr>
          <w:p w14:paraId="0E39C327"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551" w:type="dxa"/>
          </w:tcPr>
          <w:p w14:paraId="590075F9" w14:textId="77777777" w:rsidR="004C0BF7" w:rsidRDefault="001B4C11">
            <w:pPr>
              <w:spacing w:after="0" w:line="240" w:lineRule="auto"/>
              <w:jc w:val="both"/>
              <w:rPr>
                <w:rFonts w:ascii="Times New Roman" w:hAnsi="Times New Roman"/>
                <w:bCs/>
                <w:sz w:val="20"/>
                <w:szCs w:val="20"/>
                <w:lang w:eastAsia="ru-RU"/>
              </w:rPr>
            </w:pPr>
            <w:r>
              <w:rPr>
                <w:rFonts w:ascii="Times New Roman" w:hAnsi="Times New Roman"/>
                <w:bCs/>
                <w:sz w:val="20"/>
                <w:szCs w:val="20"/>
                <w:lang w:eastAsia="ru-RU"/>
              </w:rPr>
              <w:t>Улья, иные объекты и оборудование, необходимые для пчеловодства и разведениях иных полезных насекомых; сооружения используемых для хранения и первичной переработки продукции пчеловодства</w:t>
            </w:r>
          </w:p>
        </w:tc>
        <w:tc>
          <w:tcPr>
            <w:tcW w:w="3544" w:type="dxa"/>
          </w:tcPr>
          <w:p w14:paraId="01BAC4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507893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D27E52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3E8E5E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6D339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7B2B831" w14:textId="77777777">
        <w:tc>
          <w:tcPr>
            <w:tcW w:w="1843" w:type="dxa"/>
          </w:tcPr>
          <w:p w14:paraId="2285F4A1"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Рыбоводство</w:t>
            </w:r>
          </w:p>
          <w:p w14:paraId="08069B8F"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1.13</w:t>
            </w:r>
          </w:p>
        </w:tc>
        <w:tc>
          <w:tcPr>
            <w:tcW w:w="2977" w:type="dxa"/>
          </w:tcPr>
          <w:p w14:paraId="008A72FA"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2551" w:type="dxa"/>
          </w:tcPr>
          <w:p w14:paraId="5A6992DF"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Здания, сооружения, оборудование, необходимые для осуществления рыбоводства (аквакультуры)</w:t>
            </w:r>
          </w:p>
        </w:tc>
        <w:tc>
          <w:tcPr>
            <w:tcW w:w="3544" w:type="dxa"/>
          </w:tcPr>
          <w:p w14:paraId="1F345BB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6B048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3CA59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4D642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AAF07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996CCC1" w14:textId="77777777">
        <w:tc>
          <w:tcPr>
            <w:tcW w:w="1843" w:type="dxa"/>
          </w:tcPr>
          <w:p w14:paraId="5E50F2C9"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Научное обеспечение сельского хозяйства</w:t>
            </w:r>
          </w:p>
          <w:p w14:paraId="627EF1B1"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1.14</w:t>
            </w:r>
          </w:p>
        </w:tc>
        <w:tc>
          <w:tcPr>
            <w:tcW w:w="2977" w:type="dxa"/>
          </w:tcPr>
          <w:p w14:paraId="3B0B09FD"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551" w:type="dxa"/>
          </w:tcPr>
          <w:p w14:paraId="318AFDF6"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Объекты научного обеспечения сельского хозяйства</w:t>
            </w:r>
          </w:p>
        </w:tc>
        <w:tc>
          <w:tcPr>
            <w:tcW w:w="3544" w:type="dxa"/>
          </w:tcPr>
          <w:p w14:paraId="3C3D92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1189B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80D4A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0E28E5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E7A6C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3D6ED1A" w14:textId="77777777">
        <w:tc>
          <w:tcPr>
            <w:tcW w:w="1843" w:type="dxa"/>
          </w:tcPr>
          <w:p w14:paraId="3939E03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Хранение и переработка сельскохозяйственной продукции</w:t>
            </w:r>
          </w:p>
          <w:p w14:paraId="7C5C0249"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1.15</w:t>
            </w:r>
          </w:p>
        </w:tc>
        <w:tc>
          <w:tcPr>
            <w:tcW w:w="2977" w:type="dxa"/>
          </w:tcPr>
          <w:p w14:paraId="70D095F7"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551" w:type="dxa"/>
          </w:tcPr>
          <w:p w14:paraId="0D1610DB"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Здания, сооружения, сооружения зерноочистительного комплекса (зерноочистки), используемые для производства, хранения, первичной и глубокой переработки сельскохозяйственной продукции</w:t>
            </w:r>
          </w:p>
        </w:tc>
        <w:tc>
          <w:tcPr>
            <w:tcW w:w="3544" w:type="dxa"/>
          </w:tcPr>
          <w:p w14:paraId="229159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D1904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3D61FD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88F78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30076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B37C8F1" w14:textId="77777777">
        <w:tc>
          <w:tcPr>
            <w:tcW w:w="1843" w:type="dxa"/>
          </w:tcPr>
          <w:p w14:paraId="6752AEC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Ведение личного подсобного хозяйства на полевых участках</w:t>
            </w:r>
          </w:p>
          <w:p w14:paraId="6A07C1D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1.16</w:t>
            </w:r>
          </w:p>
        </w:tc>
        <w:tc>
          <w:tcPr>
            <w:tcW w:w="2977" w:type="dxa"/>
          </w:tcPr>
          <w:p w14:paraId="46A41BC3"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Производство сельскохозяйственной продукции без права возведения объектов капитального строительства</w:t>
            </w:r>
          </w:p>
        </w:tc>
        <w:tc>
          <w:tcPr>
            <w:tcW w:w="2551" w:type="dxa"/>
          </w:tcPr>
          <w:p w14:paraId="20C9ECB2"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объектов капитально строительства не предусмотрено</w:t>
            </w:r>
          </w:p>
        </w:tc>
        <w:tc>
          <w:tcPr>
            <w:tcW w:w="3544" w:type="dxa"/>
          </w:tcPr>
          <w:p w14:paraId="7D8A2E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3935026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1AAA1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A0E3A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EFA16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84DEC8F" w14:textId="77777777">
        <w:tc>
          <w:tcPr>
            <w:tcW w:w="1843" w:type="dxa"/>
          </w:tcPr>
          <w:p w14:paraId="2624AE61"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Питомники</w:t>
            </w:r>
          </w:p>
          <w:p w14:paraId="68427735"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1.17</w:t>
            </w:r>
          </w:p>
        </w:tc>
        <w:tc>
          <w:tcPr>
            <w:tcW w:w="2977" w:type="dxa"/>
          </w:tcPr>
          <w:p w14:paraId="58E42064"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2BB8AFF"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сооружений, необходимых для указанных видов сельскохозяйственного производства</w:t>
            </w:r>
          </w:p>
        </w:tc>
        <w:tc>
          <w:tcPr>
            <w:tcW w:w="2551" w:type="dxa"/>
          </w:tcPr>
          <w:p w14:paraId="2FD03D57"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Сооружения питомников</w:t>
            </w:r>
          </w:p>
        </w:tc>
        <w:tc>
          <w:tcPr>
            <w:tcW w:w="3544" w:type="dxa"/>
          </w:tcPr>
          <w:p w14:paraId="62CE113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6783AD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D74F5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AF696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1042D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3F533562" w14:textId="77777777">
        <w:tc>
          <w:tcPr>
            <w:tcW w:w="1843" w:type="dxa"/>
          </w:tcPr>
          <w:p w14:paraId="5078E943"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Обеспечение сельскохозяйственного производства</w:t>
            </w:r>
          </w:p>
          <w:p w14:paraId="49999BD6"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1.18</w:t>
            </w:r>
          </w:p>
        </w:tc>
        <w:tc>
          <w:tcPr>
            <w:tcW w:w="2977" w:type="dxa"/>
          </w:tcPr>
          <w:p w14:paraId="24FC3B2F"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551" w:type="dxa"/>
          </w:tcPr>
          <w:p w14:paraId="7B7736C3" w14:textId="77777777" w:rsidR="004C0BF7" w:rsidRDefault="001B4C11">
            <w:pPr>
              <w:spacing w:after="0" w:line="240" w:lineRule="auto"/>
              <w:jc w:val="both"/>
              <w:rPr>
                <w:rFonts w:ascii="Times New Roman" w:hAnsi="Times New Roman"/>
                <w:bCs/>
                <w:sz w:val="20"/>
                <w:szCs w:val="20"/>
                <w:lang w:eastAsia="ru-RU"/>
              </w:rPr>
            </w:pPr>
            <w:r>
              <w:rPr>
                <w:rFonts w:ascii="Times New Roman" w:hAnsi="Times New Roman"/>
                <w:bCs/>
                <w:sz w:val="20"/>
                <w:szCs w:val="20"/>
                <w:lang w:eastAsia="ru-RU"/>
              </w:rPr>
              <w:t>Здания, сооружения, необходимые для ведения сельского хозяйства; машина-транспортные и ремонтные станции; ангары и гаражи для сельскохозяйственной техники; амбары; инженерно-технические сооружения, в том числе водонапорные башни; трансформаторные станции; сооружения зерноочистительного комплекса (зерноочистки); иное инженерно-техническое оборудование, используемое для ведения сельского хозяйства</w:t>
            </w:r>
          </w:p>
        </w:tc>
        <w:tc>
          <w:tcPr>
            <w:tcW w:w="3544" w:type="dxa"/>
          </w:tcPr>
          <w:p w14:paraId="277CDB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C104A3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7FBB02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DA21E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F6922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5DA4E82" w14:textId="77777777">
        <w:tc>
          <w:tcPr>
            <w:tcW w:w="1843" w:type="dxa"/>
          </w:tcPr>
          <w:p w14:paraId="7633C56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3B298B6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3D535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65855A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47DE18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2E5029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54452A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C74A8B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227A0931"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3EBF6EFF"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511210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3D0D96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4D5EB8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5CA56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E76925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7D4F92CC" w14:textId="77777777">
        <w:tc>
          <w:tcPr>
            <w:tcW w:w="1843" w:type="dxa"/>
          </w:tcPr>
          <w:p w14:paraId="43029EC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Приюты для животных</w:t>
            </w:r>
          </w:p>
          <w:p w14:paraId="5692120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3.10.2</w:t>
            </w:r>
          </w:p>
        </w:tc>
        <w:tc>
          <w:tcPr>
            <w:tcW w:w="2977" w:type="dxa"/>
          </w:tcPr>
          <w:p w14:paraId="3CCB94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ветеринарных услуг в стационаре;</w:t>
            </w:r>
          </w:p>
          <w:p w14:paraId="68FF79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551" w:type="dxa"/>
          </w:tcPr>
          <w:p w14:paraId="2BEBD610" w14:textId="77777777" w:rsidR="004C0BF7" w:rsidRDefault="001B4C11">
            <w:pPr>
              <w:widowControl w:val="0"/>
              <w:spacing w:after="0" w:line="240" w:lineRule="auto"/>
              <w:jc w:val="both"/>
              <w:rPr>
                <w:rFonts w:ascii="Times New Roman" w:hAnsi="Times New Roman"/>
                <w:sz w:val="20"/>
                <w:szCs w:val="20"/>
              </w:rPr>
            </w:pPr>
            <w:r>
              <w:rPr>
                <w:rFonts w:ascii="Times New Roman" w:hAnsi="Times New Roman"/>
                <w:sz w:val="20"/>
                <w:szCs w:val="20"/>
              </w:rPr>
              <w:t>Учреждение, предназначенное для оказания ветеринарных услуг с содержанием животных</w:t>
            </w:r>
          </w:p>
        </w:tc>
        <w:tc>
          <w:tcPr>
            <w:tcW w:w="3544" w:type="dxa"/>
          </w:tcPr>
          <w:p w14:paraId="117FF31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49D73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767AD6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F747B46"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r>
              <w:rPr>
                <w:rFonts w:ascii="Times New Roman" w:hAnsi="Times New Roman"/>
                <w:sz w:val="20"/>
                <w:szCs w:val="20"/>
                <w:lang w:eastAsia="ru-RU"/>
              </w:rPr>
              <w:t xml:space="preserve"> </w:t>
            </w:r>
          </w:p>
        </w:tc>
        <w:tc>
          <w:tcPr>
            <w:tcW w:w="3402" w:type="dxa"/>
          </w:tcPr>
          <w:p w14:paraId="72A9F602" w14:textId="77777777" w:rsidR="004C0BF7" w:rsidRDefault="001B4C11">
            <w:pPr>
              <w:pStyle w:val="afe"/>
              <w:spacing w:after="0" w:line="240" w:lineRule="auto"/>
              <w:ind w:left="0"/>
              <w:jc w:val="both"/>
              <w:rPr>
                <w:rFonts w:ascii="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D369504" w14:textId="77777777">
        <w:tc>
          <w:tcPr>
            <w:tcW w:w="1843" w:type="dxa"/>
          </w:tcPr>
          <w:p w14:paraId="70BFA7D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Склад</w:t>
            </w:r>
          </w:p>
          <w:p w14:paraId="039726E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p>
        </w:tc>
        <w:tc>
          <w:tcPr>
            <w:tcW w:w="2977" w:type="dxa"/>
          </w:tcPr>
          <w:p w14:paraId="58BBEAC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3C2B52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складского назначения</w:t>
            </w:r>
          </w:p>
        </w:tc>
        <w:tc>
          <w:tcPr>
            <w:tcW w:w="3544" w:type="dxa"/>
          </w:tcPr>
          <w:p w14:paraId="64FB64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1B5BD23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2C9CFE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1DCDB9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78463CAD"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3992BBA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B03AA85" w14:textId="77777777">
        <w:tc>
          <w:tcPr>
            <w:tcW w:w="1843" w:type="dxa"/>
          </w:tcPr>
          <w:p w14:paraId="41FFAAF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084FCBB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7847AF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7129A680" w14:textId="77777777" w:rsidR="004C0BF7" w:rsidRDefault="001B4C11">
            <w:pPr>
              <w:pStyle w:val="Default"/>
              <w:jc w:val="both"/>
              <w:rPr>
                <w:sz w:val="22"/>
              </w:rPr>
            </w:pPr>
            <w:r>
              <w:rPr>
                <w:sz w:val="20"/>
                <w:szCs w:val="22"/>
              </w:rPr>
              <w:t>Объекты улично-дорожной сети и благоустройства</w:t>
            </w:r>
          </w:p>
          <w:p w14:paraId="65E575CF"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2EE563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1152C2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44AE25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17DA73E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29D63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6B18F67" w14:textId="77777777" w:rsidR="004C0BF7" w:rsidRDefault="004C0BF7">
      <w:pPr>
        <w:pStyle w:val="afe"/>
        <w:jc w:val="both"/>
        <w:rPr>
          <w:rFonts w:ascii="Times New Roman" w:hAnsi="Times New Roman"/>
          <w:b/>
          <w:bCs/>
          <w:sz w:val="24"/>
          <w:szCs w:val="24"/>
          <w:lang w:eastAsia="ru-RU"/>
        </w:rPr>
      </w:pPr>
    </w:p>
    <w:p w14:paraId="54D72926" w14:textId="77777777" w:rsidR="004C0BF7" w:rsidRDefault="001B4C11">
      <w:pPr>
        <w:pStyle w:val="afe"/>
        <w:numPr>
          <w:ilvl w:val="0"/>
          <w:numId w:val="30"/>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5D5282A0"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1DE90F8" w14:textId="77777777">
        <w:trPr>
          <w:tblHeader/>
        </w:trPr>
        <w:tc>
          <w:tcPr>
            <w:tcW w:w="7371" w:type="dxa"/>
            <w:gridSpan w:val="3"/>
          </w:tcPr>
          <w:p w14:paraId="416A1C9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ED71530"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3C54877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797B8EFC" w14:textId="77777777">
        <w:trPr>
          <w:tblHeader/>
        </w:trPr>
        <w:tc>
          <w:tcPr>
            <w:tcW w:w="1843" w:type="dxa"/>
          </w:tcPr>
          <w:p w14:paraId="226C234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29933D6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0A8737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296343A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027FF57"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6975AFC" w14:textId="77777777">
        <w:trPr>
          <w:tblHeader/>
        </w:trPr>
        <w:tc>
          <w:tcPr>
            <w:tcW w:w="1843" w:type="dxa"/>
          </w:tcPr>
          <w:p w14:paraId="1429465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0E7C6DE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5691A2F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C24D7D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C78EFE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7FEFDA2B" w14:textId="77777777">
        <w:tc>
          <w:tcPr>
            <w:tcW w:w="1843" w:type="dxa"/>
          </w:tcPr>
          <w:p w14:paraId="578A63F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732AD71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4D89B8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3779484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42D74D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8D806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28EA3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651EFF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13814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F6A66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1A5C8A2" w14:textId="77777777">
        <w:tc>
          <w:tcPr>
            <w:tcW w:w="1843" w:type="dxa"/>
          </w:tcPr>
          <w:p w14:paraId="2F919FD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Склад</w:t>
            </w:r>
          </w:p>
          <w:p w14:paraId="00AE4E5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p>
        </w:tc>
        <w:tc>
          <w:tcPr>
            <w:tcW w:w="2977" w:type="dxa"/>
          </w:tcPr>
          <w:p w14:paraId="39FFC814"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51" w:type="dxa"/>
          </w:tcPr>
          <w:p w14:paraId="24AB7FC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складского назначения</w:t>
            </w:r>
          </w:p>
        </w:tc>
        <w:tc>
          <w:tcPr>
            <w:tcW w:w="3544" w:type="dxa"/>
          </w:tcPr>
          <w:p w14:paraId="6251084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59B734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45C7E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4B775D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3D3C5224"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4E280DC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000EEF48" w14:textId="77777777" w:rsidR="004C0BF7" w:rsidRDefault="004C0BF7">
      <w:pPr>
        <w:pStyle w:val="afe"/>
        <w:spacing w:after="0" w:line="240" w:lineRule="auto"/>
        <w:ind w:left="0"/>
        <w:jc w:val="both"/>
        <w:rPr>
          <w:rFonts w:ascii="Times New Roman" w:hAnsi="Times New Roman"/>
          <w:b/>
          <w:bCs/>
          <w:sz w:val="20"/>
          <w:szCs w:val="20"/>
          <w:lang w:eastAsia="ru-RU"/>
        </w:rPr>
      </w:pPr>
    </w:p>
    <w:p w14:paraId="57FE5D85" w14:textId="77777777" w:rsidR="004C0BF7" w:rsidRDefault="001B4C11">
      <w:pPr>
        <w:pStyle w:val="afe"/>
        <w:numPr>
          <w:ilvl w:val="0"/>
          <w:numId w:val="30"/>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отсутствуют.</w:t>
      </w:r>
    </w:p>
    <w:p w14:paraId="54569248"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52. Зона озелененных территорий общего пользования (парки, сады, скверы, бульвары) (Р-1)</w:t>
      </w:r>
    </w:p>
    <w:p w14:paraId="1836A8E7" w14:textId="77777777" w:rsidR="004C0BF7" w:rsidRDefault="004C0BF7">
      <w:pPr>
        <w:pStyle w:val="afe"/>
        <w:jc w:val="both"/>
        <w:rPr>
          <w:rFonts w:ascii="Times New Roman" w:hAnsi="Times New Roman"/>
          <w:b/>
          <w:bCs/>
          <w:sz w:val="24"/>
          <w:szCs w:val="24"/>
          <w:lang w:eastAsia="ru-RU"/>
        </w:rPr>
      </w:pPr>
    </w:p>
    <w:p w14:paraId="03FA6A1B"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ОЗЕЛЕНЕННЫХ ТЕРРИТОРИЙ ОБЩЕГО ПОЛЬЗОВАНИЯ (ПАРКИ, САДЫ, СКВЕРЫ, БУЛЬВАРЫ) (Р-1)</w:t>
      </w:r>
    </w:p>
    <w:p w14:paraId="38C54C86" w14:textId="77777777" w:rsidR="004C0BF7" w:rsidRDefault="004C0BF7">
      <w:pPr>
        <w:pStyle w:val="afe"/>
        <w:ind w:left="142" w:hanging="142"/>
        <w:jc w:val="both"/>
        <w:rPr>
          <w:rFonts w:ascii="Times New Roman" w:hAnsi="Times New Roman"/>
          <w:b/>
          <w:bCs/>
          <w:sz w:val="24"/>
          <w:szCs w:val="24"/>
          <w:u w:val="single"/>
          <w:lang w:eastAsia="ru-RU"/>
        </w:rPr>
      </w:pPr>
    </w:p>
    <w:p w14:paraId="04158BCC" w14:textId="77777777" w:rsidR="004C0BF7" w:rsidRDefault="001B4C11">
      <w:pPr>
        <w:pStyle w:val="afe"/>
        <w:numPr>
          <w:ilvl w:val="0"/>
          <w:numId w:val="31"/>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49A0BFCA"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1374F8B" w14:textId="77777777">
        <w:trPr>
          <w:tblHeader/>
        </w:trPr>
        <w:tc>
          <w:tcPr>
            <w:tcW w:w="7371" w:type="dxa"/>
            <w:gridSpan w:val="3"/>
          </w:tcPr>
          <w:p w14:paraId="36EA887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E812BA5"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1C74358E"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50680DF7" w14:textId="77777777">
        <w:trPr>
          <w:tblHeader/>
        </w:trPr>
        <w:tc>
          <w:tcPr>
            <w:tcW w:w="1843" w:type="dxa"/>
          </w:tcPr>
          <w:p w14:paraId="31F361D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0FE110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DDF5CA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CF183B3"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856437D"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DA6E001" w14:textId="77777777">
        <w:trPr>
          <w:tblHeader/>
        </w:trPr>
        <w:tc>
          <w:tcPr>
            <w:tcW w:w="1843" w:type="dxa"/>
          </w:tcPr>
          <w:p w14:paraId="42ECAAB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0C5E6DE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DABD41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3F482F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652482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BE4C3F3" w14:textId="77777777">
        <w:tc>
          <w:tcPr>
            <w:tcW w:w="1843" w:type="dxa"/>
          </w:tcPr>
          <w:p w14:paraId="55EC460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644849B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4401D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6AC665D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583E29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63C5FE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3DD277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E3233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76E67E16"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03801AE4"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4944A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280A9B5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39F567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16A32E8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0D3CADD0"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155572B7" w14:textId="77777777">
        <w:tc>
          <w:tcPr>
            <w:tcW w:w="1843" w:type="dxa"/>
          </w:tcPr>
          <w:p w14:paraId="423E34B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Стоянка транспортных средств</w:t>
            </w:r>
          </w:p>
          <w:p w14:paraId="677A336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4.9.2</w:t>
            </w:r>
          </w:p>
        </w:tc>
        <w:tc>
          <w:tcPr>
            <w:tcW w:w="2977" w:type="dxa"/>
          </w:tcPr>
          <w:p w14:paraId="561353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551" w:type="dxa"/>
          </w:tcPr>
          <w:p w14:paraId="3E86C26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Парковки</w:t>
            </w:r>
          </w:p>
        </w:tc>
        <w:tc>
          <w:tcPr>
            <w:tcW w:w="3544" w:type="dxa"/>
          </w:tcPr>
          <w:p w14:paraId="52DD8C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867512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EA105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126C6C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493CE1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EA8D32A" w14:textId="77777777">
        <w:tc>
          <w:tcPr>
            <w:tcW w:w="1843" w:type="dxa"/>
          </w:tcPr>
          <w:p w14:paraId="0A1E98B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52D5943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66A33B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1F360D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77AA3E6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592915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8266F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15970B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5E967F9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96C273F" w14:textId="77777777">
        <w:tc>
          <w:tcPr>
            <w:tcW w:w="1843" w:type="dxa"/>
          </w:tcPr>
          <w:p w14:paraId="3DB9C4E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Природно-познавательный туризм</w:t>
            </w:r>
          </w:p>
          <w:p w14:paraId="1AC3B92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2977" w:type="dxa"/>
          </w:tcPr>
          <w:p w14:paraId="61A38B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2551" w:type="dxa"/>
          </w:tcPr>
          <w:p w14:paraId="5A3EAC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Здания базы и палаточного лагеря для проведения походов и экскурсий</w:t>
            </w:r>
          </w:p>
        </w:tc>
        <w:tc>
          <w:tcPr>
            <w:tcW w:w="3544" w:type="dxa"/>
          </w:tcPr>
          <w:p w14:paraId="31713A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FE52D2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760137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27C8C9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CF40B8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6031BFD" w14:textId="77777777">
        <w:tc>
          <w:tcPr>
            <w:tcW w:w="1843" w:type="dxa"/>
          </w:tcPr>
          <w:p w14:paraId="652A5B8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Туристическое обслуживание</w:t>
            </w:r>
          </w:p>
          <w:p w14:paraId="25051F8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5.2.1</w:t>
            </w:r>
          </w:p>
        </w:tc>
        <w:tc>
          <w:tcPr>
            <w:tcW w:w="2977" w:type="dxa"/>
          </w:tcPr>
          <w:p w14:paraId="5096882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пансионатов, гостиниц, кемпингов, домов отдыха, не оказывающих услуги по лечению; размещение детских лагерей</w:t>
            </w:r>
          </w:p>
        </w:tc>
        <w:tc>
          <w:tcPr>
            <w:tcW w:w="2551" w:type="dxa"/>
          </w:tcPr>
          <w:p w14:paraId="39F3314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Здания пансионатов; гостиниц; кемпингов; домов отдыха; детские лагеря</w:t>
            </w:r>
          </w:p>
        </w:tc>
        <w:tc>
          <w:tcPr>
            <w:tcW w:w="3544" w:type="dxa"/>
          </w:tcPr>
          <w:p w14:paraId="41B5CE6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500 кв. м;</w:t>
            </w:r>
          </w:p>
          <w:p w14:paraId="76BC10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27E2F1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851D0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5BE71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17619A6" w14:textId="77777777">
        <w:tc>
          <w:tcPr>
            <w:tcW w:w="1843" w:type="dxa"/>
          </w:tcPr>
          <w:p w14:paraId="7055C22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Охрана природных территорий</w:t>
            </w:r>
          </w:p>
          <w:p w14:paraId="25072F8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9.1</w:t>
            </w:r>
          </w:p>
        </w:tc>
        <w:tc>
          <w:tcPr>
            <w:tcW w:w="2977" w:type="dxa"/>
          </w:tcPr>
          <w:p w14:paraId="1FB85A7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551" w:type="dxa"/>
          </w:tcPr>
          <w:p w14:paraId="7E74499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 строительства не предусмотрено</w:t>
            </w:r>
          </w:p>
        </w:tc>
        <w:tc>
          <w:tcPr>
            <w:tcW w:w="3544" w:type="dxa"/>
          </w:tcPr>
          <w:p w14:paraId="4E374F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B0190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61D360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9ADB8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883558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9A86C75" w14:textId="77777777">
        <w:tc>
          <w:tcPr>
            <w:tcW w:w="1843" w:type="dxa"/>
          </w:tcPr>
          <w:p w14:paraId="5AC2F92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Специальное пользование водными объектами</w:t>
            </w:r>
          </w:p>
          <w:p w14:paraId="04DE279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11.2</w:t>
            </w:r>
          </w:p>
        </w:tc>
        <w:tc>
          <w:tcPr>
            <w:tcW w:w="2977" w:type="dxa"/>
          </w:tcPr>
          <w:p w14:paraId="59A08E96"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551" w:type="dxa"/>
          </w:tcPr>
          <w:p w14:paraId="7F8AF11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Сооружения для</w:t>
            </w:r>
            <w:r>
              <w:t xml:space="preserve"> </w:t>
            </w:r>
            <w:r>
              <w:rPr>
                <w:rFonts w:ascii="Times New Roman" w:eastAsia="Times New Roman" w:hAnsi="Times New Roman"/>
                <w:sz w:val="20"/>
                <w:szCs w:val="20"/>
                <w:lang w:eastAsia="ru-RU"/>
              </w:rPr>
              <w:t>специального водопользования</w:t>
            </w:r>
          </w:p>
        </w:tc>
        <w:tc>
          <w:tcPr>
            <w:tcW w:w="3544" w:type="dxa"/>
          </w:tcPr>
          <w:p w14:paraId="104F44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C1384C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3D969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6B1884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p w14:paraId="43C6D747" w14:textId="77777777" w:rsidR="004C0BF7" w:rsidRDefault="004C0BF7">
            <w:pPr>
              <w:widowControl w:val="0"/>
              <w:spacing w:after="0" w:line="240" w:lineRule="auto"/>
              <w:ind w:firstLine="709"/>
              <w:jc w:val="both"/>
              <w:rPr>
                <w:rFonts w:ascii="Times New Roman" w:eastAsia="Times New Roman" w:hAnsi="Times New Roman"/>
                <w:sz w:val="20"/>
                <w:szCs w:val="20"/>
                <w:lang w:eastAsia="ru-RU"/>
              </w:rPr>
            </w:pPr>
          </w:p>
        </w:tc>
        <w:tc>
          <w:tcPr>
            <w:tcW w:w="3402" w:type="dxa"/>
          </w:tcPr>
          <w:p w14:paraId="3E3D88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D615A7B" w14:textId="77777777">
        <w:tc>
          <w:tcPr>
            <w:tcW w:w="1843" w:type="dxa"/>
          </w:tcPr>
          <w:p w14:paraId="2D55A5B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Гидротехнические сооружения</w:t>
            </w:r>
          </w:p>
          <w:p w14:paraId="49C21AF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11.3</w:t>
            </w:r>
          </w:p>
        </w:tc>
        <w:tc>
          <w:tcPr>
            <w:tcW w:w="2977" w:type="dxa"/>
          </w:tcPr>
          <w:p w14:paraId="36916141"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551" w:type="dxa"/>
          </w:tcPr>
          <w:p w14:paraId="024CC73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Гидротехнические сооружения</w:t>
            </w:r>
          </w:p>
        </w:tc>
        <w:tc>
          <w:tcPr>
            <w:tcW w:w="3544" w:type="dxa"/>
          </w:tcPr>
          <w:p w14:paraId="56826EB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4DDC94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B80A4F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0145FD6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5168E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E6AB01E" w14:textId="77777777">
        <w:tc>
          <w:tcPr>
            <w:tcW w:w="1843" w:type="dxa"/>
          </w:tcPr>
          <w:p w14:paraId="1AD9296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1817277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4B51FD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2377590B" w14:textId="77777777" w:rsidR="004C0BF7" w:rsidRDefault="001B4C11">
            <w:pPr>
              <w:pStyle w:val="Default"/>
              <w:jc w:val="both"/>
              <w:rPr>
                <w:sz w:val="22"/>
              </w:rPr>
            </w:pPr>
            <w:r>
              <w:rPr>
                <w:sz w:val="20"/>
                <w:szCs w:val="22"/>
              </w:rPr>
              <w:t>Объекты улично-дорожной сети и благоустройства</w:t>
            </w:r>
          </w:p>
          <w:p w14:paraId="349FB54B"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6DFABD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75282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375AE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14B0FD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4E91F8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DF34C56" w14:textId="77777777" w:rsidR="004C0BF7" w:rsidRDefault="004C0BF7">
      <w:pPr>
        <w:pStyle w:val="afe"/>
        <w:jc w:val="both"/>
        <w:rPr>
          <w:rFonts w:ascii="Times New Roman" w:hAnsi="Times New Roman"/>
          <w:b/>
          <w:bCs/>
          <w:sz w:val="24"/>
          <w:szCs w:val="24"/>
          <w:lang w:eastAsia="ru-RU"/>
        </w:rPr>
      </w:pPr>
    </w:p>
    <w:p w14:paraId="39C44620" w14:textId="77777777" w:rsidR="004C0BF7" w:rsidRDefault="001B4C11">
      <w:pPr>
        <w:pStyle w:val="afe"/>
        <w:numPr>
          <w:ilvl w:val="0"/>
          <w:numId w:val="31"/>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39C30D05"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DC3BA1E" w14:textId="77777777">
        <w:trPr>
          <w:cantSplit/>
        </w:trPr>
        <w:tc>
          <w:tcPr>
            <w:tcW w:w="7371" w:type="dxa"/>
            <w:gridSpan w:val="3"/>
          </w:tcPr>
          <w:p w14:paraId="0AD7590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027F1DB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61A3A37C"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E70FB48" w14:textId="77777777">
        <w:trPr>
          <w:cantSplit/>
        </w:trPr>
        <w:tc>
          <w:tcPr>
            <w:tcW w:w="1843" w:type="dxa"/>
          </w:tcPr>
          <w:p w14:paraId="38C7FB3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AFD89E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B9F643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CD465FA"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B58F30D"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08DDBE49" w14:textId="77777777">
        <w:trPr>
          <w:cantSplit/>
          <w:trHeight w:val="256"/>
        </w:trPr>
        <w:tc>
          <w:tcPr>
            <w:tcW w:w="1843" w:type="dxa"/>
          </w:tcPr>
          <w:p w14:paraId="7F64F6E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F60348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08CB5B8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C83575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5BB2DE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05CB521" w14:textId="77777777">
        <w:tc>
          <w:tcPr>
            <w:tcW w:w="1843" w:type="dxa"/>
          </w:tcPr>
          <w:p w14:paraId="3DD99A3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5FFCE89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047402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7183AA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633C2E0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6BE74D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394718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0D549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1736E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46135E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F9D9C43" w14:textId="77777777" w:rsidR="004C0BF7" w:rsidRDefault="004C0BF7">
      <w:pPr>
        <w:pStyle w:val="afe"/>
        <w:ind w:left="0"/>
        <w:jc w:val="both"/>
        <w:rPr>
          <w:rFonts w:ascii="Times New Roman" w:hAnsi="Times New Roman"/>
          <w:b/>
          <w:bCs/>
          <w:sz w:val="20"/>
          <w:szCs w:val="20"/>
          <w:lang w:eastAsia="ru-RU"/>
        </w:rPr>
      </w:pPr>
    </w:p>
    <w:p w14:paraId="1C80980C" w14:textId="77777777" w:rsidR="004C0BF7" w:rsidRDefault="001B4C11">
      <w:pPr>
        <w:pStyle w:val="afe"/>
        <w:numPr>
          <w:ilvl w:val="0"/>
          <w:numId w:val="31"/>
        </w:numPr>
        <w:spacing w:after="0" w:line="240" w:lineRule="auto"/>
        <w:ind w:left="0" w:firstLine="0"/>
        <w:contextualSpacing w:val="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p w14:paraId="0C55D8CF" w14:textId="77777777" w:rsidR="004C0BF7" w:rsidRDefault="004C0BF7">
      <w:pPr>
        <w:pStyle w:val="afe"/>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0978A8C5" w14:textId="77777777">
        <w:trPr>
          <w:tblHeader/>
        </w:trPr>
        <w:tc>
          <w:tcPr>
            <w:tcW w:w="7371" w:type="dxa"/>
            <w:gridSpan w:val="3"/>
          </w:tcPr>
          <w:p w14:paraId="546B258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D8AE1C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4404DBF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4DE91E84" w14:textId="77777777">
        <w:trPr>
          <w:tblHeader/>
        </w:trPr>
        <w:tc>
          <w:tcPr>
            <w:tcW w:w="1843" w:type="dxa"/>
          </w:tcPr>
          <w:p w14:paraId="74EF4CF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1B68201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4A4823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3623C8E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15E0033E"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F62654B" w14:textId="77777777">
        <w:trPr>
          <w:trHeight w:val="256"/>
          <w:tblHeader/>
        </w:trPr>
        <w:tc>
          <w:tcPr>
            <w:tcW w:w="1843" w:type="dxa"/>
          </w:tcPr>
          <w:p w14:paraId="0344824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64591F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5FE6E5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CDC629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DBE0F6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B1C9CC2" w14:textId="77777777">
        <w:trPr>
          <w:trHeight w:val="256"/>
          <w:tblHeader/>
        </w:trPr>
        <w:tc>
          <w:tcPr>
            <w:tcW w:w="1843" w:type="dxa"/>
          </w:tcPr>
          <w:p w14:paraId="5CD4DDE3"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Охота и рыбалка</w:t>
            </w:r>
          </w:p>
          <w:p w14:paraId="6D51400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5.3</w:t>
            </w:r>
          </w:p>
        </w:tc>
        <w:tc>
          <w:tcPr>
            <w:tcW w:w="2977" w:type="dxa"/>
          </w:tcPr>
          <w:p w14:paraId="61124254"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551" w:type="dxa"/>
          </w:tcPr>
          <w:p w14:paraId="14877F0A"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Дом охотника или рыболова; сооружения для восстановления поголовья зверей и количества рыбы</w:t>
            </w:r>
          </w:p>
        </w:tc>
        <w:tc>
          <w:tcPr>
            <w:tcW w:w="3544" w:type="dxa"/>
          </w:tcPr>
          <w:p w14:paraId="2D21530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27B672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330DF5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04F4F1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3EE616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5ABFDA3" w14:textId="77777777">
        <w:trPr>
          <w:trHeight w:val="256"/>
          <w:tblHeader/>
        </w:trPr>
        <w:tc>
          <w:tcPr>
            <w:tcW w:w="1843" w:type="dxa"/>
          </w:tcPr>
          <w:p w14:paraId="03B686F0"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Поля для гольфа или конных прогулок</w:t>
            </w:r>
          </w:p>
          <w:p w14:paraId="0C634B1B"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5.5</w:t>
            </w:r>
          </w:p>
        </w:tc>
        <w:tc>
          <w:tcPr>
            <w:tcW w:w="2977" w:type="dxa"/>
          </w:tcPr>
          <w:p w14:paraId="5844FAD6"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6957CE23"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размещение конноспортивных манежей, не предусматривающих устройство трибун</w:t>
            </w:r>
          </w:p>
        </w:tc>
        <w:tc>
          <w:tcPr>
            <w:tcW w:w="2551" w:type="dxa"/>
          </w:tcPr>
          <w:p w14:paraId="688C1238"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Сооружения для игры в гольф; конноспортивные манежи</w:t>
            </w:r>
          </w:p>
        </w:tc>
        <w:tc>
          <w:tcPr>
            <w:tcW w:w="3544" w:type="dxa"/>
          </w:tcPr>
          <w:p w14:paraId="60A3D1B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7B0945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C36F4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035DA6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AC07D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322E1874" w14:textId="77777777" w:rsidR="004C0BF7" w:rsidRDefault="004C0BF7">
      <w:pPr>
        <w:pStyle w:val="afe"/>
        <w:jc w:val="both"/>
        <w:rPr>
          <w:rFonts w:ascii="Times New Roman" w:hAnsi="Times New Roman"/>
          <w:b/>
          <w:bCs/>
          <w:sz w:val="24"/>
          <w:szCs w:val="24"/>
          <w:lang w:eastAsia="ru-RU"/>
        </w:rPr>
      </w:pPr>
    </w:p>
    <w:p w14:paraId="2D6CE37F"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53. Зона отдыха (Р-2)</w:t>
      </w:r>
    </w:p>
    <w:p w14:paraId="4560524F"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ОТДЫХА (Р-2)</w:t>
      </w:r>
    </w:p>
    <w:p w14:paraId="1B426C01" w14:textId="77777777" w:rsidR="004C0BF7" w:rsidRDefault="004C0BF7">
      <w:pPr>
        <w:pStyle w:val="afe"/>
        <w:ind w:left="142" w:hanging="142"/>
        <w:jc w:val="both"/>
        <w:rPr>
          <w:rFonts w:ascii="Times New Roman" w:hAnsi="Times New Roman"/>
          <w:b/>
          <w:bCs/>
          <w:sz w:val="24"/>
          <w:szCs w:val="24"/>
          <w:u w:val="single"/>
          <w:lang w:eastAsia="ru-RU"/>
        </w:rPr>
      </w:pPr>
    </w:p>
    <w:p w14:paraId="5E362AE4" w14:textId="77777777" w:rsidR="004C0BF7" w:rsidRDefault="001B4C11">
      <w:pPr>
        <w:pStyle w:val="afe"/>
        <w:numPr>
          <w:ilvl w:val="0"/>
          <w:numId w:val="32"/>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5F18666F"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4D981C2" w14:textId="77777777">
        <w:trPr>
          <w:tblHeader/>
        </w:trPr>
        <w:tc>
          <w:tcPr>
            <w:tcW w:w="7371" w:type="dxa"/>
            <w:gridSpan w:val="3"/>
          </w:tcPr>
          <w:p w14:paraId="461EA8F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144A9C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62320AE9"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8400295" w14:textId="77777777">
        <w:trPr>
          <w:tblHeader/>
        </w:trPr>
        <w:tc>
          <w:tcPr>
            <w:tcW w:w="1843" w:type="dxa"/>
          </w:tcPr>
          <w:p w14:paraId="1753C5A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3D2207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2F3325D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83F183F"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79207C0"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53DEEE62" w14:textId="77777777">
        <w:trPr>
          <w:tblHeader/>
        </w:trPr>
        <w:tc>
          <w:tcPr>
            <w:tcW w:w="1843" w:type="dxa"/>
          </w:tcPr>
          <w:p w14:paraId="1AAFB99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26F96D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DF9BC4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20B895E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45CB6D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F30BFF2" w14:textId="77777777">
        <w:tc>
          <w:tcPr>
            <w:tcW w:w="1843" w:type="dxa"/>
          </w:tcPr>
          <w:p w14:paraId="2A6BF9B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0B58ED8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6D9E19E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6554B16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7D2660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44608F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4776BE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317E6A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59BF5DA3"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1D781321"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228295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06AC73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20D354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6518A4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6131D121"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3079606F" w14:textId="77777777">
        <w:tc>
          <w:tcPr>
            <w:tcW w:w="1843" w:type="dxa"/>
          </w:tcPr>
          <w:p w14:paraId="1C40826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w:t>
            </w:r>
          </w:p>
          <w:p w14:paraId="71D77AF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977" w:type="dxa"/>
          </w:tcPr>
          <w:p w14:paraId="72943B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1" w:type="dxa"/>
          </w:tcPr>
          <w:p w14:paraId="3BA86B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Спортивно-зрелищные здания и сооружения, имеющие специальные места для зрителей от 500 мест (стадионов, дворцов спорта, ледовых дворцов, ипподромов); спортивные клубы, спортивные залы, бассейны, физкультурно-оздоровительные комплексы в зданиях и сооружениях;</w:t>
            </w:r>
            <w:r>
              <w:t xml:space="preserve"> </w:t>
            </w:r>
            <w:r>
              <w:rPr>
                <w:rFonts w:ascii="Times New Roman" w:eastAsia="Times New Roman" w:hAnsi="Times New Roman"/>
                <w:sz w:val="20"/>
                <w:szCs w:val="20"/>
                <w:lang w:eastAsia="ru-RU"/>
              </w:rPr>
              <w:t>площадки и сооружения для занятия спортом и физкультурой на открытом воздухе;</w:t>
            </w:r>
            <w:r>
              <w:t xml:space="preserve"> </w:t>
            </w:r>
            <w:r>
              <w:rPr>
                <w:rFonts w:ascii="Times New Roman" w:eastAsia="Times New Roman" w:hAnsi="Times New Roman"/>
                <w:sz w:val="20"/>
                <w:szCs w:val="20"/>
                <w:lang w:eastAsia="ru-RU"/>
              </w:rPr>
              <w:t>спортивные сооружения для занятия водными и авиационными видами спорта; спортивные базы и лагеря, в которых осуществляется спортивная подготовка длительно проживающих в них лиц</w:t>
            </w:r>
          </w:p>
        </w:tc>
        <w:tc>
          <w:tcPr>
            <w:tcW w:w="3544" w:type="dxa"/>
          </w:tcPr>
          <w:p w14:paraId="474075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0EE1ED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C5CA8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59BC501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tc>
        <w:tc>
          <w:tcPr>
            <w:tcW w:w="3402" w:type="dxa"/>
          </w:tcPr>
          <w:p w14:paraId="285A6FA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7B2AD23" w14:textId="77777777">
        <w:tc>
          <w:tcPr>
            <w:tcW w:w="1843" w:type="dxa"/>
          </w:tcPr>
          <w:p w14:paraId="3B75603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Природно-познавательный туризм</w:t>
            </w:r>
          </w:p>
          <w:p w14:paraId="20F8C1F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2977" w:type="dxa"/>
          </w:tcPr>
          <w:p w14:paraId="023541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2551" w:type="dxa"/>
          </w:tcPr>
          <w:p w14:paraId="502FC35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Здания базы и палаточного лагеря для проведения походов и экскурсий</w:t>
            </w:r>
          </w:p>
        </w:tc>
        <w:tc>
          <w:tcPr>
            <w:tcW w:w="3544" w:type="dxa"/>
          </w:tcPr>
          <w:p w14:paraId="5366E0E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CCF53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8D028F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4C1292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153D22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A5AC520" w14:textId="77777777">
        <w:tc>
          <w:tcPr>
            <w:tcW w:w="1843" w:type="dxa"/>
          </w:tcPr>
          <w:p w14:paraId="7CA8F8A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Туристическое обслуживание</w:t>
            </w:r>
          </w:p>
          <w:p w14:paraId="7958B9F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5.2.1</w:t>
            </w:r>
          </w:p>
        </w:tc>
        <w:tc>
          <w:tcPr>
            <w:tcW w:w="2977" w:type="dxa"/>
          </w:tcPr>
          <w:p w14:paraId="5BE357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пансионатов, гостиниц, кемпингов, домов отдыха, не оказывающих услуги по лечению; размещение детских лагерей</w:t>
            </w:r>
          </w:p>
        </w:tc>
        <w:tc>
          <w:tcPr>
            <w:tcW w:w="2551" w:type="dxa"/>
          </w:tcPr>
          <w:p w14:paraId="3B8F86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Здания пансионатов; гостиниц; кемпингов; домов отдыха; детские лагеря</w:t>
            </w:r>
          </w:p>
        </w:tc>
        <w:tc>
          <w:tcPr>
            <w:tcW w:w="3544" w:type="dxa"/>
          </w:tcPr>
          <w:p w14:paraId="0C2ADB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500 кв. м;</w:t>
            </w:r>
          </w:p>
          <w:p w14:paraId="63316B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1 м;</w:t>
            </w:r>
          </w:p>
          <w:p w14:paraId="79FC755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52F160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A6CC8A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7CCF41F" w14:textId="77777777">
        <w:tc>
          <w:tcPr>
            <w:tcW w:w="1843" w:type="dxa"/>
          </w:tcPr>
          <w:p w14:paraId="27492C47"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Охота и рыбалка</w:t>
            </w:r>
          </w:p>
          <w:p w14:paraId="3D34567E" w14:textId="77777777" w:rsidR="004C0BF7" w:rsidRDefault="001B4C11">
            <w:pPr>
              <w:pStyle w:val="afe"/>
              <w:spacing w:after="0" w:line="240" w:lineRule="auto"/>
              <w:ind w:left="0"/>
              <w:jc w:val="center"/>
              <w:rPr>
                <w:rFonts w:ascii="Times New Roman" w:hAnsi="Times New Roman"/>
                <w:bCs/>
                <w:sz w:val="20"/>
                <w:szCs w:val="20"/>
                <w:lang w:eastAsia="ru-RU"/>
              </w:rPr>
            </w:pPr>
            <w:r>
              <w:rPr>
                <w:rFonts w:ascii="Times New Roman" w:hAnsi="Times New Roman"/>
                <w:bCs/>
                <w:sz w:val="20"/>
                <w:szCs w:val="20"/>
                <w:lang w:eastAsia="ru-RU"/>
              </w:rPr>
              <w:t>5.3</w:t>
            </w:r>
          </w:p>
        </w:tc>
        <w:tc>
          <w:tcPr>
            <w:tcW w:w="2977" w:type="dxa"/>
          </w:tcPr>
          <w:p w14:paraId="1BE6EA2E"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551" w:type="dxa"/>
          </w:tcPr>
          <w:p w14:paraId="04B2A85A" w14:textId="77777777" w:rsidR="004C0BF7" w:rsidRDefault="001B4C11">
            <w:pPr>
              <w:pStyle w:val="afe"/>
              <w:spacing w:after="0" w:line="240" w:lineRule="auto"/>
              <w:ind w:left="0"/>
              <w:jc w:val="both"/>
              <w:rPr>
                <w:rFonts w:ascii="Times New Roman" w:hAnsi="Times New Roman"/>
                <w:bCs/>
                <w:sz w:val="20"/>
                <w:szCs w:val="20"/>
                <w:lang w:eastAsia="ru-RU"/>
              </w:rPr>
            </w:pPr>
            <w:r>
              <w:rPr>
                <w:rFonts w:ascii="Times New Roman" w:hAnsi="Times New Roman"/>
                <w:bCs/>
                <w:sz w:val="20"/>
                <w:szCs w:val="20"/>
                <w:lang w:eastAsia="ru-RU"/>
              </w:rPr>
              <w:t>Дом охотника или рыболова; сооружения для восстановления поголовья зверей и количества рыбы</w:t>
            </w:r>
          </w:p>
        </w:tc>
        <w:tc>
          <w:tcPr>
            <w:tcW w:w="3544" w:type="dxa"/>
          </w:tcPr>
          <w:p w14:paraId="54F13C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5B139E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B06F4D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14EC80A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00F58C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1D9C1F4" w14:textId="77777777">
        <w:tc>
          <w:tcPr>
            <w:tcW w:w="1843" w:type="dxa"/>
          </w:tcPr>
          <w:p w14:paraId="0CBE4DD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Охрана природных территорий</w:t>
            </w:r>
          </w:p>
          <w:p w14:paraId="7BBBE47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9.1</w:t>
            </w:r>
          </w:p>
        </w:tc>
        <w:tc>
          <w:tcPr>
            <w:tcW w:w="2977" w:type="dxa"/>
          </w:tcPr>
          <w:p w14:paraId="7238F3D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551" w:type="dxa"/>
          </w:tcPr>
          <w:p w14:paraId="0DEF389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 строительства не предусмотрено</w:t>
            </w:r>
          </w:p>
        </w:tc>
        <w:tc>
          <w:tcPr>
            <w:tcW w:w="3544" w:type="dxa"/>
          </w:tcPr>
          <w:p w14:paraId="2D5A45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B2A3B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E4C1A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68A62B2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49D1D4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4B569C6" w14:textId="77777777">
        <w:tc>
          <w:tcPr>
            <w:tcW w:w="1843" w:type="dxa"/>
          </w:tcPr>
          <w:p w14:paraId="69F268D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13ACA041"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608C8E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0B36D613" w14:textId="77777777" w:rsidR="004C0BF7" w:rsidRDefault="001B4C11">
            <w:pPr>
              <w:pStyle w:val="Default"/>
              <w:jc w:val="both"/>
              <w:rPr>
                <w:sz w:val="22"/>
              </w:rPr>
            </w:pPr>
            <w:r>
              <w:rPr>
                <w:sz w:val="20"/>
                <w:szCs w:val="22"/>
              </w:rPr>
              <w:t>Объекты улично-дорожной сети и благоустройства</w:t>
            </w:r>
          </w:p>
          <w:p w14:paraId="51BF513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339AD12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55634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718F9F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44399D7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15AD54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EA7AE5D" w14:textId="77777777" w:rsidR="00633E35" w:rsidRDefault="00633E35">
      <w:pPr>
        <w:pStyle w:val="afe"/>
        <w:jc w:val="both"/>
        <w:rPr>
          <w:rFonts w:ascii="Times New Roman" w:hAnsi="Times New Roman"/>
          <w:b/>
          <w:bCs/>
          <w:sz w:val="24"/>
          <w:szCs w:val="24"/>
          <w:lang w:eastAsia="ru-RU"/>
        </w:rPr>
      </w:pPr>
    </w:p>
    <w:p w14:paraId="01D91309" w14:textId="77777777" w:rsidR="004C0BF7" w:rsidRDefault="001B4C11">
      <w:pPr>
        <w:pStyle w:val="afe"/>
        <w:numPr>
          <w:ilvl w:val="0"/>
          <w:numId w:val="32"/>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7FBBED73"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4728E1F6" w14:textId="77777777">
        <w:trPr>
          <w:tblHeader/>
        </w:trPr>
        <w:tc>
          <w:tcPr>
            <w:tcW w:w="7371" w:type="dxa"/>
            <w:gridSpan w:val="3"/>
          </w:tcPr>
          <w:p w14:paraId="679142E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AC1491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741E3D77"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6D2194D" w14:textId="77777777">
        <w:trPr>
          <w:tblHeader/>
        </w:trPr>
        <w:tc>
          <w:tcPr>
            <w:tcW w:w="1843" w:type="dxa"/>
          </w:tcPr>
          <w:p w14:paraId="06716B3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482AF67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333D489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117504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6708CB1"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53B1FF1" w14:textId="77777777">
        <w:trPr>
          <w:tblHeader/>
        </w:trPr>
        <w:tc>
          <w:tcPr>
            <w:tcW w:w="1843" w:type="dxa"/>
          </w:tcPr>
          <w:p w14:paraId="65215EE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C4201F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1B52DA0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482B18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4E08AD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41D29B9E" w14:textId="77777777">
        <w:tc>
          <w:tcPr>
            <w:tcW w:w="1843" w:type="dxa"/>
          </w:tcPr>
          <w:p w14:paraId="68451F1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3EC78F1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08C8A9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150F75C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0D24FC0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EE551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E79C3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4058F39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2F861EE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475C7A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413739C7" w14:textId="77777777">
        <w:tc>
          <w:tcPr>
            <w:tcW w:w="1843" w:type="dxa"/>
          </w:tcPr>
          <w:p w14:paraId="47A8D05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324C9E0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40581E68"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0F9352C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21DB4B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4E671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47AB38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0E9036A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4D8CCE8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DDAE2B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EB057D6" w14:textId="77777777" w:rsidR="004C0BF7" w:rsidRDefault="004C0BF7">
      <w:pPr>
        <w:jc w:val="both"/>
        <w:rPr>
          <w:rFonts w:ascii="Times New Roman" w:hAnsi="Times New Roman"/>
          <w:b/>
          <w:bCs/>
          <w:sz w:val="20"/>
          <w:szCs w:val="20"/>
          <w:lang w:eastAsia="ru-RU"/>
        </w:rPr>
      </w:pPr>
    </w:p>
    <w:p w14:paraId="4E26B70F" w14:textId="77777777" w:rsidR="004C0BF7" w:rsidRDefault="001B4C11">
      <w:pPr>
        <w:pStyle w:val="afe"/>
        <w:numPr>
          <w:ilvl w:val="0"/>
          <w:numId w:val="32"/>
        </w:numPr>
        <w:spacing w:after="0" w:line="240" w:lineRule="auto"/>
        <w:ind w:left="0" w:firstLine="0"/>
        <w:jc w:val="both"/>
        <w:rPr>
          <w:rFonts w:ascii="Times New Roman" w:hAnsi="Times New Roman"/>
          <w:b/>
          <w:bCs/>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xml:space="preserve">: отсутствуют. </w:t>
      </w:r>
    </w:p>
    <w:p w14:paraId="3E49A047"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54. Зона кладбищ (СН-1)</w:t>
      </w:r>
    </w:p>
    <w:p w14:paraId="299697DD"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КЛАДБИЩ (СН-1)</w:t>
      </w:r>
    </w:p>
    <w:p w14:paraId="114CCB7C" w14:textId="77777777" w:rsidR="004C0BF7" w:rsidRDefault="004C0BF7">
      <w:pPr>
        <w:pStyle w:val="afe"/>
        <w:ind w:left="142" w:hanging="142"/>
        <w:jc w:val="both"/>
        <w:rPr>
          <w:rFonts w:ascii="Times New Roman" w:hAnsi="Times New Roman"/>
          <w:b/>
          <w:bCs/>
          <w:sz w:val="24"/>
          <w:szCs w:val="24"/>
          <w:u w:val="single"/>
          <w:lang w:eastAsia="ru-RU"/>
        </w:rPr>
      </w:pPr>
    </w:p>
    <w:p w14:paraId="4A27117D" w14:textId="77777777" w:rsidR="004C0BF7" w:rsidRDefault="001B4C11">
      <w:pPr>
        <w:pStyle w:val="afe"/>
        <w:numPr>
          <w:ilvl w:val="0"/>
          <w:numId w:val="33"/>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57D6C026"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6D39169D" w14:textId="77777777">
        <w:trPr>
          <w:tblHeader/>
        </w:trPr>
        <w:tc>
          <w:tcPr>
            <w:tcW w:w="7371" w:type="dxa"/>
            <w:gridSpan w:val="3"/>
          </w:tcPr>
          <w:p w14:paraId="6496668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78E8BC2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1388412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17C28987" w14:textId="77777777">
        <w:trPr>
          <w:tblHeader/>
        </w:trPr>
        <w:tc>
          <w:tcPr>
            <w:tcW w:w="1843" w:type="dxa"/>
          </w:tcPr>
          <w:p w14:paraId="422578E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329AFC5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ECEB28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AA4A01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789F7117"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308881C1" w14:textId="77777777">
        <w:trPr>
          <w:tblHeader/>
        </w:trPr>
        <w:tc>
          <w:tcPr>
            <w:tcW w:w="1843" w:type="dxa"/>
          </w:tcPr>
          <w:p w14:paraId="1D22B16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6FD4A9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E241C5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5A60DF8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16BD2F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3E1805C" w14:textId="77777777">
        <w:tc>
          <w:tcPr>
            <w:tcW w:w="1843" w:type="dxa"/>
          </w:tcPr>
          <w:p w14:paraId="7FE69BE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4CF8087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6269C0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0E13974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20A06F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45D76F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74E4A3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26358A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84CBF08"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734970DE"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637BF9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2610F97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744051C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628F2F6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A1ADEC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333B432" w14:textId="77777777">
        <w:tc>
          <w:tcPr>
            <w:tcW w:w="1843" w:type="dxa"/>
          </w:tcPr>
          <w:p w14:paraId="5D06443A"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Бытовое обслуживание</w:t>
            </w:r>
          </w:p>
          <w:p w14:paraId="54745A1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977" w:type="dxa"/>
          </w:tcPr>
          <w:p w14:paraId="0EB1B36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523B1D2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бытового обслуживания</w:t>
            </w:r>
          </w:p>
        </w:tc>
        <w:tc>
          <w:tcPr>
            <w:tcW w:w="3544" w:type="dxa"/>
          </w:tcPr>
          <w:p w14:paraId="40D937C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683CCCD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F8C2DB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3FC3F51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5B9D709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41F5C59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CA9550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572F78A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2AA0E222" w14:textId="77777777">
        <w:tc>
          <w:tcPr>
            <w:tcW w:w="1843" w:type="dxa"/>
          </w:tcPr>
          <w:p w14:paraId="0194B7B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41596B68"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1E7A52E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55CADF8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62EE0AB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11D21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59C5A9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4A4B1F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EFDAB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24A009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5CAF80AF" w14:textId="77777777">
        <w:tc>
          <w:tcPr>
            <w:tcW w:w="1843" w:type="dxa"/>
          </w:tcPr>
          <w:p w14:paraId="790FFE7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Ритуальная деятельность</w:t>
            </w:r>
          </w:p>
          <w:p w14:paraId="75A27D2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12.1</w:t>
            </w:r>
          </w:p>
        </w:tc>
        <w:tc>
          <w:tcPr>
            <w:tcW w:w="2977" w:type="dxa"/>
          </w:tcPr>
          <w:p w14:paraId="75A79A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кладбищ, крематориев и мест захоронения;</w:t>
            </w:r>
          </w:p>
          <w:p w14:paraId="39DC4B6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2551" w:type="dxa"/>
            <w:tcBorders>
              <w:top w:val="single" w:sz="12" w:space="0" w:color="auto"/>
              <w:left w:val="single" w:sz="12" w:space="0" w:color="auto"/>
              <w:bottom w:val="single" w:sz="12" w:space="0" w:color="auto"/>
              <w:right w:val="single" w:sz="12" w:space="0" w:color="auto"/>
            </w:tcBorders>
          </w:tcPr>
          <w:p w14:paraId="53454F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Крематорий; места захоронений; культовые сооружения</w:t>
            </w:r>
          </w:p>
        </w:tc>
        <w:tc>
          <w:tcPr>
            <w:tcW w:w="3544" w:type="dxa"/>
            <w:tcBorders>
              <w:top w:val="single" w:sz="12" w:space="0" w:color="auto"/>
              <w:left w:val="single" w:sz="12" w:space="0" w:color="auto"/>
              <w:bottom w:val="single" w:sz="12" w:space="0" w:color="auto"/>
              <w:right w:val="single" w:sz="12" w:space="0" w:color="auto"/>
            </w:tcBorders>
          </w:tcPr>
          <w:p w14:paraId="24F500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61F3E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7A319F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27285C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277E5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53E8A791" w14:textId="77777777" w:rsidR="004C0BF7" w:rsidRDefault="004C0BF7">
      <w:pPr>
        <w:pStyle w:val="afe"/>
        <w:jc w:val="both"/>
        <w:rPr>
          <w:rFonts w:ascii="Times New Roman" w:hAnsi="Times New Roman"/>
          <w:b/>
          <w:bCs/>
          <w:sz w:val="24"/>
          <w:szCs w:val="24"/>
          <w:lang w:eastAsia="ru-RU"/>
        </w:rPr>
      </w:pPr>
    </w:p>
    <w:p w14:paraId="1F715865" w14:textId="77777777" w:rsidR="004C0BF7" w:rsidRDefault="001B4C11">
      <w:pPr>
        <w:pStyle w:val="afe"/>
        <w:numPr>
          <w:ilvl w:val="0"/>
          <w:numId w:val="33"/>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5A58D1B0"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82F7726" w14:textId="77777777">
        <w:trPr>
          <w:tblHeader/>
        </w:trPr>
        <w:tc>
          <w:tcPr>
            <w:tcW w:w="7371" w:type="dxa"/>
            <w:gridSpan w:val="3"/>
          </w:tcPr>
          <w:p w14:paraId="1C71333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3DC69C7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076E93F9"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0FBDC282" w14:textId="77777777">
        <w:trPr>
          <w:tblHeader/>
        </w:trPr>
        <w:tc>
          <w:tcPr>
            <w:tcW w:w="1843" w:type="dxa"/>
          </w:tcPr>
          <w:p w14:paraId="0FFAAF6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1F2861B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6B391B5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8D9E5F8"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2A58122B"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BDF4395" w14:textId="77777777">
        <w:trPr>
          <w:tblHeader/>
        </w:trPr>
        <w:tc>
          <w:tcPr>
            <w:tcW w:w="1843" w:type="dxa"/>
          </w:tcPr>
          <w:p w14:paraId="7DDBA24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6DEC9E2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97D539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47FD35C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5803FBC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0669CE36" w14:textId="77777777">
        <w:tc>
          <w:tcPr>
            <w:tcW w:w="1843" w:type="dxa"/>
          </w:tcPr>
          <w:p w14:paraId="2F3084B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73615027"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774CCDE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5884A3F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7393DED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ADA198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6C124E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55855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8DB241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A053FB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24189DB9" w14:textId="77777777" w:rsidR="004C0BF7" w:rsidRDefault="004C0BF7">
      <w:pPr>
        <w:pStyle w:val="afe"/>
        <w:spacing w:after="0" w:line="240" w:lineRule="auto"/>
        <w:ind w:left="0"/>
        <w:jc w:val="both"/>
        <w:rPr>
          <w:rFonts w:ascii="Times New Roman" w:hAnsi="Times New Roman"/>
          <w:b/>
          <w:bCs/>
          <w:lang w:eastAsia="ru-RU"/>
        </w:rPr>
      </w:pPr>
    </w:p>
    <w:p w14:paraId="5F678D35" w14:textId="77777777" w:rsidR="004C0BF7" w:rsidRDefault="001B4C11">
      <w:pPr>
        <w:pStyle w:val="afe"/>
        <w:numPr>
          <w:ilvl w:val="0"/>
          <w:numId w:val="33"/>
        </w:numPr>
        <w:spacing w:after="0" w:line="240" w:lineRule="auto"/>
        <w:ind w:left="0" w:firstLine="0"/>
        <w:jc w:val="both"/>
        <w:rPr>
          <w:rFonts w:ascii="Times New Roman" w:hAnsi="Times New Roman"/>
          <w:b/>
          <w:bCs/>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xml:space="preserve">: отсутствуют. </w:t>
      </w:r>
    </w:p>
    <w:p w14:paraId="22A123A4"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55. Зона кладбищ* (СН-1/1)</w:t>
      </w:r>
    </w:p>
    <w:p w14:paraId="1AE107F2"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КЛАДБИЩ* (СН-1/1)</w:t>
      </w:r>
      <w:r>
        <w:rPr>
          <w:rStyle w:val="af7"/>
          <w:rFonts w:ascii="Times New Roman" w:hAnsi="Times New Roman"/>
          <w:b/>
          <w:bCs/>
          <w:sz w:val="24"/>
          <w:szCs w:val="24"/>
          <w:u w:val="single"/>
          <w:lang w:eastAsia="ru-RU"/>
        </w:rPr>
        <w:footnoteReference w:id="2"/>
      </w:r>
    </w:p>
    <w:p w14:paraId="45FA9FB0" w14:textId="77777777" w:rsidR="004C0BF7" w:rsidRDefault="004C0BF7">
      <w:pPr>
        <w:pStyle w:val="afe"/>
        <w:ind w:left="142" w:hanging="142"/>
        <w:jc w:val="both"/>
        <w:rPr>
          <w:rFonts w:ascii="Times New Roman" w:hAnsi="Times New Roman"/>
          <w:b/>
          <w:bCs/>
          <w:sz w:val="24"/>
          <w:szCs w:val="24"/>
          <w:u w:val="single"/>
          <w:lang w:eastAsia="ru-RU"/>
        </w:rPr>
      </w:pPr>
    </w:p>
    <w:p w14:paraId="3ACCF56F" w14:textId="77777777" w:rsidR="004C0BF7" w:rsidRDefault="001B4C11">
      <w:pPr>
        <w:ind w:left="284"/>
        <w:jc w:val="both"/>
        <w:rPr>
          <w:rFonts w:ascii="Times New Roman" w:hAnsi="Times New Roman"/>
          <w:b/>
          <w:bCs/>
          <w:sz w:val="20"/>
          <w:szCs w:val="20"/>
          <w:lang w:eastAsia="ru-RU"/>
        </w:rPr>
      </w:pPr>
      <w:r>
        <w:rPr>
          <w:rFonts w:ascii="Times New Roman" w:hAnsi="Times New Roman"/>
          <w:b/>
          <w:bCs/>
          <w:sz w:val="20"/>
          <w:szCs w:val="20"/>
          <w:lang w:eastAsia="ru-RU"/>
        </w:rPr>
        <w:t>1.ОСНОВНЫЕ ВИДЫ И ПАРАМЕТРЫ РАЗРЕШЕННОГО ИСПОЛЬЗОВАНИЯ ЗЕМЕЛЬНЫХ УЧАСТКОВ И ОБЪЕКТОВ КАПИТАЛЬНОГО СТРОИТЕЛЬСТВА</w:t>
      </w: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6304C01" w14:textId="77777777">
        <w:trPr>
          <w:tblHeader/>
        </w:trPr>
        <w:tc>
          <w:tcPr>
            <w:tcW w:w="7371" w:type="dxa"/>
            <w:gridSpan w:val="3"/>
          </w:tcPr>
          <w:p w14:paraId="63F07CA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BEA66D6"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0A77EF9F"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779DACC" w14:textId="77777777">
        <w:trPr>
          <w:tblHeader/>
        </w:trPr>
        <w:tc>
          <w:tcPr>
            <w:tcW w:w="1843" w:type="dxa"/>
          </w:tcPr>
          <w:p w14:paraId="75E0806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40AAD88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5422057"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04DF8D44"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0F3B0D4C"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3CF908F" w14:textId="77777777">
        <w:trPr>
          <w:tblHeader/>
        </w:trPr>
        <w:tc>
          <w:tcPr>
            <w:tcW w:w="1843" w:type="dxa"/>
          </w:tcPr>
          <w:p w14:paraId="48CBBB2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4AD8528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7E2490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F18586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140520F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32C4BF8" w14:textId="77777777">
        <w:tc>
          <w:tcPr>
            <w:tcW w:w="1843" w:type="dxa"/>
          </w:tcPr>
          <w:p w14:paraId="6CE9811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5509F93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7AAB87A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2180F4F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6B4301D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04AAB24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2387377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1567EE5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4F2EF065"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56C93166"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F7906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6101CE8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1D5DB7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F58D07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7D41DF9C"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8B763D2" w14:textId="77777777">
        <w:tc>
          <w:tcPr>
            <w:tcW w:w="1843" w:type="dxa"/>
          </w:tcPr>
          <w:p w14:paraId="356B634E"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Бытовое обслуживание</w:t>
            </w:r>
          </w:p>
          <w:p w14:paraId="73CD64A0"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977" w:type="dxa"/>
          </w:tcPr>
          <w:p w14:paraId="299A3E4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14:paraId="1D5499F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бытового обслуживания</w:t>
            </w:r>
          </w:p>
        </w:tc>
        <w:tc>
          <w:tcPr>
            <w:tcW w:w="3544" w:type="dxa"/>
          </w:tcPr>
          <w:p w14:paraId="51A26C1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100 кв. м;</w:t>
            </w:r>
          </w:p>
          <w:p w14:paraId="5F19C1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7A2A54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44F9122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70</w:t>
            </w:r>
          </w:p>
          <w:p w14:paraId="223A90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BC198C7"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0D0EE55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F80BBF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r w:rsidR="004C0BF7" w14:paraId="571CE2C2" w14:textId="77777777">
        <w:tc>
          <w:tcPr>
            <w:tcW w:w="1843" w:type="dxa"/>
          </w:tcPr>
          <w:p w14:paraId="0E7D4383"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7693B25B"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1B2E4EFD"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5A98F2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388FF0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05121E5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323514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1CF261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1997CD2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FA63A7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0E9FBC9F" w14:textId="77777777">
        <w:tc>
          <w:tcPr>
            <w:tcW w:w="1843" w:type="dxa"/>
          </w:tcPr>
          <w:p w14:paraId="0A3400E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Ритуальная деятельность</w:t>
            </w:r>
          </w:p>
          <w:p w14:paraId="08142C6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12.1</w:t>
            </w:r>
          </w:p>
        </w:tc>
        <w:tc>
          <w:tcPr>
            <w:tcW w:w="2977" w:type="dxa"/>
          </w:tcPr>
          <w:p w14:paraId="08F8875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кладбищ, крематориев и мест захоронения;</w:t>
            </w:r>
          </w:p>
          <w:p w14:paraId="416D14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2551" w:type="dxa"/>
            <w:tcBorders>
              <w:top w:val="single" w:sz="12" w:space="0" w:color="auto"/>
              <w:left w:val="single" w:sz="12" w:space="0" w:color="auto"/>
              <w:bottom w:val="single" w:sz="12" w:space="0" w:color="auto"/>
              <w:right w:val="single" w:sz="12" w:space="0" w:color="auto"/>
            </w:tcBorders>
          </w:tcPr>
          <w:p w14:paraId="10BB7B4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Крематорий; места захоронений; культовые сооружения</w:t>
            </w:r>
          </w:p>
        </w:tc>
        <w:tc>
          <w:tcPr>
            <w:tcW w:w="3544" w:type="dxa"/>
            <w:tcBorders>
              <w:top w:val="single" w:sz="12" w:space="0" w:color="auto"/>
              <w:left w:val="single" w:sz="12" w:space="0" w:color="auto"/>
              <w:bottom w:val="single" w:sz="12" w:space="0" w:color="auto"/>
              <w:right w:val="single" w:sz="12" w:space="0" w:color="auto"/>
            </w:tcBorders>
          </w:tcPr>
          <w:p w14:paraId="037478B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6486B0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33F0E9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651F73E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2AF000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2113D138" w14:textId="77777777" w:rsidR="004C0BF7" w:rsidRDefault="004C0BF7">
      <w:pPr>
        <w:pStyle w:val="afe"/>
        <w:jc w:val="both"/>
        <w:rPr>
          <w:rFonts w:ascii="Times New Roman" w:hAnsi="Times New Roman"/>
          <w:b/>
          <w:bCs/>
          <w:sz w:val="24"/>
          <w:szCs w:val="24"/>
          <w:lang w:eastAsia="ru-RU"/>
        </w:rPr>
      </w:pPr>
    </w:p>
    <w:p w14:paraId="104E1754" w14:textId="77777777" w:rsidR="004C0BF7" w:rsidRDefault="001B4C11">
      <w:pPr>
        <w:pStyle w:val="afe"/>
        <w:numPr>
          <w:ilvl w:val="0"/>
          <w:numId w:val="35"/>
        </w:numPr>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1EE1BE05"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4873150" w14:textId="77777777">
        <w:trPr>
          <w:tblHeader/>
        </w:trPr>
        <w:tc>
          <w:tcPr>
            <w:tcW w:w="7371" w:type="dxa"/>
            <w:gridSpan w:val="3"/>
          </w:tcPr>
          <w:p w14:paraId="55438AC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B2EC5C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6C668848"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D0173FA" w14:textId="77777777">
        <w:trPr>
          <w:tblHeader/>
        </w:trPr>
        <w:tc>
          <w:tcPr>
            <w:tcW w:w="1843" w:type="dxa"/>
          </w:tcPr>
          <w:p w14:paraId="417B86F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3AF6188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0E171E7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27F7F8D9"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F1252DA"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63CE1C45" w14:textId="77777777">
        <w:trPr>
          <w:tblHeader/>
        </w:trPr>
        <w:tc>
          <w:tcPr>
            <w:tcW w:w="1843" w:type="dxa"/>
          </w:tcPr>
          <w:p w14:paraId="2BCAFE2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25862C0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275442B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69134F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BA9953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16BCFA6A" w14:textId="77777777">
        <w:tc>
          <w:tcPr>
            <w:tcW w:w="1843" w:type="dxa"/>
          </w:tcPr>
          <w:p w14:paraId="751F736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529A5B28"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06A7DE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710B08B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4F59B69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3FBE603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57D57D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349FF91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78230E3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73E441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6ADF7D1C" w14:textId="77777777" w:rsidR="004C0BF7" w:rsidRDefault="004C0BF7">
      <w:pPr>
        <w:pStyle w:val="afe"/>
        <w:spacing w:after="0" w:line="240" w:lineRule="auto"/>
        <w:ind w:left="0"/>
        <w:jc w:val="both"/>
        <w:rPr>
          <w:rFonts w:ascii="Times New Roman" w:hAnsi="Times New Roman"/>
          <w:b/>
          <w:bCs/>
          <w:lang w:eastAsia="ru-RU"/>
        </w:rPr>
      </w:pPr>
    </w:p>
    <w:p w14:paraId="1ACF9BC0" w14:textId="77777777" w:rsidR="004C0BF7" w:rsidRDefault="001B4C11">
      <w:pPr>
        <w:pStyle w:val="afe"/>
        <w:numPr>
          <w:ilvl w:val="0"/>
          <w:numId w:val="35"/>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 xml:space="preserve">УСЛОВНО РАЗРЕШЕННЫЕ ВИДЫ И ПАРАМЕТРЫ ИСПОЛЬЗОВАНИЯ ЗЕМЕЛЬНЫХ УЧАСТКОВ И ОБЪЕКТОВ КАПИТАЛЬНОГО СТРОИТЕЛЬСТВА: отсутствуют. </w:t>
      </w:r>
    </w:p>
    <w:p w14:paraId="2996E2E7"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Статья 56. Зона озелененных территорий специального назначения (СН-2)</w:t>
      </w:r>
    </w:p>
    <w:p w14:paraId="1C8B7CB4" w14:textId="77777777" w:rsidR="004C0BF7" w:rsidRDefault="004C0BF7">
      <w:pPr>
        <w:pStyle w:val="afe"/>
        <w:jc w:val="both"/>
        <w:rPr>
          <w:rFonts w:ascii="Times New Roman" w:hAnsi="Times New Roman"/>
          <w:b/>
          <w:bCs/>
          <w:sz w:val="24"/>
          <w:szCs w:val="24"/>
          <w:lang w:eastAsia="ru-RU"/>
        </w:rPr>
      </w:pPr>
    </w:p>
    <w:p w14:paraId="2E3BD57E"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ОЗЕЛЕНЕННЫХ ТЕРРИТОРИЙ СПЕЦИАЛЬНОГО НАЗНАЧЕНИЯ (СН-2)</w:t>
      </w:r>
    </w:p>
    <w:p w14:paraId="4879FCEB" w14:textId="77777777" w:rsidR="004C0BF7" w:rsidRDefault="004C0BF7">
      <w:pPr>
        <w:pStyle w:val="afe"/>
        <w:ind w:left="142" w:hanging="142"/>
        <w:jc w:val="both"/>
        <w:rPr>
          <w:rFonts w:ascii="Times New Roman" w:hAnsi="Times New Roman"/>
          <w:b/>
          <w:bCs/>
          <w:sz w:val="24"/>
          <w:szCs w:val="24"/>
          <w:u w:val="single"/>
          <w:lang w:eastAsia="ru-RU"/>
        </w:rPr>
      </w:pPr>
    </w:p>
    <w:p w14:paraId="0AE89B6A" w14:textId="77777777" w:rsidR="004C0BF7" w:rsidRDefault="001B4C11">
      <w:pPr>
        <w:pStyle w:val="afe"/>
        <w:numPr>
          <w:ilvl w:val="0"/>
          <w:numId w:val="34"/>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p w14:paraId="189EF565" w14:textId="77777777" w:rsidR="004C0BF7" w:rsidRDefault="004C0BF7">
      <w:pPr>
        <w:pStyle w:val="afe"/>
        <w:ind w:left="0"/>
        <w:jc w:val="both"/>
        <w:rPr>
          <w:rFonts w:ascii="Times New Roman" w:hAnsi="Times New Roman"/>
          <w:b/>
          <w:bCs/>
          <w:sz w:val="20"/>
          <w:szCs w:val="24"/>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146E23F" w14:textId="77777777">
        <w:trPr>
          <w:tblHeader/>
        </w:trPr>
        <w:tc>
          <w:tcPr>
            <w:tcW w:w="7371" w:type="dxa"/>
            <w:gridSpan w:val="3"/>
          </w:tcPr>
          <w:p w14:paraId="2538ECE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13E4F8CB"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522930ED"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6BBD4E5B" w14:textId="77777777">
        <w:trPr>
          <w:tblHeader/>
        </w:trPr>
        <w:tc>
          <w:tcPr>
            <w:tcW w:w="1843" w:type="dxa"/>
          </w:tcPr>
          <w:p w14:paraId="67623EC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3F1086A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80BA83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7241FCA1"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885AFFC"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A49D22A" w14:textId="77777777">
        <w:trPr>
          <w:tblHeader/>
        </w:trPr>
        <w:tc>
          <w:tcPr>
            <w:tcW w:w="1843" w:type="dxa"/>
          </w:tcPr>
          <w:p w14:paraId="5873E3E8"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0FB160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B88966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71FDFC0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7BB5F7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9304EC4" w14:textId="77777777">
        <w:tc>
          <w:tcPr>
            <w:tcW w:w="1843" w:type="dxa"/>
          </w:tcPr>
          <w:p w14:paraId="6D1053B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2669B2F6"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4003427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581A74F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0A05695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0CA6168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5ABA10A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2F1EB76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486FD718"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059B8F49"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3BD495A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657DC8A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2586EC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441AC2E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51B5093D"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E9A1BF4" w14:textId="77777777">
        <w:tc>
          <w:tcPr>
            <w:tcW w:w="1843" w:type="dxa"/>
          </w:tcPr>
          <w:p w14:paraId="3D4A745E"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Охрана природных территорий</w:t>
            </w:r>
          </w:p>
          <w:p w14:paraId="6C5F18B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9.1</w:t>
            </w:r>
          </w:p>
        </w:tc>
        <w:tc>
          <w:tcPr>
            <w:tcW w:w="2977" w:type="dxa"/>
          </w:tcPr>
          <w:p w14:paraId="1743BA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551" w:type="dxa"/>
          </w:tcPr>
          <w:p w14:paraId="1C5416B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 строительства не предусмотрено</w:t>
            </w:r>
          </w:p>
        </w:tc>
        <w:tc>
          <w:tcPr>
            <w:tcW w:w="3544" w:type="dxa"/>
          </w:tcPr>
          <w:p w14:paraId="60F7E42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0F9D56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B7C09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086AD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9A9B5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69D6FC47" w14:textId="77777777">
        <w:tc>
          <w:tcPr>
            <w:tcW w:w="1843" w:type="dxa"/>
          </w:tcPr>
          <w:p w14:paraId="592F4E1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Ритуальная деятельность</w:t>
            </w:r>
          </w:p>
          <w:p w14:paraId="06D371CB"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12.1</w:t>
            </w:r>
          </w:p>
        </w:tc>
        <w:tc>
          <w:tcPr>
            <w:tcW w:w="2977" w:type="dxa"/>
          </w:tcPr>
          <w:p w14:paraId="78C13D6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кладбищ, крематориев и мест захоронения;</w:t>
            </w:r>
          </w:p>
          <w:p w14:paraId="285C9AC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2551" w:type="dxa"/>
            <w:tcBorders>
              <w:top w:val="single" w:sz="12" w:space="0" w:color="auto"/>
              <w:left w:val="single" w:sz="12" w:space="0" w:color="auto"/>
              <w:bottom w:val="single" w:sz="12" w:space="0" w:color="auto"/>
              <w:right w:val="single" w:sz="12" w:space="0" w:color="auto"/>
            </w:tcBorders>
          </w:tcPr>
          <w:p w14:paraId="03AA13A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Крематорий; места захоронений; культовые сооружения</w:t>
            </w:r>
          </w:p>
        </w:tc>
        <w:tc>
          <w:tcPr>
            <w:tcW w:w="3544" w:type="dxa"/>
            <w:tcBorders>
              <w:top w:val="single" w:sz="12" w:space="0" w:color="auto"/>
              <w:left w:val="single" w:sz="12" w:space="0" w:color="auto"/>
              <w:bottom w:val="single" w:sz="12" w:space="0" w:color="auto"/>
              <w:right w:val="single" w:sz="12" w:space="0" w:color="auto"/>
            </w:tcBorders>
          </w:tcPr>
          <w:p w14:paraId="2EC13F0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469B69A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532FEB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706C648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095A576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7991A0A" w14:textId="77777777" w:rsidR="004C0BF7" w:rsidRDefault="004C0BF7">
      <w:pPr>
        <w:pStyle w:val="afe"/>
        <w:ind w:left="0"/>
        <w:jc w:val="both"/>
        <w:rPr>
          <w:rFonts w:ascii="Times New Roman" w:hAnsi="Times New Roman"/>
          <w:b/>
          <w:bCs/>
          <w:sz w:val="24"/>
          <w:szCs w:val="24"/>
          <w:lang w:eastAsia="ru-RU"/>
        </w:rPr>
      </w:pPr>
    </w:p>
    <w:p w14:paraId="4788E133" w14:textId="77777777" w:rsidR="004C0BF7" w:rsidRDefault="001B4C11">
      <w:pPr>
        <w:pStyle w:val="afe"/>
        <w:numPr>
          <w:ilvl w:val="0"/>
          <w:numId w:val="34"/>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p w14:paraId="69344D32" w14:textId="77777777" w:rsidR="004C0BF7" w:rsidRDefault="004C0BF7">
      <w:pPr>
        <w:pStyle w:val="afe"/>
        <w:ind w:left="0"/>
        <w:jc w:val="both"/>
        <w:rPr>
          <w:rFonts w:ascii="Times New Roman" w:hAnsi="Times New Roman"/>
          <w:b/>
          <w:bCs/>
          <w:sz w:val="20"/>
          <w:szCs w:val="20"/>
          <w:lang w:eastAsia="ru-RU"/>
        </w:rPr>
      </w:pP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1C23D243" w14:textId="77777777">
        <w:trPr>
          <w:tblHeader/>
        </w:trPr>
        <w:tc>
          <w:tcPr>
            <w:tcW w:w="7371" w:type="dxa"/>
            <w:gridSpan w:val="3"/>
          </w:tcPr>
          <w:p w14:paraId="1682780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64401A9"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1A0064B2"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7AF69DDA" w14:textId="77777777">
        <w:trPr>
          <w:tblHeader/>
        </w:trPr>
        <w:tc>
          <w:tcPr>
            <w:tcW w:w="1843" w:type="dxa"/>
          </w:tcPr>
          <w:p w14:paraId="254626C3"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F49D93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F1DD1D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56070E6C"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67C13AB8"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25455A1C" w14:textId="77777777">
        <w:trPr>
          <w:tblHeader/>
        </w:trPr>
        <w:tc>
          <w:tcPr>
            <w:tcW w:w="1843" w:type="dxa"/>
          </w:tcPr>
          <w:p w14:paraId="62129B72"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EE249F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A3B811C"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67D4F20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6F54DA3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00D6391" w14:textId="77777777">
        <w:tc>
          <w:tcPr>
            <w:tcW w:w="1843" w:type="dxa"/>
          </w:tcPr>
          <w:p w14:paraId="709EB910"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142E934D"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59D5A772"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74859C4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44C91DC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7288D20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5EE5C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245485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5996DD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BCA042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7CB19BFF" w14:textId="77777777" w:rsidR="004C0BF7" w:rsidRDefault="004C0BF7">
      <w:pPr>
        <w:pStyle w:val="afe"/>
        <w:spacing w:after="0" w:line="240" w:lineRule="auto"/>
        <w:ind w:left="0"/>
        <w:jc w:val="both"/>
        <w:rPr>
          <w:rFonts w:ascii="Times New Roman" w:hAnsi="Times New Roman"/>
          <w:b/>
          <w:bCs/>
          <w:lang w:eastAsia="ru-RU"/>
        </w:rPr>
      </w:pPr>
    </w:p>
    <w:p w14:paraId="44BA7C2C" w14:textId="77777777" w:rsidR="004C0BF7" w:rsidRDefault="001B4C11">
      <w:pPr>
        <w:pStyle w:val="afe"/>
        <w:numPr>
          <w:ilvl w:val="0"/>
          <w:numId w:val="34"/>
        </w:numPr>
        <w:spacing w:after="0" w:line="240" w:lineRule="auto"/>
        <w:ind w:left="0" w:firstLine="0"/>
        <w:jc w:val="both"/>
        <w:rPr>
          <w:rFonts w:ascii="Times New Roman" w:hAnsi="Times New Roman"/>
          <w:b/>
          <w:bCs/>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r>
        <w:rPr>
          <w:rFonts w:ascii="Times New Roman" w:hAnsi="Times New Roman"/>
          <w:b/>
          <w:bCs/>
          <w:lang w:eastAsia="ru-RU"/>
        </w:rPr>
        <w:t xml:space="preserve">: отсутствуют. </w:t>
      </w:r>
    </w:p>
    <w:p w14:paraId="413A8B9C" w14:textId="77777777" w:rsidR="004C0BF7" w:rsidRDefault="001B4C11">
      <w:pPr>
        <w:pStyle w:val="1"/>
        <w:rPr>
          <w:rFonts w:ascii="Times New Roman" w:hAnsi="Times New Roman"/>
          <w:i/>
          <w:sz w:val="24"/>
          <w:szCs w:val="24"/>
          <w:lang w:eastAsia="ru-RU"/>
        </w:rPr>
      </w:pPr>
      <w:r>
        <w:rPr>
          <w:rFonts w:ascii="Times New Roman" w:hAnsi="Times New Roman"/>
          <w:i/>
          <w:sz w:val="24"/>
          <w:szCs w:val="24"/>
          <w:lang w:eastAsia="ru-RU"/>
        </w:rPr>
        <w:t xml:space="preserve">Статья 57. Зона специального </w:t>
      </w:r>
      <w:r w:rsidR="00942854">
        <w:rPr>
          <w:rFonts w:ascii="Times New Roman" w:hAnsi="Times New Roman"/>
          <w:i/>
          <w:sz w:val="24"/>
          <w:szCs w:val="24"/>
          <w:lang w:eastAsia="ru-RU"/>
        </w:rPr>
        <w:t>назначения (</w:t>
      </w:r>
      <w:r>
        <w:rPr>
          <w:rFonts w:ascii="Times New Roman" w:hAnsi="Times New Roman"/>
          <w:i/>
          <w:sz w:val="24"/>
          <w:szCs w:val="24"/>
          <w:lang w:eastAsia="ru-RU"/>
        </w:rPr>
        <w:t>СН-3)</w:t>
      </w:r>
    </w:p>
    <w:p w14:paraId="7E0AC186" w14:textId="77777777" w:rsidR="004C0BF7" w:rsidRDefault="001B4C11">
      <w:pPr>
        <w:pStyle w:val="afe"/>
        <w:ind w:left="0"/>
        <w:jc w:val="center"/>
        <w:rPr>
          <w:rFonts w:ascii="Times New Roman" w:hAnsi="Times New Roman"/>
          <w:b/>
          <w:bCs/>
          <w:sz w:val="24"/>
          <w:szCs w:val="24"/>
          <w:u w:val="single"/>
          <w:lang w:eastAsia="ru-RU"/>
        </w:rPr>
      </w:pPr>
      <w:r>
        <w:rPr>
          <w:rFonts w:ascii="Times New Roman" w:hAnsi="Times New Roman"/>
          <w:b/>
          <w:bCs/>
          <w:sz w:val="24"/>
          <w:szCs w:val="24"/>
          <w:u w:val="single"/>
          <w:lang w:eastAsia="ru-RU"/>
        </w:rPr>
        <w:t>ЗОНА СПЕЦИАЛЬНОГО НАЗНАЧЕНИЯ (СН-3)</w:t>
      </w:r>
    </w:p>
    <w:p w14:paraId="7DAF3A6C" w14:textId="77777777" w:rsidR="004C0BF7" w:rsidRDefault="004C0BF7">
      <w:pPr>
        <w:pStyle w:val="afe"/>
        <w:ind w:left="142" w:hanging="142"/>
        <w:jc w:val="both"/>
        <w:rPr>
          <w:rFonts w:ascii="Times New Roman" w:hAnsi="Times New Roman"/>
          <w:b/>
          <w:bCs/>
          <w:sz w:val="24"/>
          <w:szCs w:val="24"/>
          <w:u w:val="single"/>
          <w:lang w:eastAsia="ru-RU"/>
        </w:rPr>
      </w:pPr>
    </w:p>
    <w:p w14:paraId="46612E1B" w14:textId="77777777" w:rsidR="004C0BF7" w:rsidRDefault="001B4C11">
      <w:pPr>
        <w:pStyle w:val="afe"/>
        <w:numPr>
          <w:ilvl w:val="0"/>
          <w:numId w:val="23"/>
        </w:numPr>
        <w:ind w:left="0" w:firstLine="0"/>
        <w:jc w:val="both"/>
        <w:rPr>
          <w:rFonts w:ascii="Times New Roman" w:hAnsi="Times New Roman"/>
          <w:b/>
          <w:bCs/>
          <w:sz w:val="20"/>
          <w:szCs w:val="24"/>
          <w:lang w:eastAsia="ru-RU"/>
        </w:rPr>
      </w:pPr>
      <w:r>
        <w:rPr>
          <w:rFonts w:ascii="Times New Roman" w:hAnsi="Times New Roman"/>
          <w:b/>
          <w:bCs/>
          <w:sz w:val="20"/>
          <w:szCs w:val="24"/>
          <w:lang w:eastAsia="ru-RU"/>
        </w:rPr>
        <w:t>ОСНОВНЫЕ ВИДЫ И ПАРАМЕТРЫ РАЗРЕШЕННОГО ИСПОЛЬЗОВАНИЯ ЗЕМЕЛЬНЫХ УЧАСТКОВ И ОБЪЕКТОВ КАПИТАЛЬНОГО СТРОИТЕЛЬСТВА</w:t>
      </w: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72420E22" w14:textId="77777777">
        <w:trPr>
          <w:tblHeader/>
        </w:trPr>
        <w:tc>
          <w:tcPr>
            <w:tcW w:w="7371" w:type="dxa"/>
            <w:gridSpan w:val="3"/>
          </w:tcPr>
          <w:p w14:paraId="193298CE"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451CC5E4"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7BE0985C"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32FFF7CB" w14:textId="77777777">
        <w:trPr>
          <w:tblHeader/>
        </w:trPr>
        <w:tc>
          <w:tcPr>
            <w:tcW w:w="1843" w:type="dxa"/>
          </w:tcPr>
          <w:p w14:paraId="6B25335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0D2FC70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CF4495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2AD6B1D"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11F3047D"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76BACB3F" w14:textId="77777777">
        <w:trPr>
          <w:tblHeader/>
        </w:trPr>
        <w:tc>
          <w:tcPr>
            <w:tcW w:w="1843" w:type="dxa"/>
          </w:tcPr>
          <w:p w14:paraId="20D1EC0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3059AF9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7BB26A9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6B096F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3F9CA03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62FCB903" w14:textId="77777777">
        <w:tc>
          <w:tcPr>
            <w:tcW w:w="1843" w:type="dxa"/>
          </w:tcPr>
          <w:p w14:paraId="7714205A"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Коммунальное обслуживание</w:t>
            </w:r>
          </w:p>
          <w:p w14:paraId="5A2A0F42"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977" w:type="dxa"/>
          </w:tcPr>
          <w:p w14:paraId="1A984C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551" w:type="dxa"/>
          </w:tcPr>
          <w:p w14:paraId="5FC8A3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Объекты электро-теплоснабжения, водоснабжения, водоотведения; объекты телефонизации и связи; жилищно-эксплуатационные организации (административное здание)</w:t>
            </w:r>
          </w:p>
        </w:tc>
        <w:tc>
          <w:tcPr>
            <w:tcW w:w="3544" w:type="dxa"/>
          </w:tcPr>
          <w:p w14:paraId="2F2AE1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20 кв. м;</w:t>
            </w:r>
          </w:p>
          <w:p w14:paraId="1B09A38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площадь земельного участка – 10 000 кв. м;</w:t>
            </w:r>
          </w:p>
          <w:p w14:paraId="5BD2E45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448E618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253F566D"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sz w:val="20"/>
                <w:szCs w:val="20"/>
                <w:lang w:eastAsia="ru-RU"/>
              </w:rPr>
              <w:t>- максимальный процент застройки земельного участка - 80.</w:t>
            </w:r>
            <w:r>
              <w:rPr>
                <w:rFonts w:ascii="Times New Roman" w:eastAsia="Times New Roman" w:hAnsi="Times New Roman"/>
                <w:i/>
                <w:iCs/>
                <w:sz w:val="20"/>
                <w:szCs w:val="20"/>
                <w:u w:val="single"/>
                <w:lang w:eastAsia="ru-RU"/>
              </w:rPr>
              <w:t xml:space="preserve"> </w:t>
            </w:r>
          </w:p>
          <w:p w14:paraId="09E34ECB"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052884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процент озеленения – 20;</w:t>
            </w:r>
          </w:p>
          <w:p w14:paraId="2941FC8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tc>
        <w:tc>
          <w:tcPr>
            <w:tcW w:w="3402" w:type="dxa"/>
          </w:tcPr>
          <w:p w14:paraId="6381BBD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0310A13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3005A0F6" w14:textId="77777777" w:rsidR="004C0BF7" w:rsidRDefault="004C0BF7">
            <w:pPr>
              <w:widowControl w:val="0"/>
              <w:spacing w:after="0" w:line="240" w:lineRule="auto"/>
              <w:jc w:val="both"/>
              <w:rPr>
                <w:rFonts w:ascii="Times New Roman" w:eastAsia="Times New Roman" w:hAnsi="Times New Roman"/>
                <w:sz w:val="20"/>
                <w:szCs w:val="20"/>
                <w:lang w:eastAsia="ru-RU"/>
              </w:rPr>
            </w:pPr>
          </w:p>
        </w:tc>
      </w:tr>
      <w:tr w:rsidR="004C0BF7" w14:paraId="572D8709" w14:textId="77777777">
        <w:tc>
          <w:tcPr>
            <w:tcW w:w="1843" w:type="dxa"/>
          </w:tcPr>
          <w:p w14:paraId="1452890D"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3D606CD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373C925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29C7788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6467100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60DFDA7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06CC672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6A9E739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5BC691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6BD7F7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1FB7D466" w14:textId="77777777">
        <w:tc>
          <w:tcPr>
            <w:tcW w:w="1843" w:type="dxa"/>
          </w:tcPr>
          <w:p w14:paraId="08A251E5"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(территории) общего пользования</w:t>
            </w:r>
          </w:p>
          <w:p w14:paraId="562C67B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12.0</w:t>
            </w:r>
          </w:p>
        </w:tc>
        <w:tc>
          <w:tcPr>
            <w:tcW w:w="2977" w:type="dxa"/>
          </w:tcPr>
          <w:p w14:paraId="00932FF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tcPr>
          <w:p w14:paraId="29A507AE" w14:textId="77777777" w:rsidR="004C0BF7" w:rsidRDefault="001B4C11">
            <w:pPr>
              <w:pStyle w:val="Default"/>
              <w:jc w:val="both"/>
              <w:rPr>
                <w:sz w:val="22"/>
              </w:rPr>
            </w:pPr>
            <w:r>
              <w:rPr>
                <w:sz w:val="20"/>
                <w:szCs w:val="22"/>
              </w:rPr>
              <w:t>Объекты улично-дорожной сети и благоустройства</w:t>
            </w:r>
          </w:p>
          <w:p w14:paraId="3B2460F9"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7DA90FB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9CD3DD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31CB4BA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предельное количество этажей, предельная высота зданий, строений, сооружений не подлежит установлению;</w:t>
            </w:r>
          </w:p>
          <w:p w14:paraId="5F2350D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68E120E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02C382A" w14:textId="77777777">
        <w:tc>
          <w:tcPr>
            <w:tcW w:w="1843" w:type="dxa"/>
          </w:tcPr>
          <w:p w14:paraId="6A5C1369"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Ритуальная деятельность</w:t>
            </w:r>
          </w:p>
          <w:p w14:paraId="6961927C"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12.1</w:t>
            </w:r>
          </w:p>
        </w:tc>
        <w:tc>
          <w:tcPr>
            <w:tcW w:w="2977" w:type="dxa"/>
          </w:tcPr>
          <w:p w14:paraId="5F3D9C1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кладбищ, крематориев и мест захоронения;</w:t>
            </w:r>
          </w:p>
          <w:p w14:paraId="599A715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2551" w:type="dxa"/>
            <w:tcBorders>
              <w:top w:val="single" w:sz="12" w:space="0" w:color="auto"/>
              <w:left w:val="single" w:sz="12" w:space="0" w:color="auto"/>
              <w:bottom w:val="single" w:sz="12" w:space="0" w:color="auto"/>
              <w:right w:val="single" w:sz="12" w:space="0" w:color="auto"/>
            </w:tcBorders>
          </w:tcPr>
          <w:p w14:paraId="14FB76B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Крематорий; места захоронений; культовые сооружения</w:t>
            </w:r>
          </w:p>
        </w:tc>
        <w:tc>
          <w:tcPr>
            <w:tcW w:w="3544" w:type="dxa"/>
            <w:tcBorders>
              <w:top w:val="single" w:sz="12" w:space="0" w:color="auto"/>
              <w:left w:val="single" w:sz="12" w:space="0" w:color="auto"/>
              <w:bottom w:val="single" w:sz="12" w:space="0" w:color="auto"/>
              <w:right w:val="single" w:sz="12" w:space="0" w:color="auto"/>
            </w:tcBorders>
          </w:tcPr>
          <w:p w14:paraId="0E062F5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1E52BC7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6714692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3;</w:t>
            </w:r>
          </w:p>
          <w:p w14:paraId="15140F0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D909EE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6B738AF5" w14:textId="77777777" w:rsidR="004C0BF7" w:rsidRDefault="004C0BF7">
      <w:pPr>
        <w:pStyle w:val="afe"/>
        <w:ind w:left="0"/>
        <w:jc w:val="both"/>
        <w:rPr>
          <w:rFonts w:ascii="Times New Roman" w:hAnsi="Times New Roman"/>
          <w:b/>
          <w:bCs/>
          <w:sz w:val="20"/>
          <w:szCs w:val="20"/>
          <w:lang w:eastAsia="ru-RU"/>
        </w:rPr>
      </w:pPr>
    </w:p>
    <w:p w14:paraId="4AA6C1D4" w14:textId="77777777" w:rsidR="004C0BF7" w:rsidRDefault="001B4C11">
      <w:pPr>
        <w:pStyle w:val="afe"/>
        <w:numPr>
          <w:ilvl w:val="0"/>
          <w:numId w:val="23"/>
        </w:numPr>
        <w:ind w:left="0" w:firstLine="0"/>
        <w:jc w:val="both"/>
        <w:rPr>
          <w:rFonts w:ascii="Times New Roman" w:hAnsi="Times New Roman"/>
          <w:b/>
          <w:bCs/>
          <w:sz w:val="20"/>
          <w:szCs w:val="20"/>
          <w:lang w:eastAsia="ru-RU"/>
        </w:rPr>
      </w:pPr>
      <w:r>
        <w:rPr>
          <w:rFonts w:ascii="Times New Roman" w:hAnsi="Times New Roman"/>
          <w:b/>
          <w:bCs/>
          <w:sz w:val="20"/>
          <w:szCs w:val="20"/>
          <w:lang w:eastAsia="ru-RU"/>
        </w:rPr>
        <w:t>ВСПОМОГАТЕЛЬНЫЕ ВИДЫ И ПАРАМЕТРЫ РАЗРЕШЕННОГО ИСПОЛЬЗОВАНИЯ ЗЕМЕЛЬНЫХ УЧАСТКОВ И ОБЪЕКТОВ КАПИТАЛЬНОГО СТРОИТЕЛЬСТВА</w:t>
      </w: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5C5B8AC9" w14:textId="77777777">
        <w:trPr>
          <w:tblHeader/>
        </w:trPr>
        <w:tc>
          <w:tcPr>
            <w:tcW w:w="7371" w:type="dxa"/>
            <w:gridSpan w:val="3"/>
          </w:tcPr>
          <w:p w14:paraId="7A66C05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52EE0A78"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ПАРАМЕТРЫ РАЗРЕШЕННОГО ИСПОЛЬЗОВАНИЯ</w:t>
            </w:r>
          </w:p>
        </w:tc>
        <w:tc>
          <w:tcPr>
            <w:tcW w:w="3402" w:type="dxa"/>
            <w:vMerge w:val="restart"/>
          </w:tcPr>
          <w:p w14:paraId="11148C6A"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291E5CFB" w14:textId="77777777">
        <w:trPr>
          <w:tblHeader/>
        </w:trPr>
        <w:tc>
          <w:tcPr>
            <w:tcW w:w="1843" w:type="dxa"/>
          </w:tcPr>
          <w:p w14:paraId="3EE8176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ИСПОЛЬЗОВАНИЯ ЗЕМЕЛЬНОГО УЧАСТКА</w:t>
            </w:r>
          </w:p>
        </w:tc>
        <w:tc>
          <w:tcPr>
            <w:tcW w:w="2977" w:type="dxa"/>
          </w:tcPr>
          <w:p w14:paraId="68D7018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1B6308A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14F3892"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173A0D56"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747F2C8D" w14:textId="77777777">
        <w:trPr>
          <w:tblHeader/>
        </w:trPr>
        <w:tc>
          <w:tcPr>
            <w:tcW w:w="1843" w:type="dxa"/>
          </w:tcPr>
          <w:p w14:paraId="0CE1E0A1"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507332FD"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6E77FE1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0C5B543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6BB24C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01ED2CD5" w14:textId="77777777">
        <w:tc>
          <w:tcPr>
            <w:tcW w:w="1843" w:type="dxa"/>
          </w:tcPr>
          <w:p w14:paraId="4DDD0EE3"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Предоставление коммунальных услуг</w:t>
            </w:r>
          </w:p>
          <w:p w14:paraId="3491096F" w14:textId="77777777" w:rsidR="004C0BF7" w:rsidRDefault="001B4C11">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2977" w:type="dxa"/>
          </w:tcPr>
          <w:p w14:paraId="3B23C18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tcPr>
          <w:p w14:paraId="65C4994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42394A4E"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2AE4627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16A11CD6"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3DDBEF6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397CC61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02C95C79"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228AF0EC" w14:textId="77777777">
        <w:tc>
          <w:tcPr>
            <w:tcW w:w="1843" w:type="dxa"/>
          </w:tcPr>
          <w:p w14:paraId="02DD9491"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Служебные гаражи </w:t>
            </w:r>
          </w:p>
          <w:p w14:paraId="09993719"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977" w:type="dxa"/>
          </w:tcPr>
          <w:p w14:paraId="55E35D50"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1" w:type="dxa"/>
          </w:tcPr>
          <w:p w14:paraId="0E7FB5A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Гостевые автостоянки для временного характера индивидуальных легковых автомобилей</w:t>
            </w:r>
          </w:p>
        </w:tc>
        <w:tc>
          <w:tcPr>
            <w:tcW w:w="3544" w:type="dxa"/>
          </w:tcPr>
          <w:p w14:paraId="5468E10C"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предельные (минимальные и (или) максимальные) площади земельных участков не подлежат установлению;</w:t>
            </w:r>
          </w:p>
          <w:p w14:paraId="568E5C3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не подлежит установлению;</w:t>
            </w:r>
          </w:p>
          <w:p w14:paraId="2E75193A"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1;</w:t>
            </w:r>
          </w:p>
          <w:p w14:paraId="5D559F1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максимальный процент застройки не подлежит установлению </w:t>
            </w:r>
          </w:p>
        </w:tc>
        <w:tc>
          <w:tcPr>
            <w:tcW w:w="3402" w:type="dxa"/>
          </w:tcPr>
          <w:p w14:paraId="38C4E0B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73EE9304"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bl>
    <w:p w14:paraId="474959F0" w14:textId="77777777" w:rsidR="004C0BF7" w:rsidRDefault="004C0BF7">
      <w:pPr>
        <w:pStyle w:val="afe"/>
        <w:jc w:val="both"/>
        <w:rPr>
          <w:rFonts w:ascii="Times New Roman" w:hAnsi="Times New Roman"/>
          <w:b/>
          <w:bCs/>
          <w:sz w:val="24"/>
          <w:szCs w:val="24"/>
          <w:lang w:eastAsia="ru-RU"/>
        </w:rPr>
      </w:pPr>
    </w:p>
    <w:p w14:paraId="640C1B9C" w14:textId="77777777" w:rsidR="00633E35" w:rsidRDefault="00633E35">
      <w:pPr>
        <w:pStyle w:val="afe"/>
        <w:jc w:val="both"/>
        <w:rPr>
          <w:rFonts w:ascii="Times New Roman" w:hAnsi="Times New Roman"/>
          <w:b/>
          <w:bCs/>
          <w:sz w:val="24"/>
          <w:szCs w:val="24"/>
          <w:lang w:eastAsia="ru-RU"/>
        </w:rPr>
      </w:pPr>
    </w:p>
    <w:p w14:paraId="3F8C1E31" w14:textId="77777777" w:rsidR="004C0BF7" w:rsidRDefault="001B4C11">
      <w:pPr>
        <w:pStyle w:val="afe"/>
        <w:numPr>
          <w:ilvl w:val="0"/>
          <w:numId w:val="23"/>
        </w:numPr>
        <w:spacing w:after="0" w:line="240" w:lineRule="auto"/>
        <w:ind w:left="0" w:firstLine="0"/>
        <w:jc w:val="both"/>
        <w:rPr>
          <w:rFonts w:ascii="Times New Roman" w:hAnsi="Times New Roman"/>
          <w:b/>
          <w:bCs/>
          <w:sz w:val="20"/>
          <w:szCs w:val="20"/>
          <w:lang w:eastAsia="ru-RU"/>
        </w:rPr>
      </w:pPr>
      <w:r>
        <w:rPr>
          <w:rFonts w:ascii="Times New Roman" w:hAnsi="Times New Roman"/>
          <w:b/>
          <w:bCs/>
          <w:sz w:val="20"/>
          <w:szCs w:val="20"/>
          <w:lang w:eastAsia="ru-RU"/>
        </w:rPr>
        <w:t>УСЛОВНО РАЗРЕШЕННЫЕ ВИДЫ И ПАРАМЕТРЫ ИСПОЛЬЗОВАНИЯ ЗЕМЕЛЬНЫХ УЧАСТКОВ И ОБЪЕКТОВ КАПИТАЛЬНОГО СТРОИТЕЛЬСТВА</w:t>
      </w:r>
    </w:p>
    <w:tbl>
      <w:tblPr>
        <w:tblStyle w:val="af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2977"/>
        <w:gridCol w:w="2551"/>
        <w:gridCol w:w="3544"/>
        <w:gridCol w:w="3402"/>
      </w:tblGrid>
      <w:tr w:rsidR="004C0BF7" w14:paraId="38C6D95C" w14:textId="77777777">
        <w:trPr>
          <w:tblHeader/>
        </w:trPr>
        <w:tc>
          <w:tcPr>
            <w:tcW w:w="7371" w:type="dxa"/>
            <w:gridSpan w:val="3"/>
          </w:tcPr>
          <w:p w14:paraId="7D6F1490"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ВИДЫ РАЗРЕШЕННОГО ИСПОЛЬЗОВАНИЯ ЗЕМЕЛЬНЫХ УЧАСТКОВ И ОБЪЕКТОВ КАПИТАЛЬНОГО СТРОИТЕЛЬСТВА</w:t>
            </w:r>
          </w:p>
        </w:tc>
        <w:tc>
          <w:tcPr>
            <w:tcW w:w="3544" w:type="dxa"/>
            <w:vMerge w:val="restart"/>
          </w:tcPr>
          <w:p w14:paraId="2974E58E"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 xml:space="preserve">ПАРАМЕТРЫ РАЗРЕШЕННОГО ИСПОЛЬЗОВАНИЯ  </w:t>
            </w:r>
          </w:p>
        </w:tc>
        <w:tc>
          <w:tcPr>
            <w:tcW w:w="3402" w:type="dxa"/>
            <w:vMerge w:val="restart"/>
          </w:tcPr>
          <w:p w14:paraId="04973B33" w14:textId="77777777" w:rsidR="004C0BF7" w:rsidRDefault="001B4C11">
            <w:pPr>
              <w:pStyle w:val="afe"/>
              <w:spacing w:before="480" w:after="0" w:line="240" w:lineRule="auto"/>
              <w:ind w:left="0"/>
              <w:contextualSpacing w:val="0"/>
              <w:jc w:val="center"/>
              <w:rPr>
                <w:rFonts w:ascii="Times New Roman" w:hAnsi="Times New Roman"/>
                <w:b/>
                <w:sz w:val="20"/>
                <w:szCs w:val="20"/>
                <w:lang w:eastAsia="ru-RU"/>
              </w:rPr>
            </w:pPr>
            <w:r>
              <w:rPr>
                <w:rFonts w:ascii="Times New Roman" w:hAnsi="Times New Roman"/>
                <w:b/>
                <w:sz w:val="20"/>
                <w:szCs w:val="20"/>
                <w:lang w:eastAsia="ru-RU"/>
              </w:rPr>
              <w:t>ОСОБЫЕ УСЛОВИЯ РЕАЛИЗАЦИИ РЕГЛАМЕНТА</w:t>
            </w:r>
          </w:p>
        </w:tc>
      </w:tr>
      <w:tr w:rsidR="004C0BF7" w14:paraId="334E2D30" w14:textId="77777777">
        <w:trPr>
          <w:tblHeader/>
        </w:trPr>
        <w:tc>
          <w:tcPr>
            <w:tcW w:w="1843" w:type="dxa"/>
          </w:tcPr>
          <w:p w14:paraId="3F8D835A"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 xml:space="preserve">ВИДЫ ИСПОЛЬЗОВАНИЯ ЗЕМЕЛЬНОГО УЧАСТКА </w:t>
            </w:r>
          </w:p>
        </w:tc>
        <w:tc>
          <w:tcPr>
            <w:tcW w:w="2977" w:type="dxa"/>
          </w:tcPr>
          <w:p w14:paraId="32F4E0DF"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ОПИСАНИЕ ВИДА РАЗРЕШЕННОГО ИСПОЛЬЗОВАНИЯ ЗЕМЕЛЬНОГО УЧАСТКА</w:t>
            </w:r>
          </w:p>
        </w:tc>
        <w:tc>
          <w:tcPr>
            <w:tcW w:w="2551" w:type="dxa"/>
          </w:tcPr>
          <w:p w14:paraId="7763A84B"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ОБЪЕКТЫ КАПИТАЛЬНОГО СТРОИТЕЛЬСТВА И ИНЫЕ ВИДЫ ОБЪЕКТОВ</w:t>
            </w:r>
          </w:p>
        </w:tc>
        <w:tc>
          <w:tcPr>
            <w:tcW w:w="3544" w:type="dxa"/>
            <w:vMerge/>
          </w:tcPr>
          <w:p w14:paraId="453C4AEB" w14:textId="77777777" w:rsidR="004C0BF7" w:rsidRDefault="004C0BF7">
            <w:pPr>
              <w:pStyle w:val="afe"/>
              <w:spacing w:after="0" w:line="240" w:lineRule="auto"/>
              <w:ind w:left="0"/>
              <w:jc w:val="center"/>
              <w:rPr>
                <w:rFonts w:ascii="Times New Roman" w:hAnsi="Times New Roman"/>
                <w:b/>
                <w:sz w:val="20"/>
                <w:szCs w:val="20"/>
                <w:lang w:eastAsia="ru-RU"/>
              </w:rPr>
            </w:pPr>
          </w:p>
        </w:tc>
        <w:tc>
          <w:tcPr>
            <w:tcW w:w="3402" w:type="dxa"/>
            <w:vMerge/>
          </w:tcPr>
          <w:p w14:paraId="3512F502" w14:textId="77777777" w:rsidR="004C0BF7" w:rsidRDefault="004C0BF7">
            <w:pPr>
              <w:pStyle w:val="afe"/>
              <w:spacing w:after="0" w:line="240" w:lineRule="auto"/>
              <w:ind w:left="0"/>
              <w:jc w:val="center"/>
              <w:rPr>
                <w:rFonts w:ascii="Times New Roman" w:hAnsi="Times New Roman"/>
                <w:b/>
                <w:sz w:val="20"/>
                <w:szCs w:val="20"/>
                <w:lang w:eastAsia="ru-RU"/>
              </w:rPr>
            </w:pPr>
          </w:p>
        </w:tc>
      </w:tr>
      <w:tr w:rsidR="004C0BF7" w14:paraId="464A6AE1" w14:textId="77777777">
        <w:trPr>
          <w:trHeight w:val="256"/>
          <w:tblHeader/>
        </w:trPr>
        <w:tc>
          <w:tcPr>
            <w:tcW w:w="1843" w:type="dxa"/>
          </w:tcPr>
          <w:p w14:paraId="59284DA6"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1</w:t>
            </w:r>
          </w:p>
        </w:tc>
        <w:tc>
          <w:tcPr>
            <w:tcW w:w="2977" w:type="dxa"/>
          </w:tcPr>
          <w:p w14:paraId="7A37B085"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2</w:t>
            </w:r>
          </w:p>
        </w:tc>
        <w:tc>
          <w:tcPr>
            <w:tcW w:w="2551" w:type="dxa"/>
          </w:tcPr>
          <w:p w14:paraId="457BC8A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3</w:t>
            </w:r>
          </w:p>
        </w:tc>
        <w:tc>
          <w:tcPr>
            <w:tcW w:w="3544" w:type="dxa"/>
          </w:tcPr>
          <w:p w14:paraId="38CD0BD4"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4</w:t>
            </w:r>
          </w:p>
        </w:tc>
        <w:tc>
          <w:tcPr>
            <w:tcW w:w="3402" w:type="dxa"/>
          </w:tcPr>
          <w:p w14:paraId="2D4B8C19" w14:textId="77777777" w:rsidR="004C0BF7" w:rsidRDefault="001B4C11">
            <w:pPr>
              <w:pStyle w:val="afe"/>
              <w:spacing w:after="0" w:line="240" w:lineRule="auto"/>
              <w:ind w:left="0"/>
              <w:jc w:val="center"/>
              <w:rPr>
                <w:rFonts w:ascii="Times New Roman" w:hAnsi="Times New Roman"/>
                <w:b/>
                <w:sz w:val="20"/>
                <w:szCs w:val="20"/>
                <w:lang w:eastAsia="ru-RU"/>
              </w:rPr>
            </w:pPr>
            <w:r>
              <w:rPr>
                <w:rFonts w:ascii="Times New Roman" w:hAnsi="Times New Roman"/>
                <w:b/>
                <w:sz w:val="20"/>
                <w:szCs w:val="20"/>
                <w:lang w:eastAsia="ru-RU"/>
              </w:rPr>
              <w:t>5</w:t>
            </w:r>
          </w:p>
        </w:tc>
      </w:tr>
      <w:tr w:rsidR="004C0BF7" w14:paraId="2F211933" w14:textId="77777777">
        <w:trPr>
          <w:trHeight w:val="256"/>
        </w:trPr>
        <w:tc>
          <w:tcPr>
            <w:tcW w:w="1843" w:type="dxa"/>
          </w:tcPr>
          <w:p w14:paraId="2FF324BD"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Деловое управление</w:t>
            </w:r>
          </w:p>
          <w:p w14:paraId="1DD528D3" w14:textId="77777777" w:rsidR="004C0BF7" w:rsidRDefault="001B4C11">
            <w:pPr>
              <w:spacing w:after="0" w:line="240" w:lineRule="auto"/>
              <w:ind w:firstLine="34"/>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977" w:type="dxa"/>
          </w:tcPr>
          <w:p w14:paraId="158BE90B"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1" w:type="dxa"/>
          </w:tcPr>
          <w:p w14:paraId="3377FBE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Административные здания с офисными помещениями</w:t>
            </w:r>
          </w:p>
        </w:tc>
        <w:tc>
          <w:tcPr>
            <w:tcW w:w="3544" w:type="dxa"/>
          </w:tcPr>
          <w:p w14:paraId="1D087E0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1 000 кв. м;</w:t>
            </w:r>
          </w:p>
          <w:p w14:paraId="69D79E98"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–1 м;</w:t>
            </w:r>
          </w:p>
          <w:p w14:paraId="0FEC1513"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6EF123E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земельного участка - 80.</w:t>
            </w:r>
          </w:p>
          <w:p w14:paraId="33FC8435" w14:textId="77777777" w:rsidR="004C0BF7" w:rsidRDefault="001B4C11">
            <w:pPr>
              <w:widowControl w:val="0"/>
              <w:spacing w:after="0" w:line="240" w:lineRule="auto"/>
              <w:jc w:val="both"/>
              <w:rPr>
                <w:rFonts w:ascii="Times New Roman" w:eastAsia="Times New Roman" w:hAnsi="Times New Roman"/>
                <w:i/>
                <w:iCs/>
                <w:sz w:val="20"/>
                <w:szCs w:val="20"/>
                <w:u w:val="single"/>
                <w:lang w:eastAsia="ru-RU"/>
              </w:rPr>
            </w:pPr>
            <w:r>
              <w:rPr>
                <w:rFonts w:ascii="Times New Roman" w:eastAsia="Times New Roman" w:hAnsi="Times New Roman"/>
                <w:i/>
                <w:iCs/>
                <w:sz w:val="20"/>
                <w:szCs w:val="20"/>
                <w:u w:val="single"/>
                <w:lang w:eastAsia="ru-RU"/>
              </w:rPr>
              <w:t>Иные параметры:</w:t>
            </w:r>
          </w:p>
          <w:p w14:paraId="7968ACC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оград – 1,5 м</w:t>
            </w:r>
          </w:p>
          <w:p w14:paraId="3FBA6CF2"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402" w:type="dxa"/>
          </w:tcPr>
          <w:p w14:paraId="6DF2618B"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Отдельно стоящие, для обслуживания зоны.</w:t>
            </w:r>
          </w:p>
          <w:p w14:paraId="0695055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w:t>
            </w:r>
          </w:p>
          <w:p w14:paraId="1DFA8731"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tc>
      </w:tr>
      <w:tr w:rsidR="004C0BF7" w14:paraId="753F2A34" w14:textId="77777777">
        <w:trPr>
          <w:trHeight w:val="256"/>
        </w:trPr>
        <w:tc>
          <w:tcPr>
            <w:tcW w:w="1843" w:type="dxa"/>
          </w:tcPr>
          <w:p w14:paraId="23D08E6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Магазины</w:t>
            </w:r>
          </w:p>
          <w:p w14:paraId="12F4975C" w14:textId="77777777" w:rsidR="004C0BF7" w:rsidRDefault="001B4C1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977" w:type="dxa"/>
          </w:tcPr>
          <w:p w14:paraId="4C5F5AE5" w14:textId="77777777" w:rsidR="004C0BF7" w:rsidRDefault="001B4C1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14:paraId="012EDF0F"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Предприятия розничной и мелкооптовой торговли; предприятия мелкорозничной торговли во временных сооружениях (киоски, павильоны, палатки)</w:t>
            </w:r>
          </w:p>
          <w:p w14:paraId="7E2FEA15" w14:textId="77777777" w:rsidR="004C0BF7" w:rsidRDefault="004C0BF7">
            <w:pPr>
              <w:widowControl w:val="0"/>
              <w:spacing w:after="0" w:line="240" w:lineRule="auto"/>
              <w:jc w:val="both"/>
              <w:rPr>
                <w:rFonts w:ascii="Times New Roman" w:eastAsia="Times New Roman" w:hAnsi="Times New Roman"/>
                <w:sz w:val="20"/>
                <w:szCs w:val="20"/>
                <w:lang w:eastAsia="ru-RU"/>
              </w:rPr>
            </w:pPr>
          </w:p>
        </w:tc>
        <w:tc>
          <w:tcPr>
            <w:tcW w:w="3544" w:type="dxa"/>
          </w:tcPr>
          <w:p w14:paraId="0F342B3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минимальная площадь земельного участка – 5 000 кв. м;</w:t>
            </w:r>
          </w:p>
          <w:p w14:paraId="5F6A4DC5"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минимальный отступ от границ земельного участка – 3 м;</w:t>
            </w:r>
          </w:p>
          <w:p w14:paraId="0C365D4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максимальное количество этажей – 2;</w:t>
            </w:r>
          </w:p>
          <w:p w14:paraId="1CA5370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максимальная высота зданий, строений сооружений – 10 м;</w:t>
            </w:r>
          </w:p>
          <w:p w14:paraId="093DA16D"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максимальный процент застройки не подлежит установлению</w:t>
            </w:r>
          </w:p>
        </w:tc>
        <w:tc>
          <w:tcPr>
            <w:tcW w:w="3402" w:type="dxa"/>
          </w:tcPr>
          <w:p w14:paraId="1C6692D0"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22-31, а также с учетом требований пожарной безопасности, приведенных в статье 34 настоящих Правил.</w:t>
            </w:r>
          </w:p>
          <w:p w14:paraId="261B0297" w14:textId="77777777" w:rsidR="004C0BF7" w:rsidRDefault="001B4C11">
            <w:pPr>
              <w:widowControl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w:t>
            </w:r>
          </w:p>
        </w:tc>
      </w:tr>
    </w:tbl>
    <w:p w14:paraId="1342F472" w14:textId="77777777" w:rsidR="004C0BF7" w:rsidRDefault="004C0BF7">
      <w:pPr>
        <w:pStyle w:val="afe"/>
        <w:jc w:val="both"/>
        <w:rPr>
          <w:rFonts w:ascii="Times New Roman" w:hAnsi="Times New Roman"/>
          <w:b/>
          <w:bCs/>
          <w:color w:val="000000" w:themeColor="text1"/>
          <w:sz w:val="24"/>
          <w:szCs w:val="24"/>
          <w:lang w:eastAsia="ru-RU"/>
        </w:rPr>
        <w:sectPr w:rsidR="004C0BF7">
          <w:headerReference w:type="default" r:id="rId39"/>
          <w:footerReference w:type="default" r:id="rId40"/>
          <w:pgSz w:w="16839" w:h="11907"/>
          <w:pgMar w:top="1701" w:right="1134" w:bottom="851" w:left="1134" w:header="284" w:footer="284" w:gutter="0"/>
          <w:cols w:space="113"/>
        </w:sectPr>
      </w:pPr>
    </w:p>
    <w:p w14:paraId="0AA86E18" w14:textId="77777777" w:rsidR="004C0BF7" w:rsidRDefault="001B4C11">
      <w:pPr>
        <w:keepNext/>
        <w:spacing w:after="0" w:line="240" w:lineRule="auto"/>
        <w:ind w:firstLine="567"/>
        <w:jc w:val="both"/>
        <w:outlineLvl w:val="3"/>
        <w:rPr>
          <w:rFonts w:ascii="Times New Roman" w:eastAsia="Times New Roman" w:hAnsi="Times New Roman"/>
          <w:b/>
          <w:sz w:val="24"/>
          <w:szCs w:val="24"/>
        </w:rPr>
      </w:pPr>
      <w:bookmarkStart w:id="24" w:name="_Toc198720720"/>
      <w:r>
        <w:rPr>
          <w:rFonts w:ascii="Times New Roman" w:eastAsia="Times New Roman" w:hAnsi="Times New Roman"/>
          <w:b/>
          <w:bCs/>
          <w:sz w:val="24"/>
          <w:szCs w:val="24"/>
        </w:rPr>
        <w:t xml:space="preserve">ГЛАВА </w:t>
      </w:r>
      <w:r>
        <w:rPr>
          <w:rFonts w:ascii="Times New Roman" w:eastAsia="Times New Roman" w:hAnsi="Times New Roman"/>
          <w:b/>
          <w:bCs/>
          <w:sz w:val="24"/>
          <w:szCs w:val="24"/>
          <w:lang w:val="en-US"/>
        </w:rPr>
        <w:t>XI</w:t>
      </w:r>
      <w:r>
        <w:rPr>
          <w:rFonts w:ascii="Times New Roman" w:eastAsia="Times New Roman" w:hAnsi="Times New Roman"/>
          <w:b/>
          <w:bCs/>
          <w:sz w:val="24"/>
          <w:szCs w:val="24"/>
        </w:rPr>
        <w:t xml:space="preserve">. </w:t>
      </w:r>
      <w:r>
        <w:rPr>
          <w:rFonts w:ascii="Times New Roman" w:eastAsia="Times New Roman" w:hAnsi="Times New Roman"/>
          <w:b/>
          <w:sz w:val="24"/>
          <w:szCs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bookmarkEnd w:id="24"/>
    </w:p>
    <w:p w14:paraId="7A94366D" w14:textId="77777777" w:rsidR="004C0BF7" w:rsidRDefault="004C0BF7">
      <w:pPr>
        <w:spacing w:after="0" w:line="240" w:lineRule="auto"/>
        <w:ind w:firstLine="567"/>
        <w:rPr>
          <w:rFonts w:ascii="Times New Roman" w:eastAsia="Times New Roman" w:hAnsi="Times New Roman"/>
          <w:sz w:val="24"/>
          <w:szCs w:val="24"/>
        </w:rPr>
      </w:pPr>
    </w:p>
    <w:p w14:paraId="22F8FE24" w14:textId="77777777" w:rsidR="004C0BF7" w:rsidRDefault="001B4C11">
      <w:pPr>
        <w:keepNext/>
        <w:spacing w:after="0" w:line="240" w:lineRule="auto"/>
        <w:ind w:right="3" w:firstLine="567"/>
        <w:jc w:val="both"/>
        <w:outlineLvl w:val="3"/>
        <w:rPr>
          <w:rFonts w:ascii="Times New Roman" w:eastAsia="Times New Roman" w:hAnsi="Times New Roman"/>
          <w:i/>
          <w:sz w:val="24"/>
          <w:szCs w:val="24"/>
        </w:rPr>
      </w:pPr>
      <w:bookmarkStart w:id="25" w:name="_Toc198720721"/>
      <w:r>
        <w:rPr>
          <w:rFonts w:ascii="Times New Roman" w:eastAsia="Times New Roman" w:hAnsi="Times New Roman"/>
          <w:i/>
          <w:sz w:val="24"/>
          <w:szCs w:val="24"/>
        </w:rPr>
        <w:t>Статья 58. Расчетные показатели минимально допустимого уровня обеспеченности территории объектами коммунальной инфраструктур и расчетные показатели максимально допустимого уровня территориальной доступности указанных объектов для населения</w:t>
      </w:r>
      <w:bookmarkEnd w:id="25"/>
      <w:r>
        <w:rPr>
          <w:rFonts w:ascii="Times New Roman" w:eastAsia="Times New Roman" w:hAnsi="Times New Roman"/>
          <w:i/>
          <w:sz w:val="24"/>
          <w:szCs w:val="24"/>
        </w:rPr>
        <w:t xml:space="preserve"> </w:t>
      </w:r>
    </w:p>
    <w:p w14:paraId="453A7F5F" w14:textId="77777777" w:rsidR="004C0BF7" w:rsidRDefault="004C0BF7">
      <w:pPr>
        <w:spacing w:after="0" w:line="240" w:lineRule="auto"/>
        <w:ind w:right="3" w:firstLine="567"/>
        <w:jc w:val="both"/>
        <w:rPr>
          <w:rFonts w:ascii="Times New Roman" w:eastAsia="Times New Roman" w:hAnsi="Times New Roman"/>
          <w:sz w:val="24"/>
          <w:szCs w:val="24"/>
        </w:rPr>
      </w:pPr>
    </w:p>
    <w:p w14:paraId="7035469C" w14:textId="77777777" w:rsidR="004C0BF7" w:rsidRDefault="001B4C11">
      <w:pPr>
        <w:widowControl w:val="0"/>
        <w:spacing w:before="116" w:after="0" w:line="240" w:lineRule="auto"/>
        <w:ind w:right="3" w:firstLine="567"/>
        <w:jc w:val="both"/>
        <w:rPr>
          <w:rFonts w:ascii="Times New Roman" w:eastAsia="Times New Roman" w:hAnsi="Times New Roman"/>
          <w:sz w:val="24"/>
          <w:szCs w:val="24"/>
        </w:rPr>
      </w:pPr>
      <w:r>
        <w:rPr>
          <w:rFonts w:ascii="Times New Roman" w:eastAsia="Times New Roman" w:hAnsi="Times New Roman"/>
          <w:bCs/>
          <w:sz w:val="24"/>
          <w:szCs w:val="24"/>
        </w:rPr>
        <w:t>1</w:t>
      </w:r>
      <w:r>
        <w:rPr>
          <w:rFonts w:ascii="Times New Roman" w:eastAsia="Times New Roman" w:hAnsi="Times New Roman"/>
          <w:sz w:val="24"/>
          <w:szCs w:val="24"/>
        </w:rPr>
        <w:t>. Расчетные показатели минимально допустимого уровня обеспеченности и максимально</w:t>
      </w:r>
      <w:r>
        <w:rPr>
          <w:rFonts w:ascii="Times New Roman" w:eastAsia="Times New Roman" w:hAnsi="Times New Roman"/>
          <w:spacing w:val="-3"/>
          <w:sz w:val="24"/>
          <w:szCs w:val="24"/>
        </w:rPr>
        <w:t xml:space="preserve"> </w:t>
      </w:r>
      <w:r>
        <w:rPr>
          <w:rFonts w:ascii="Times New Roman" w:eastAsia="Times New Roman" w:hAnsi="Times New Roman"/>
          <w:sz w:val="24"/>
          <w:szCs w:val="24"/>
        </w:rPr>
        <w:t>допустимого уровня</w:t>
      </w:r>
      <w:r>
        <w:rPr>
          <w:rFonts w:ascii="Times New Roman" w:eastAsia="Times New Roman" w:hAnsi="Times New Roman"/>
          <w:spacing w:val="-3"/>
          <w:sz w:val="24"/>
          <w:szCs w:val="24"/>
        </w:rPr>
        <w:t xml:space="preserve"> </w:t>
      </w:r>
      <w:r>
        <w:rPr>
          <w:rFonts w:ascii="Times New Roman" w:eastAsia="Times New Roman" w:hAnsi="Times New Roman"/>
          <w:sz w:val="24"/>
          <w:szCs w:val="24"/>
        </w:rPr>
        <w:t>территориальной</w:t>
      </w:r>
      <w:r>
        <w:rPr>
          <w:rFonts w:ascii="Times New Roman" w:eastAsia="Times New Roman" w:hAnsi="Times New Roman"/>
          <w:spacing w:val="-3"/>
          <w:sz w:val="24"/>
          <w:szCs w:val="24"/>
        </w:rPr>
        <w:t xml:space="preserve"> </w:t>
      </w:r>
      <w:r>
        <w:rPr>
          <w:rFonts w:ascii="Times New Roman" w:eastAsia="Times New Roman" w:hAnsi="Times New Roman"/>
          <w:sz w:val="24"/>
          <w:szCs w:val="24"/>
        </w:rPr>
        <w:t>доступности</w:t>
      </w:r>
      <w:r>
        <w:rPr>
          <w:rFonts w:ascii="Times New Roman" w:eastAsia="Times New Roman" w:hAnsi="Times New Roman"/>
          <w:spacing w:val="-2"/>
          <w:sz w:val="24"/>
          <w:szCs w:val="24"/>
        </w:rPr>
        <w:t xml:space="preserve"> </w:t>
      </w:r>
      <w:r>
        <w:rPr>
          <w:rFonts w:ascii="Times New Roman" w:eastAsia="Times New Roman" w:hAnsi="Times New Roman"/>
          <w:sz w:val="24"/>
          <w:szCs w:val="24"/>
        </w:rPr>
        <w:t>объектов</w:t>
      </w:r>
      <w:r>
        <w:rPr>
          <w:rFonts w:ascii="Times New Roman" w:eastAsia="Times New Roman" w:hAnsi="Times New Roman"/>
          <w:spacing w:val="-3"/>
          <w:sz w:val="24"/>
          <w:szCs w:val="24"/>
        </w:rPr>
        <w:t xml:space="preserve"> </w:t>
      </w:r>
      <w:r>
        <w:rPr>
          <w:rFonts w:ascii="Times New Roman" w:eastAsia="Times New Roman" w:hAnsi="Times New Roman"/>
          <w:sz w:val="24"/>
          <w:szCs w:val="24"/>
        </w:rPr>
        <w:t>электроснабжения для населения Мамонского сельского поселения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392"/>
        <w:gridCol w:w="2833"/>
        <w:gridCol w:w="2414"/>
      </w:tblGrid>
      <w:tr w:rsidR="004C0BF7" w14:paraId="7196A960" w14:textId="77777777">
        <w:trPr>
          <w:jc w:val="center"/>
        </w:trPr>
        <w:tc>
          <w:tcPr>
            <w:tcW w:w="4392" w:type="dxa"/>
            <w:tcBorders>
              <w:top w:val="single" w:sz="12" w:space="0" w:color="auto"/>
              <w:left w:val="single" w:sz="12" w:space="0" w:color="auto"/>
              <w:bottom w:val="single" w:sz="12" w:space="0" w:color="auto"/>
              <w:right w:val="single" w:sz="4" w:space="0" w:color="auto"/>
            </w:tcBorders>
          </w:tcPr>
          <w:p w14:paraId="46E2CC7A"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Степень благоустройства</w:t>
            </w:r>
          </w:p>
        </w:tc>
        <w:tc>
          <w:tcPr>
            <w:tcW w:w="2833" w:type="dxa"/>
            <w:tcBorders>
              <w:top w:val="single" w:sz="12" w:space="0" w:color="auto"/>
              <w:left w:val="single" w:sz="4" w:space="0" w:color="auto"/>
              <w:bottom w:val="single" w:sz="12" w:space="0" w:color="auto"/>
              <w:right w:val="single" w:sz="4" w:space="0" w:color="auto"/>
            </w:tcBorders>
          </w:tcPr>
          <w:p w14:paraId="05CB3D44"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Расчет показателей</w:t>
            </w:r>
          </w:p>
        </w:tc>
        <w:tc>
          <w:tcPr>
            <w:tcW w:w="2414" w:type="dxa"/>
            <w:tcBorders>
              <w:top w:val="single" w:sz="12" w:space="0" w:color="auto"/>
              <w:left w:val="single" w:sz="4" w:space="0" w:color="auto"/>
              <w:bottom w:val="single" w:sz="12" w:space="0" w:color="auto"/>
              <w:right w:val="single" w:sz="12" w:space="0" w:color="auto"/>
            </w:tcBorders>
          </w:tcPr>
          <w:p w14:paraId="60F9FE1E"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Электропотребление, </w:t>
            </w:r>
            <w:r>
              <w:rPr>
                <w:rFonts w:ascii="Times New Roman" w:eastAsia="Times New Roman" w:hAnsi="Times New Roman"/>
                <w:lang w:eastAsia="ru-RU"/>
              </w:rPr>
              <w:fldChar w:fldCharType="begin"/>
            </w:r>
            <w:r>
              <w:rPr>
                <w:rFonts w:ascii="Times New Roman" w:eastAsia="Times New Roman" w:hAnsi="Times New Roman"/>
                <w:lang w:eastAsia="ru-RU"/>
              </w:rPr>
              <w:instrText xml:space="preserve"> QUOTE </w:instrText>
            </w:r>
            <w:r>
              <w:rPr>
                <w:rFonts w:ascii="Times New Roman" w:eastAsia="Times New Roman" w:hAnsi="Times New Roman"/>
                <w:noProof/>
                <w:position w:val="-29"/>
                <w:sz w:val="24"/>
                <w:szCs w:val="24"/>
                <w:lang w:eastAsia="ru-RU"/>
              </w:rPr>
              <w:drawing>
                <wp:inline distT="0" distB="0" distL="0" distR="0" wp14:anchorId="7D70377A" wp14:editId="550D489E">
                  <wp:extent cx="809625" cy="342900"/>
                  <wp:effectExtent l="0" t="0" r="0" b="0"/>
                  <wp:docPr id="7"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pic:blipFill>
                        <pic:spPr bwMode="auto">
                          <a:xfrm>
                            <a:off x="0" y="0"/>
                            <a:ext cx="809625" cy="342900"/>
                          </a:xfrm>
                          <a:prstGeom prst="rect">
                            <a:avLst/>
                          </a:prstGeom>
                          <a:noFill/>
                          <a:ln>
                            <a:noFill/>
                          </a:ln>
                        </pic:spPr>
                      </pic:pic>
                    </a:graphicData>
                  </a:graphic>
                </wp:inline>
              </w:drawing>
            </w:r>
            <w:r>
              <w:rPr>
                <w:rFonts w:ascii="Times New Roman" w:eastAsia="Times New Roman" w:hAnsi="Times New Roman"/>
                <w:lang w:eastAsia="ru-RU"/>
              </w:rPr>
              <w:instrText xml:space="preserve"> </w:instrText>
            </w:r>
            <w:r>
              <w:rPr>
                <w:rFonts w:ascii="Times New Roman" w:eastAsia="Times New Roman" w:hAnsi="Times New Roman"/>
                <w:lang w:eastAsia="ru-RU"/>
              </w:rPr>
              <w:fldChar w:fldCharType="separate"/>
            </w:r>
            <w:r>
              <w:rPr>
                <w:rFonts w:ascii="Times New Roman" w:eastAsia="Times New Roman" w:hAnsi="Times New Roman"/>
                <w:noProof/>
                <w:position w:val="-29"/>
                <w:sz w:val="24"/>
                <w:szCs w:val="24"/>
                <w:lang w:eastAsia="ru-RU"/>
              </w:rPr>
              <w:drawing>
                <wp:inline distT="0" distB="0" distL="0" distR="0" wp14:anchorId="79A7B4A1" wp14:editId="31C97F86">
                  <wp:extent cx="809625" cy="342900"/>
                  <wp:effectExtent l="0" t="0" r="0" b="0"/>
                  <wp:docPr id="8"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pic:blipFill>
                        <pic:spPr bwMode="auto">
                          <a:xfrm>
                            <a:off x="0" y="0"/>
                            <a:ext cx="809625" cy="342900"/>
                          </a:xfrm>
                          <a:prstGeom prst="rect">
                            <a:avLst/>
                          </a:prstGeom>
                          <a:noFill/>
                          <a:ln>
                            <a:noFill/>
                          </a:ln>
                        </pic:spPr>
                      </pic:pic>
                    </a:graphicData>
                  </a:graphic>
                </wp:inline>
              </w:drawing>
            </w:r>
            <w:r>
              <w:rPr>
                <w:rFonts w:ascii="Times New Roman" w:eastAsia="Times New Roman" w:hAnsi="Times New Roman"/>
                <w:lang w:eastAsia="ru-RU"/>
              </w:rPr>
              <w:fldChar w:fldCharType="end"/>
            </w:r>
          </w:p>
        </w:tc>
      </w:tr>
      <w:tr w:rsidR="004C0BF7" w14:paraId="11816866" w14:textId="77777777">
        <w:trPr>
          <w:jc w:val="center"/>
        </w:trPr>
        <w:tc>
          <w:tcPr>
            <w:tcW w:w="4392" w:type="dxa"/>
            <w:tcBorders>
              <w:top w:val="single" w:sz="12" w:space="0" w:color="auto"/>
              <w:left w:val="single" w:sz="12" w:space="0" w:color="auto"/>
              <w:bottom w:val="single" w:sz="12" w:space="0" w:color="auto"/>
              <w:right w:val="single" w:sz="4" w:space="0" w:color="auto"/>
            </w:tcBorders>
          </w:tcPr>
          <w:p w14:paraId="3BECB7F8"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2833" w:type="dxa"/>
            <w:tcBorders>
              <w:top w:val="single" w:sz="12" w:space="0" w:color="auto"/>
              <w:left w:val="single" w:sz="4" w:space="0" w:color="auto"/>
              <w:bottom w:val="single" w:sz="12" w:space="0" w:color="auto"/>
              <w:right w:val="single" w:sz="4" w:space="0" w:color="auto"/>
            </w:tcBorders>
          </w:tcPr>
          <w:p w14:paraId="035A74BF"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2414" w:type="dxa"/>
            <w:tcBorders>
              <w:top w:val="single" w:sz="12" w:space="0" w:color="auto"/>
              <w:left w:val="single" w:sz="4" w:space="0" w:color="auto"/>
              <w:bottom w:val="single" w:sz="12" w:space="0" w:color="auto"/>
              <w:right w:val="single" w:sz="12" w:space="0" w:color="auto"/>
            </w:tcBorders>
          </w:tcPr>
          <w:p w14:paraId="403D7A16"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r>
      <w:tr w:rsidR="004C0BF7" w14:paraId="625ADFE1" w14:textId="77777777">
        <w:trPr>
          <w:trHeight w:val="489"/>
          <w:jc w:val="center"/>
        </w:trPr>
        <w:tc>
          <w:tcPr>
            <w:tcW w:w="4392" w:type="dxa"/>
            <w:vMerge w:val="restart"/>
            <w:tcBorders>
              <w:top w:val="single" w:sz="4" w:space="0" w:color="auto"/>
              <w:left w:val="single" w:sz="12" w:space="0" w:color="auto"/>
              <w:bottom w:val="single" w:sz="12" w:space="0" w:color="auto"/>
              <w:right w:val="single" w:sz="4" w:space="0" w:color="auto"/>
            </w:tcBorders>
          </w:tcPr>
          <w:p w14:paraId="2C8ED2B2" w14:textId="77777777" w:rsidR="004C0BF7" w:rsidRDefault="001B4C11">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Поселки и сельские населенные пункты (без кондиционеров):</w:t>
            </w:r>
          </w:p>
          <w:p w14:paraId="7E35AEA2" w14:textId="77777777" w:rsidR="004C0BF7" w:rsidRDefault="001B4C11">
            <w:pPr>
              <w:spacing w:after="0" w:line="240" w:lineRule="auto"/>
              <w:ind w:left="737"/>
              <w:rPr>
                <w:rFonts w:ascii="Times New Roman" w:eastAsia="Times New Roman" w:hAnsi="Times New Roman"/>
                <w:lang w:eastAsia="ru-RU"/>
              </w:rPr>
            </w:pPr>
            <w:r>
              <w:rPr>
                <w:rFonts w:ascii="Times New Roman" w:eastAsia="Times New Roman" w:hAnsi="Times New Roman"/>
                <w:lang w:eastAsia="ru-RU"/>
              </w:rPr>
              <w:t>не оборудованные стационарными     электроплитами (</w:t>
            </w:r>
            <w:r>
              <w:rPr>
                <w:rFonts w:ascii="Times New Roman" w:eastAsia="Times New Roman" w:hAnsi="Times New Roman"/>
                <w:lang w:eastAsia="ru-RU"/>
              </w:rPr>
              <w:fldChar w:fldCharType="begin"/>
            </w:r>
            <w:r>
              <w:rPr>
                <w:rFonts w:ascii="Times New Roman" w:eastAsia="Times New Roman" w:hAnsi="Times New Roman"/>
                <w:lang w:eastAsia="ru-RU"/>
              </w:rPr>
              <w:instrText xml:space="preserve"> QUOTE </w:instrText>
            </w:r>
            <w:r>
              <w:rPr>
                <w:rFonts w:ascii="Times New Roman" w:eastAsia="Times New Roman" w:hAnsi="Times New Roman"/>
                <w:noProof/>
                <w:position w:val="-20"/>
                <w:sz w:val="24"/>
                <w:szCs w:val="24"/>
                <w:lang w:eastAsia="ru-RU"/>
              </w:rPr>
              <w:drawing>
                <wp:inline distT="0" distB="0" distL="0" distR="0" wp14:anchorId="1A2DF50C" wp14:editId="701E9E21">
                  <wp:extent cx="285750" cy="247650"/>
                  <wp:effectExtent l="0" t="0" r="0" b="0"/>
                  <wp:docPr id="9" name="_x0000_i10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pic:blipFill>
                        <pic:spPr bwMode="auto">
                          <a:xfrm>
                            <a:off x="0" y="0"/>
                            <a:ext cx="285750" cy="247650"/>
                          </a:xfrm>
                          <a:prstGeom prst="rect">
                            <a:avLst/>
                          </a:prstGeom>
                          <a:noFill/>
                          <a:ln>
                            <a:noFill/>
                          </a:ln>
                        </pic:spPr>
                      </pic:pic>
                    </a:graphicData>
                  </a:graphic>
                </wp:inline>
              </w:drawing>
            </w:r>
            <w:r>
              <w:rPr>
                <w:rFonts w:ascii="Times New Roman" w:eastAsia="Times New Roman" w:hAnsi="Times New Roman"/>
                <w:lang w:eastAsia="ru-RU"/>
              </w:rPr>
              <w:instrText xml:space="preserve"> </w:instrText>
            </w:r>
            <w:r>
              <w:rPr>
                <w:rFonts w:ascii="Times New Roman" w:eastAsia="Times New Roman" w:hAnsi="Times New Roman"/>
                <w:lang w:eastAsia="ru-RU"/>
              </w:rPr>
              <w:fldChar w:fldCharType="separate"/>
            </w:r>
            <w:r>
              <w:rPr>
                <w:rFonts w:ascii="Times New Roman" w:eastAsia="Times New Roman" w:hAnsi="Times New Roman"/>
                <w:noProof/>
                <w:position w:val="-20"/>
                <w:sz w:val="24"/>
                <w:szCs w:val="24"/>
                <w:lang w:eastAsia="ru-RU"/>
              </w:rPr>
              <w:drawing>
                <wp:inline distT="0" distB="0" distL="0" distR="0" wp14:anchorId="61A550D9" wp14:editId="1E1B6E39">
                  <wp:extent cx="285750" cy="247650"/>
                  <wp:effectExtent l="0" t="0" r="0" b="0"/>
                  <wp:docPr id="10" name="_x0000_i10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pic:blipFill>
                        <pic:spPr bwMode="auto">
                          <a:xfrm>
                            <a:off x="0" y="0"/>
                            <a:ext cx="285750" cy="247650"/>
                          </a:xfrm>
                          <a:prstGeom prst="rect">
                            <a:avLst/>
                          </a:prstGeom>
                          <a:noFill/>
                          <a:ln>
                            <a:noFill/>
                          </a:ln>
                        </pic:spPr>
                      </pic:pic>
                    </a:graphicData>
                  </a:graphic>
                </wp:inline>
              </w:drawing>
            </w:r>
            <w:r>
              <w:rPr>
                <w:rFonts w:ascii="Times New Roman" w:eastAsia="Times New Roman" w:hAnsi="Times New Roman"/>
                <w:lang w:eastAsia="ru-RU"/>
              </w:rPr>
              <w:fldChar w:fldCharType="end"/>
            </w:r>
            <w:r>
              <w:rPr>
                <w:rFonts w:ascii="Times New Roman" w:eastAsia="Times New Roman" w:hAnsi="Times New Roman"/>
                <w:lang w:eastAsia="ru-RU"/>
              </w:rPr>
              <w:t>= 0,7)</w:t>
            </w:r>
          </w:p>
          <w:p w14:paraId="6C7970FD" w14:textId="77777777" w:rsidR="004C0BF7" w:rsidRDefault="001B4C11">
            <w:pPr>
              <w:spacing w:after="0" w:line="240" w:lineRule="auto"/>
              <w:ind w:left="737" w:firstLine="6"/>
              <w:rPr>
                <w:rFonts w:ascii="Times New Roman" w:eastAsia="Times New Roman" w:hAnsi="Times New Roman"/>
                <w:lang w:eastAsia="ru-RU"/>
              </w:rPr>
            </w:pPr>
            <w:r>
              <w:rPr>
                <w:rFonts w:ascii="Times New Roman" w:eastAsia="Times New Roman" w:hAnsi="Times New Roman"/>
                <w:lang w:eastAsia="ru-RU"/>
              </w:rPr>
              <w:t>оборудованные стационарными электроплитами  (</w:t>
            </w:r>
            <w:r>
              <w:rPr>
                <w:rFonts w:ascii="Times New Roman" w:eastAsia="Times New Roman" w:hAnsi="Times New Roman"/>
                <w:lang w:eastAsia="ru-RU"/>
              </w:rPr>
              <w:fldChar w:fldCharType="begin"/>
            </w:r>
            <w:r>
              <w:rPr>
                <w:rFonts w:ascii="Times New Roman" w:eastAsia="Times New Roman" w:hAnsi="Times New Roman"/>
                <w:lang w:eastAsia="ru-RU"/>
              </w:rPr>
              <w:instrText xml:space="preserve"> QUOTE </w:instrText>
            </w:r>
            <w:r>
              <w:rPr>
                <w:rFonts w:ascii="Times New Roman" w:eastAsia="Times New Roman" w:hAnsi="Times New Roman"/>
                <w:noProof/>
                <w:position w:val="-20"/>
                <w:sz w:val="24"/>
                <w:szCs w:val="24"/>
                <w:lang w:eastAsia="ru-RU"/>
              </w:rPr>
              <w:drawing>
                <wp:inline distT="0" distB="0" distL="0" distR="0" wp14:anchorId="1D604EEF" wp14:editId="12C0F294">
                  <wp:extent cx="285750" cy="247650"/>
                  <wp:effectExtent l="0" t="0" r="0" b="0"/>
                  <wp:docPr id="11"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pic:blipFill>
                        <pic:spPr bwMode="auto">
                          <a:xfrm>
                            <a:off x="0" y="0"/>
                            <a:ext cx="285750" cy="247650"/>
                          </a:xfrm>
                          <a:prstGeom prst="rect">
                            <a:avLst/>
                          </a:prstGeom>
                          <a:noFill/>
                          <a:ln>
                            <a:noFill/>
                          </a:ln>
                        </pic:spPr>
                      </pic:pic>
                    </a:graphicData>
                  </a:graphic>
                </wp:inline>
              </w:drawing>
            </w:r>
            <w:r>
              <w:rPr>
                <w:rFonts w:ascii="Times New Roman" w:eastAsia="Times New Roman" w:hAnsi="Times New Roman"/>
                <w:lang w:eastAsia="ru-RU"/>
              </w:rPr>
              <w:instrText xml:space="preserve"> </w:instrText>
            </w:r>
            <w:r>
              <w:rPr>
                <w:rFonts w:ascii="Times New Roman" w:eastAsia="Times New Roman" w:hAnsi="Times New Roman"/>
                <w:lang w:eastAsia="ru-RU"/>
              </w:rPr>
              <w:fldChar w:fldCharType="separate"/>
            </w:r>
            <w:r>
              <w:rPr>
                <w:rFonts w:ascii="Times New Roman" w:eastAsia="Times New Roman" w:hAnsi="Times New Roman"/>
                <w:noProof/>
                <w:position w:val="-20"/>
                <w:sz w:val="24"/>
                <w:szCs w:val="24"/>
                <w:lang w:eastAsia="ru-RU"/>
              </w:rPr>
              <w:drawing>
                <wp:inline distT="0" distB="0" distL="0" distR="0" wp14:anchorId="0F26E3BF" wp14:editId="61FBD0E7">
                  <wp:extent cx="285750" cy="247650"/>
                  <wp:effectExtent l="0" t="0" r="0" b="0"/>
                  <wp:docPr id="12" name="_x0000_i10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pic:blipFill>
                        <pic:spPr bwMode="auto">
                          <a:xfrm>
                            <a:off x="0" y="0"/>
                            <a:ext cx="285750" cy="247650"/>
                          </a:xfrm>
                          <a:prstGeom prst="rect">
                            <a:avLst/>
                          </a:prstGeom>
                          <a:noFill/>
                          <a:ln>
                            <a:noFill/>
                          </a:ln>
                        </pic:spPr>
                      </pic:pic>
                    </a:graphicData>
                  </a:graphic>
                </wp:inline>
              </w:drawing>
            </w:r>
            <w:r>
              <w:rPr>
                <w:rFonts w:ascii="Times New Roman" w:eastAsia="Times New Roman" w:hAnsi="Times New Roman"/>
                <w:lang w:eastAsia="ru-RU"/>
              </w:rPr>
              <w:fldChar w:fldCharType="end"/>
            </w:r>
            <w:r>
              <w:rPr>
                <w:rFonts w:ascii="Times New Roman" w:eastAsia="Times New Roman" w:hAnsi="Times New Roman"/>
                <w:lang w:eastAsia="ru-RU"/>
              </w:rPr>
              <w:t>= 1,0)</w:t>
            </w:r>
          </w:p>
        </w:tc>
        <w:tc>
          <w:tcPr>
            <w:tcW w:w="2833" w:type="dxa"/>
            <w:tcBorders>
              <w:top w:val="single" w:sz="4" w:space="0" w:color="auto"/>
              <w:left w:val="single" w:sz="4" w:space="0" w:color="auto"/>
              <w:bottom w:val="none" w:sz="4" w:space="0" w:color="000000"/>
              <w:right w:val="single" w:sz="4" w:space="0" w:color="auto"/>
            </w:tcBorders>
            <w:vAlign w:val="center"/>
          </w:tcPr>
          <w:p w14:paraId="09F088BC" w14:textId="77777777" w:rsidR="004C0BF7" w:rsidRDefault="004C0BF7">
            <w:pPr>
              <w:spacing w:after="0" w:line="240" w:lineRule="auto"/>
              <w:jc w:val="center"/>
              <w:rPr>
                <w:rFonts w:ascii="Times New Roman" w:eastAsia="Times New Roman" w:hAnsi="Times New Roman"/>
                <w:lang w:eastAsia="ru-RU"/>
              </w:rPr>
            </w:pPr>
          </w:p>
        </w:tc>
        <w:tc>
          <w:tcPr>
            <w:tcW w:w="2414" w:type="dxa"/>
            <w:tcBorders>
              <w:top w:val="single" w:sz="4" w:space="0" w:color="auto"/>
              <w:left w:val="single" w:sz="4" w:space="0" w:color="auto"/>
              <w:bottom w:val="none" w:sz="4" w:space="0" w:color="000000"/>
              <w:right w:val="single" w:sz="12" w:space="0" w:color="auto"/>
            </w:tcBorders>
            <w:vAlign w:val="center"/>
          </w:tcPr>
          <w:p w14:paraId="6BBA3A48" w14:textId="77777777" w:rsidR="004C0BF7" w:rsidRDefault="004C0BF7">
            <w:pPr>
              <w:spacing w:after="0" w:line="240" w:lineRule="auto"/>
              <w:jc w:val="center"/>
              <w:rPr>
                <w:rFonts w:ascii="Times New Roman" w:eastAsia="Times New Roman" w:hAnsi="Times New Roman"/>
                <w:lang w:eastAsia="ru-RU"/>
              </w:rPr>
            </w:pPr>
          </w:p>
        </w:tc>
      </w:tr>
      <w:tr w:rsidR="004C0BF7" w14:paraId="12CB648F" w14:textId="77777777">
        <w:trPr>
          <w:trHeight w:val="567"/>
          <w:jc w:val="center"/>
        </w:trPr>
        <w:tc>
          <w:tcPr>
            <w:tcW w:w="0" w:type="auto"/>
            <w:vMerge/>
            <w:tcBorders>
              <w:top w:val="single" w:sz="4" w:space="0" w:color="auto"/>
              <w:left w:val="single" w:sz="12" w:space="0" w:color="auto"/>
              <w:bottom w:val="single" w:sz="12" w:space="0" w:color="auto"/>
              <w:right w:val="single" w:sz="4" w:space="0" w:color="auto"/>
            </w:tcBorders>
            <w:vAlign w:val="center"/>
          </w:tcPr>
          <w:p w14:paraId="534BA12A" w14:textId="77777777" w:rsidR="004C0BF7" w:rsidRDefault="004C0BF7">
            <w:pPr>
              <w:spacing w:after="0" w:line="240" w:lineRule="auto"/>
              <w:rPr>
                <w:rFonts w:ascii="Times New Roman" w:eastAsia="Times New Roman" w:hAnsi="Times New Roman"/>
                <w:lang w:eastAsia="ru-RU"/>
              </w:rPr>
            </w:pPr>
          </w:p>
        </w:tc>
        <w:tc>
          <w:tcPr>
            <w:tcW w:w="2833" w:type="dxa"/>
            <w:tcBorders>
              <w:top w:val="none" w:sz="4" w:space="0" w:color="000000"/>
              <w:left w:val="single" w:sz="4" w:space="0" w:color="auto"/>
              <w:bottom w:val="none" w:sz="4" w:space="0" w:color="000000"/>
              <w:right w:val="single" w:sz="4" w:space="0" w:color="auto"/>
            </w:tcBorders>
            <w:vAlign w:val="center"/>
          </w:tcPr>
          <w:p w14:paraId="1772ADB7"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noProof/>
                <w:position w:val="-14"/>
                <w:lang w:eastAsia="ru-RU"/>
              </w:rPr>
              <w:drawing>
                <wp:inline distT="0" distB="0" distL="0" distR="0" wp14:anchorId="148A28CE" wp14:editId="134C161E">
                  <wp:extent cx="1076325" cy="238125"/>
                  <wp:effectExtent l="0" t="0" r="9525" b="9525"/>
                  <wp:docPr id="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43"/>
                          <a:stretch/>
                        </pic:blipFill>
                        <pic:spPr bwMode="auto">
                          <a:xfrm>
                            <a:off x="0" y="0"/>
                            <a:ext cx="1076325" cy="238125"/>
                          </a:xfrm>
                          <a:prstGeom prst="rect">
                            <a:avLst/>
                          </a:prstGeom>
                          <a:noFill/>
                          <a:ln>
                            <a:noFill/>
                          </a:ln>
                        </pic:spPr>
                      </pic:pic>
                    </a:graphicData>
                  </a:graphic>
                </wp:inline>
              </w:drawing>
            </w:r>
          </w:p>
        </w:tc>
        <w:tc>
          <w:tcPr>
            <w:tcW w:w="2414" w:type="dxa"/>
            <w:tcBorders>
              <w:top w:val="none" w:sz="4" w:space="0" w:color="000000"/>
              <w:left w:val="single" w:sz="4" w:space="0" w:color="auto"/>
              <w:bottom w:val="none" w:sz="4" w:space="0" w:color="000000"/>
              <w:right w:val="single" w:sz="12" w:space="0" w:color="auto"/>
            </w:tcBorders>
            <w:vAlign w:val="center"/>
          </w:tcPr>
          <w:p w14:paraId="257EF6B6"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950</w:t>
            </w:r>
          </w:p>
        </w:tc>
      </w:tr>
      <w:tr w:rsidR="004C0BF7" w14:paraId="424684A1" w14:textId="77777777">
        <w:trPr>
          <w:jc w:val="center"/>
        </w:trPr>
        <w:tc>
          <w:tcPr>
            <w:tcW w:w="0" w:type="auto"/>
            <w:vMerge/>
            <w:tcBorders>
              <w:top w:val="single" w:sz="4" w:space="0" w:color="auto"/>
              <w:left w:val="single" w:sz="12" w:space="0" w:color="auto"/>
              <w:bottom w:val="single" w:sz="12" w:space="0" w:color="auto"/>
              <w:right w:val="single" w:sz="4" w:space="0" w:color="auto"/>
            </w:tcBorders>
            <w:vAlign w:val="center"/>
          </w:tcPr>
          <w:p w14:paraId="1FDD7D85" w14:textId="77777777" w:rsidR="004C0BF7" w:rsidRDefault="004C0BF7">
            <w:pPr>
              <w:spacing w:after="0" w:line="240" w:lineRule="auto"/>
              <w:rPr>
                <w:rFonts w:ascii="Times New Roman" w:eastAsia="Times New Roman" w:hAnsi="Times New Roman"/>
                <w:lang w:eastAsia="ru-RU"/>
              </w:rPr>
            </w:pPr>
          </w:p>
        </w:tc>
        <w:tc>
          <w:tcPr>
            <w:tcW w:w="2833" w:type="dxa"/>
            <w:tcBorders>
              <w:top w:val="none" w:sz="4" w:space="0" w:color="000000"/>
              <w:left w:val="single" w:sz="4" w:space="0" w:color="auto"/>
              <w:bottom w:val="single" w:sz="12" w:space="0" w:color="auto"/>
              <w:right w:val="single" w:sz="4" w:space="0" w:color="auto"/>
            </w:tcBorders>
            <w:vAlign w:val="center"/>
          </w:tcPr>
          <w:p w14:paraId="0F251A4E"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noProof/>
                <w:position w:val="-14"/>
                <w:lang w:eastAsia="ru-RU"/>
              </w:rPr>
              <w:drawing>
                <wp:inline distT="0" distB="0" distL="0" distR="0" wp14:anchorId="68F947F9" wp14:editId="3E4B1BCF">
                  <wp:extent cx="790575" cy="238125"/>
                  <wp:effectExtent l="0" t="0" r="9525" b="9525"/>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44"/>
                          <a:stretch/>
                        </pic:blipFill>
                        <pic:spPr bwMode="auto">
                          <a:xfrm>
                            <a:off x="0" y="0"/>
                            <a:ext cx="790575" cy="238125"/>
                          </a:xfrm>
                          <a:prstGeom prst="rect">
                            <a:avLst/>
                          </a:prstGeom>
                          <a:noFill/>
                          <a:ln>
                            <a:noFill/>
                          </a:ln>
                        </pic:spPr>
                      </pic:pic>
                    </a:graphicData>
                  </a:graphic>
                </wp:inline>
              </w:drawing>
            </w:r>
          </w:p>
        </w:tc>
        <w:tc>
          <w:tcPr>
            <w:tcW w:w="2414" w:type="dxa"/>
            <w:tcBorders>
              <w:top w:val="none" w:sz="4" w:space="0" w:color="000000"/>
              <w:left w:val="single" w:sz="4" w:space="0" w:color="auto"/>
              <w:bottom w:val="single" w:sz="12" w:space="0" w:color="auto"/>
              <w:right w:val="single" w:sz="12" w:space="0" w:color="auto"/>
            </w:tcBorders>
            <w:vAlign w:val="center"/>
          </w:tcPr>
          <w:p w14:paraId="1D6EE4A6"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1350</w:t>
            </w:r>
          </w:p>
        </w:tc>
      </w:tr>
    </w:tbl>
    <w:p w14:paraId="265AE38A" w14:textId="77777777" w:rsidR="004C0BF7" w:rsidRDefault="004C0BF7">
      <w:pPr>
        <w:widowControl w:val="0"/>
        <w:spacing w:before="1" w:after="0" w:line="240" w:lineRule="auto"/>
        <w:ind w:right="3" w:firstLine="567"/>
        <w:jc w:val="both"/>
        <w:rPr>
          <w:rFonts w:ascii="Times New Roman" w:eastAsia="Times New Roman" w:hAnsi="Times New Roman"/>
          <w:sz w:val="11"/>
          <w:szCs w:val="24"/>
        </w:rPr>
      </w:pPr>
    </w:p>
    <w:p w14:paraId="07D7F0D0" w14:textId="77777777" w:rsidR="004C0BF7" w:rsidRDefault="001B4C11">
      <w:pPr>
        <w:widowControl w:val="0"/>
        <w:spacing w:before="113"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Примечание: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14:paraId="023E2093"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2. Расчетные показатели минимально допустимого уровня обеспеченности и максимально допустимого уровня территориальной доступности объектов теплоснабжения для населения Мамонского сельского поселения</w:t>
      </w: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2"/>
        <w:gridCol w:w="2979"/>
        <w:gridCol w:w="992"/>
        <w:gridCol w:w="992"/>
        <w:gridCol w:w="993"/>
        <w:gridCol w:w="992"/>
      </w:tblGrid>
      <w:tr w:rsidR="004C0BF7" w14:paraId="32915DCE" w14:textId="77777777">
        <w:trPr>
          <w:tblHeader/>
        </w:trPr>
        <w:tc>
          <w:tcPr>
            <w:tcW w:w="2412" w:type="dxa"/>
            <w:vMerge w:val="restart"/>
            <w:tcBorders>
              <w:top w:val="single" w:sz="12" w:space="0" w:color="auto"/>
              <w:left w:val="single" w:sz="12" w:space="0" w:color="auto"/>
              <w:bottom w:val="single" w:sz="12" w:space="0" w:color="auto"/>
              <w:right w:val="single" w:sz="6" w:space="0" w:color="auto"/>
            </w:tcBorders>
          </w:tcPr>
          <w:p w14:paraId="2474660B"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Типы зданий</w:t>
            </w:r>
          </w:p>
        </w:tc>
        <w:tc>
          <w:tcPr>
            <w:tcW w:w="2979" w:type="dxa"/>
            <w:vMerge w:val="restart"/>
            <w:tcBorders>
              <w:top w:val="single" w:sz="12" w:space="0" w:color="auto"/>
              <w:left w:val="single" w:sz="6" w:space="0" w:color="auto"/>
              <w:bottom w:val="single" w:sz="12" w:space="0" w:color="auto"/>
              <w:right w:val="single" w:sz="4" w:space="0" w:color="000000"/>
            </w:tcBorders>
          </w:tcPr>
          <w:p w14:paraId="207B8825"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Наименование удельного показателя</w:t>
            </w:r>
          </w:p>
        </w:tc>
        <w:tc>
          <w:tcPr>
            <w:tcW w:w="1984" w:type="dxa"/>
            <w:gridSpan w:val="2"/>
            <w:tcBorders>
              <w:top w:val="single" w:sz="12" w:space="0" w:color="auto"/>
              <w:left w:val="single" w:sz="4" w:space="0" w:color="000000"/>
              <w:bottom w:val="single" w:sz="6" w:space="0" w:color="auto"/>
              <w:right w:val="single" w:sz="6" w:space="0" w:color="auto"/>
            </w:tcBorders>
          </w:tcPr>
          <w:p w14:paraId="3E22BD3F" w14:textId="77777777" w:rsidR="004C0BF7" w:rsidRDefault="001B4C11">
            <w:pPr>
              <w:spacing w:after="0" w:line="240" w:lineRule="auto"/>
              <w:rPr>
                <w:rFonts w:ascii="Times New Roman" w:eastAsia="Times New Roman" w:hAnsi="Times New Roman"/>
              </w:rPr>
            </w:pPr>
            <w:r>
              <w:rPr>
                <w:rFonts w:ascii="Times New Roman" w:eastAsia="Times New Roman" w:hAnsi="Times New Roman"/>
              </w:rPr>
              <w:t>значения удельного показателя с 01.01.2016г.</w:t>
            </w:r>
          </w:p>
        </w:tc>
        <w:tc>
          <w:tcPr>
            <w:tcW w:w="1985" w:type="dxa"/>
            <w:gridSpan w:val="2"/>
            <w:tcBorders>
              <w:top w:val="single" w:sz="12" w:space="0" w:color="auto"/>
              <w:left w:val="single" w:sz="6" w:space="0" w:color="auto"/>
              <w:bottom w:val="single" w:sz="6" w:space="0" w:color="auto"/>
              <w:right w:val="single" w:sz="12" w:space="0" w:color="auto"/>
            </w:tcBorders>
          </w:tcPr>
          <w:p w14:paraId="55C2F081" w14:textId="77777777" w:rsidR="004C0BF7" w:rsidRDefault="001B4C11">
            <w:pPr>
              <w:spacing w:after="0" w:line="240" w:lineRule="auto"/>
              <w:rPr>
                <w:rFonts w:ascii="Times New Roman" w:eastAsia="Times New Roman" w:hAnsi="Times New Roman"/>
              </w:rPr>
            </w:pPr>
            <w:r>
              <w:rPr>
                <w:rFonts w:ascii="Times New Roman" w:eastAsia="Times New Roman" w:hAnsi="Times New Roman"/>
              </w:rPr>
              <w:t>Значения удельного показателя с 01.01.2020 г.</w:t>
            </w:r>
          </w:p>
        </w:tc>
      </w:tr>
      <w:tr w:rsidR="004C0BF7" w14:paraId="1D09AEC5" w14:textId="77777777">
        <w:trPr>
          <w:tblHeader/>
        </w:trPr>
        <w:tc>
          <w:tcPr>
            <w:tcW w:w="2412" w:type="dxa"/>
            <w:vMerge/>
            <w:tcBorders>
              <w:top w:val="single" w:sz="12" w:space="0" w:color="auto"/>
              <w:left w:val="single" w:sz="12" w:space="0" w:color="auto"/>
              <w:bottom w:val="single" w:sz="12" w:space="0" w:color="auto"/>
              <w:right w:val="single" w:sz="6" w:space="0" w:color="auto"/>
            </w:tcBorders>
            <w:vAlign w:val="center"/>
          </w:tcPr>
          <w:p w14:paraId="0DC8729E" w14:textId="77777777" w:rsidR="004C0BF7" w:rsidRDefault="004C0BF7">
            <w:pPr>
              <w:spacing w:after="0" w:line="240" w:lineRule="auto"/>
              <w:rPr>
                <w:rFonts w:ascii="Times New Roman" w:eastAsia="Times New Roman" w:hAnsi="Times New Roman"/>
              </w:rPr>
            </w:pPr>
          </w:p>
        </w:tc>
        <w:tc>
          <w:tcPr>
            <w:tcW w:w="2979" w:type="dxa"/>
            <w:vMerge/>
            <w:tcBorders>
              <w:top w:val="single" w:sz="12" w:space="0" w:color="auto"/>
              <w:left w:val="single" w:sz="6" w:space="0" w:color="auto"/>
              <w:bottom w:val="single" w:sz="12" w:space="0" w:color="auto"/>
              <w:right w:val="single" w:sz="4" w:space="0" w:color="000000"/>
            </w:tcBorders>
            <w:vAlign w:val="center"/>
          </w:tcPr>
          <w:p w14:paraId="5DE1D583" w14:textId="77777777" w:rsidR="004C0BF7" w:rsidRDefault="004C0BF7">
            <w:pPr>
              <w:spacing w:after="0" w:line="240" w:lineRule="auto"/>
              <w:rPr>
                <w:rFonts w:ascii="Times New Roman" w:eastAsia="Times New Roman" w:hAnsi="Times New Roman"/>
              </w:rPr>
            </w:pPr>
          </w:p>
        </w:tc>
        <w:tc>
          <w:tcPr>
            <w:tcW w:w="1984" w:type="dxa"/>
            <w:gridSpan w:val="2"/>
            <w:tcBorders>
              <w:top w:val="single" w:sz="6" w:space="0" w:color="auto"/>
              <w:left w:val="single" w:sz="4" w:space="0" w:color="000000"/>
              <w:bottom w:val="single" w:sz="4" w:space="0" w:color="000000"/>
              <w:right w:val="single" w:sz="6" w:space="0" w:color="auto"/>
            </w:tcBorders>
          </w:tcPr>
          <w:p w14:paraId="3BC8F2AF"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С числом этажей</w:t>
            </w:r>
          </w:p>
        </w:tc>
        <w:tc>
          <w:tcPr>
            <w:tcW w:w="1985" w:type="dxa"/>
            <w:gridSpan w:val="2"/>
            <w:tcBorders>
              <w:top w:val="single" w:sz="6" w:space="0" w:color="auto"/>
              <w:left w:val="single" w:sz="6" w:space="0" w:color="auto"/>
              <w:bottom w:val="single" w:sz="4" w:space="0" w:color="000000"/>
              <w:right w:val="single" w:sz="12" w:space="0" w:color="auto"/>
            </w:tcBorders>
          </w:tcPr>
          <w:p w14:paraId="2712F33A"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С числом этажей</w:t>
            </w:r>
          </w:p>
        </w:tc>
      </w:tr>
      <w:tr w:rsidR="004C0BF7" w14:paraId="61DA535D" w14:textId="77777777">
        <w:trPr>
          <w:tblHeader/>
        </w:trPr>
        <w:tc>
          <w:tcPr>
            <w:tcW w:w="2412" w:type="dxa"/>
            <w:vMerge/>
            <w:tcBorders>
              <w:top w:val="single" w:sz="12" w:space="0" w:color="auto"/>
              <w:left w:val="single" w:sz="12" w:space="0" w:color="auto"/>
              <w:bottom w:val="single" w:sz="12" w:space="0" w:color="auto"/>
              <w:right w:val="single" w:sz="6" w:space="0" w:color="auto"/>
            </w:tcBorders>
            <w:vAlign w:val="center"/>
          </w:tcPr>
          <w:p w14:paraId="178285F9" w14:textId="77777777" w:rsidR="004C0BF7" w:rsidRDefault="004C0BF7">
            <w:pPr>
              <w:spacing w:after="0" w:line="240" w:lineRule="auto"/>
              <w:rPr>
                <w:rFonts w:ascii="Times New Roman" w:eastAsia="Times New Roman" w:hAnsi="Times New Roman"/>
              </w:rPr>
            </w:pPr>
          </w:p>
        </w:tc>
        <w:tc>
          <w:tcPr>
            <w:tcW w:w="2979" w:type="dxa"/>
            <w:vMerge/>
            <w:tcBorders>
              <w:top w:val="single" w:sz="12" w:space="0" w:color="auto"/>
              <w:left w:val="single" w:sz="6" w:space="0" w:color="auto"/>
              <w:bottom w:val="single" w:sz="12" w:space="0" w:color="auto"/>
              <w:right w:val="single" w:sz="4" w:space="0" w:color="000000"/>
            </w:tcBorders>
            <w:vAlign w:val="center"/>
          </w:tcPr>
          <w:p w14:paraId="055A6319" w14:textId="77777777" w:rsidR="004C0BF7" w:rsidRDefault="004C0BF7">
            <w:pPr>
              <w:spacing w:after="0" w:line="240" w:lineRule="auto"/>
              <w:rPr>
                <w:rFonts w:ascii="Times New Roman" w:eastAsia="Times New Roman" w:hAnsi="Times New Roman"/>
              </w:rPr>
            </w:pPr>
          </w:p>
        </w:tc>
        <w:tc>
          <w:tcPr>
            <w:tcW w:w="992" w:type="dxa"/>
            <w:tcBorders>
              <w:top w:val="single" w:sz="4" w:space="0" w:color="000000"/>
              <w:left w:val="single" w:sz="4" w:space="0" w:color="000000"/>
              <w:bottom w:val="single" w:sz="12" w:space="0" w:color="auto"/>
              <w:right w:val="single" w:sz="4" w:space="0" w:color="000000"/>
            </w:tcBorders>
          </w:tcPr>
          <w:p w14:paraId="77986E0D"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5</w:t>
            </w:r>
          </w:p>
        </w:tc>
        <w:tc>
          <w:tcPr>
            <w:tcW w:w="992" w:type="dxa"/>
            <w:tcBorders>
              <w:top w:val="single" w:sz="4" w:space="0" w:color="000000"/>
              <w:left w:val="single" w:sz="4" w:space="0" w:color="000000"/>
              <w:bottom w:val="single" w:sz="12" w:space="0" w:color="auto"/>
              <w:right w:val="single" w:sz="4" w:space="0" w:color="000000"/>
            </w:tcBorders>
          </w:tcPr>
          <w:p w14:paraId="2DC2DCDD"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12 и выше</w:t>
            </w:r>
          </w:p>
        </w:tc>
        <w:tc>
          <w:tcPr>
            <w:tcW w:w="993" w:type="dxa"/>
            <w:tcBorders>
              <w:top w:val="single" w:sz="4" w:space="0" w:color="000000"/>
              <w:left w:val="single" w:sz="4" w:space="0" w:color="000000"/>
              <w:bottom w:val="single" w:sz="12" w:space="0" w:color="auto"/>
              <w:right w:val="single" w:sz="6" w:space="0" w:color="auto"/>
            </w:tcBorders>
          </w:tcPr>
          <w:p w14:paraId="279FD2BE"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5</w:t>
            </w:r>
          </w:p>
        </w:tc>
        <w:tc>
          <w:tcPr>
            <w:tcW w:w="992" w:type="dxa"/>
            <w:tcBorders>
              <w:top w:val="single" w:sz="4" w:space="0" w:color="000000"/>
              <w:left w:val="single" w:sz="6" w:space="0" w:color="auto"/>
              <w:bottom w:val="single" w:sz="12" w:space="0" w:color="auto"/>
              <w:right w:val="single" w:sz="12" w:space="0" w:color="auto"/>
            </w:tcBorders>
          </w:tcPr>
          <w:p w14:paraId="39648F4D"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12 и выше</w:t>
            </w:r>
          </w:p>
        </w:tc>
      </w:tr>
      <w:tr w:rsidR="004C0BF7" w14:paraId="7CD26A01" w14:textId="77777777">
        <w:trPr>
          <w:tblHeader/>
        </w:trPr>
        <w:tc>
          <w:tcPr>
            <w:tcW w:w="2412" w:type="dxa"/>
            <w:tcBorders>
              <w:top w:val="single" w:sz="12" w:space="0" w:color="auto"/>
              <w:left w:val="single" w:sz="12" w:space="0" w:color="auto"/>
              <w:bottom w:val="single" w:sz="12" w:space="0" w:color="auto"/>
              <w:right w:val="single" w:sz="6" w:space="0" w:color="auto"/>
            </w:tcBorders>
          </w:tcPr>
          <w:p w14:paraId="0FBD0130"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1</w:t>
            </w:r>
          </w:p>
        </w:tc>
        <w:tc>
          <w:tcPr>
            <w:tcW w:w="2979" w:type="dxa"/>
            <w:tcBorders>
              <w:top w:val="single" w:sz="12" w:space="0" w:color="auto"/>
              <w:left w:val="single" w:sz="6" w:space="0" w:color="auto"/>
              <w:bottom w:val="single" w:sz="12" w:space="0" w:color="auto"/>
              <w:right w:val="single" w:sz="4" w:space="0" w:color="000000"/>
            </w:tcBorders>
          </w:tcPr>
          <w:p w14:paraId="60E33F37"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2</w:t>
            </w:r>
          </w:p>
        </w:tc>
        <w:tc>
          <w:tcPr>
            <w:tcW w:w="992" w:type="dxa"/>
            <w:tcBorders>
              <w:top w:val="single" w:sz="12" w:space="0" w:color="auto"/>
              <w:left w:val="single" w:sz="4" w:space="0" w:color="000000"/>
              <w:bottom w:val="single" w:sz="12" w:space="0" w:color="auto"/>
              <w:right w:val="single" w:sz="4" w:space="0" w:color="000000"/>
            </w:tcBorders>
          </w:tcPr>
          <w:p w14:paraId="08FD0457"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3</w:t>
            </w:r>
          </w:p>
        </w:tc>
        <w:tc>
          <w:tcPr>
            <w:tcW w:w="992" w:type="dxa"/>
            <w:tcBorders>
              <w:top w:val="single" w:sz="12" w:space="0" w:color="auto"/>
              <w:left w:val="single" w:sz="4" w:space="0" w:color="000000"/>
              <w:bottom w:val="single" w:sz="12" w:space="0" w:color="auto"/>
              <w:right w:val="single" w:sz="4" w:space="0" w:color="000000"/>
            </w:tcBorders>
          </w:tcPr>
          <w:p w14:paraId="6D9C2B89"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4</w:t>
            </w:r>
          </w:p>
        </w:tc>
        <w:tc>
          <w:tcPr>
            <w:tcW w:w="993" w:type="dxa"/>
            <w:tcBorders>
              <w:top w:val="single" w:sz="12" w:space="0" w:color="auto"/>
              <w:left w:val="single" w:sz="4" w:space="0" w:color="000000"/>
              <w:bottom w:val="single" w:sz="12" w:space="0" w:color="auto"/>
              <w:right w:val="single" w:sz="6" w:space="0" w:color="auto"/>
            </w:tcBorders>
          </w:tcPr>
          <w:p w14:paraId="1B3F0DE0"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5</w:t>
            </w:r>
          </w:p>
        </w:tc>
        <w:tc>
          <w:tcPr>
            <w:tcW w:w="992" w:type="dxa"/>
            <w:tcBorders>
              <w:top w:val="single" w:sz="12" w:space="0" w:color="auto"/>
              <w:left w:val="single" w:sz="6" w:space="0" w:color="auto"/>
              <w:bottom w:val="single" w:sz="12" w:space="0" w:color="auto"/>
              <w:right w:val="single" w:sz="12" w:space="0" w:color="auto"/>
            </w:tcBorders>
          </w:tcPr>
          <w:p w14:paraId="5D03FB74"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6</w:t>
            </w:r>
          </w:p>
        </w:tc>
      </w:tr>
      <w:tr w:rsidR="004C0BF7" w14:paraId="4D5B6622" w14:textId="77777777">
        <w:trPr>
          <w:trHeight w:val="749"/>
        </w:trPr>
        <w:tc>
          <w:tcPr>
            <w:tcW w:w="2412" w:type="dxa"/>
            <w:vMerge w:val="restart"/>
            <w:tcBorders>
              <w:top w:val="single" w:sz="12" w:space="0" w:color="auto"/>
              <w:left w:val="single" w:sz="12" w:space="0" w:color="auto"/>
              <w:bottom w:val="single" w:sz="12" w:space="0" w:color="auto"/>
              <w:right w:val="single" w:sz="6" w:space="0" w:color="auto"/>
            </w:tcBorders>
          </w:tcPr>
          <w:p w14:paraId="2F39928A"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Многоквартирные жилые дома 5-12 этажей и выше</w:t>
            </w:r>
          </w:p>
        </w:tc>
        <w:tc>
          <w:tcPr>
            <w:tcW w:w="2979" w:type="dxa"/>
            <w:tcBorders>
              <w:top w:val="single" w:sz="12" w:space="0" w:color="auto"/>
              <w:left w:val="single" w:sz="6" w:space="0" w:color="auto"/>
              <w:bottom w:val="single" w:sz="4" w:space="0" w:color="000000"/>
              <w:right w:val="single" w:sz="4" w:space="0" w:color="000000"/>
            </w:tcBorders>
          </w:tcPr>
          <w:p w14:paraId="4EB77A72"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Удельный расход тепловой энергии на отопление и вентиляцию</w:t>
            </w:r>
          </w:p>
        </w:tc>
        <w:tc>
          <w:tcPr>
            <w:tcW w:w="992" w:type="dxa"/>
            <w:tcBorders>
              <w:top w:val="single" w:sz="12" w:space="0" w:color="auto"/>
              <w:left w:val="single" w:sz="4" w:space="0" w:color="000000"/>
              <w:bottom w:val="single" w:sz="4" w:space="0" w:color="000000"/>
              <w:right w:val="single" w:sz="4" w:space="0" w:color="000000"/>
            </w:tcBorders>
          </w:tcPr>
          <w:p w14:paraId="6FE137BC" w14:textId="77777777" w:rsidR="004C0BF7" w:rsidRDefault="004C0BF7">
            <w:pPr>
              <w:spacing w:after="0" w:line="240" w:lineRule="auto"/>
              <w:jc w:val="both"/>
              <w:rPr>
                <w:rFonts w:ascii="Times New Roman" w:eastAsia="Times New Roman" w:hAnsi="Times New Roman"/>
              </w:rPr>
            </w:pPr>
          </w:p>
          <w:p w14:paraId="2E241CB6"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32,0</w:t>
            </w:r>
          </w:p>
        </w:tc>
        <w:tc>
          <w:tcPr>
            <w:tcW w:w="992" w:type="dxa"/>
            <w:tcBorders>
              <w:top w:val="single" w:sz="12" w:space="0" w:color="auto"/>
              <w:left w:val="single" w:sz="4" w:space="0" w:color="000000"/>
              <w:bottom w:val="single" w:sz="4" w:space="0" w:color="000000"/>
              <w:right w:val="single" w:sz="4" w:space="0" w:color="000000"/>
            </w:tcBorders>
          </w:tcPr>
          <w:p w14:paraId="3A6E3DDF" w14:textId="77777777" w:rsidR="004C0BF7" w:rsidRDefault="004C0BF7">
            <w:pPr>
              <w:spacing w:after="0" w:line="240" w:lineRule="auto"/>
              <w:jc w:val="both"/>
              <w:rPr>
                <w:rFonts w:ascii="Times New Roman" w:eastAsia="Times New Roman" w:hAnsi="Times New Roman"/>
              </w:rPr>
            </w:pPr>
          </w:p>
          <w:p w14:paraId="32485FFD"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27,2</w:t>
            </w:r>
          </w:p>
        </w:tc>
        <w:tc>
          <w:tcPr>
            <w:tcW w:w="993" w:type="dxa"/>
            <w:tcBorders>
              <w:top w:val="single" w:sz="12" w:space="0" w:color="auto"/>
              <w:left w:val="single" w:sz="4" w:space="0" w:color="000000"/>
              <w:bottom w:val="single" w:sz="4" w:space="0" w:color="000000"/>
              <w:right w:val="single" w:sz="6" w:space="0" w:color="auto"/>
            </w:tcBorders>
          </w:tcPr>
          <w:p w14:paraId="1D974DCB" w14:textId="77777777" w:rsidR="004C0BF7" w:rsidRDefault="004C0BF7">
            <w:pPr>
              <w:spacing w:after="0" w:line="240" w:lineRule="auto"/>
              <w:jc w:val="both"/>
              <w:rPr>
                <w:rFonts w:ascii="Times New Roman" w:eastAsia="Times New Roman" w:hAnsi="Times New Roman"/>
              </w:rPr>
            </w:pPr>
          </w:p>
          <w:p w14:paraId="50903944"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27,2</w:t>
            </w:r>
          </w:p>
        </w:tc>
        <w:tc>
          <w:tcPr>
            <w:tcW w:w="992" w:type="dxa"/>
            <w:tcBorders>
              <w:top w:val="single" w:sz="12" w:space="0" w:color="auto"/>
              <w:left w:val="single" w:sz="6" w:space="0" w:color="auto"/>
              <w:bottom w:val="single" w:sz="4" w:space="0" w:color="000000"/>
              <w:right w:val="single" w:sz="12" w:space="0" w:color="auto"/>
            </w:tcBorders>
          </w:tcPr>
          <w:p w14:paraId="47F1BB59" w14:textId="77777777" w:rsidR="004C0BF7" w:rsidRDefault="004C0BF7">
            <w:pPr>
              <w:spacing w:after="0" w:line="240" w:lineRule="auto"/>
              <w:jc w:val="both"/>
              <w:rPr>
                <w:rFonts w:ascii="Times New Roman" w:eastAsia="Times New Roman" w:hAnsi="Times New Roman"/>
              </w:rPr>
            </w:pPr>
          </w:p>
          <w:p w14:paraId="1FAD106A" w14:textId="77777777" w:rsidR="004C0BF7" w:rsidRDefault="001B4C11">
            <w:pPr>
              <w:spacing w:after="0" w:line="240" w:lineRule="auto"/>
              <w:jc w:val="both"/>
              <w:rPr>
                <w:rFonts w:ascii="Times New Roman" w:eastAsia="Times New Roman" w:hAnsi="Times New Roman"/>
              </w:rPr>
            </w:pPr>
            <w:r>
              <w:rPr>
                <w:rFonts w:ascii="Times New Roman" w:eastAsia="Times New Roman" w:hAnsi="Times New Roman"/>
              </w:rPr>
              <w:t>22,30</w:t>
            </w:r>
          </w:p>
        </w:tc>
      </w:tr>
      <w:tr w:rsidR="004C0BF7" w14:paraId="45B9B5E5" w14:textId="77777777">
        <w:trPr>
          <w:trHeight w:val="158"/>
        </w:trPr>
        <w:tc>
          <w:tcPr>
            <w:tcW w:w="2412" w:type="dxa"/>
            <w:vMerge/>
            <w:tcBorders>
              <w:top w:val="single" w:sz="12" w:space="0" w:color="auto"/>
              <w:left w:val="single" w:sz="12" w:space="0" w:color="auto"/>
              <w:bottom w:val="single" w:sz="12" w:space="0" w:color="auto"/>
              <w:right w:val="single" w:sz="6" w:space="0" w:color="auto"/>
            </w:tcBorders>
            <w:vAlign w:val="center"/>
          </w:tcPr>
          <w:p w14:paraId="466A05F6" w14:textId="77777777" w:rsidR="004C0BF7" w:rsidRDefault="004C0BF7">
            <w:pPr>
              <w:spacing w:after="0" w:line="240" w:lineRule="auto"/>
              <w:rPr>
                <w:rFonts w:ascii="Times New Roman" w:eastAsia="Times New Roman" w:hAnsi="Times New Roman"/>
              </w:rPr>
            </w:pPr>
          </w:p>
        </w:tc>
        <w:tc>
          <w:tcPr>
            <w:tcW w:w="2979" w:type="dxa"/>
            <w:tcBorders>
              <w:top w:val="single" w:sz="4" w:space="0" w:color="000000"/>
              <w:left w:val="single" w:sz="6" w:space="0" w:color="auto"/>
              <w:bottom w:val="single" w:sz="12" w:space="0" w:color="auto"/>
              <w:right w:val="single" w:sz="4" w:space="0" w:color="000000"/>
            </w:tcBorders>
          </w:tcPr>
          <w:p w14:paraId="6C737F83" w14:textId="77777777" w:rsidR="004C0BF7" w:rsidRDefault="001B4C11">
            <w:pPr>
              <w:spacing w:after="0" w:line="240" w:lineRule="auto"/>
              <w:rPr>
                <w:rFonts w:ascii="Times New Roman" w:hAnsi="Times New Roman"/>
              </w:rPr>
            </w:pPr>
            <w:r>
              <w:rPr>
                <w:rFonts w:ascii="Times New Roman" w:eastAsia="Times New Roman" w:hAnsi="Times New Roman"/>
              </w:rPr>
              <w:t>Удельный средний за год часовой расход тепловой энергии на горячее водоснабжение</w:t>
            </w:r>
          </w:p>
        </w:tc>
        <w:tc>
          <w:tcPr>
            <w:tcW w:w="1984" w:type="dxa"/>
            <w:gridSpan w:val="2"/>
            <w:tcBorders>
              <w:top w:val="single" w:sz="6" w:space="0" w:color="auto"/>
              <w:left w:val="single" w:sz="4" w:space="0" w:color="000000"/>
              <w:bottom w:val="single" w:sz="12" w:space="0" w:color="auto"/>
              <w:right w:val="single" w:sz="4" w:space="0" w:color="000000"/>
            </w:tcBorders>
          </w:tcPr>
          <w:p w14:paraId="25EFB9EE" w14:textId="77777777" w:rsidR="004C0BF7" w:rsidRDefault="004C0BF7">
            <w:pPr>
              <w:spacing w:after="0" w:line="240" w:lineRule="auto"/>
              <w:jc w:val="center"/>
              <w:rPr>
                <w:rFonts w:ascii="Times New Roman" w:eastAsia="Times New Roman" w:hAnsi="Times New Roman"/>
              </w:rPr>
            </w:pPr>
          </w:p>
          <w:p w14:paraId="78BCA451"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8,6</w:t>
            </w:r>
          </w:p>
        </w:tc>
        <w:tc>
          <w:tcPr>
            <w:tcW w:w="1985" w:type="dxa"/>
            <w:gridSpan w:val="2"/>
            <w:tcBorders>
              <w:top w:val="single" w:sz="6" w:space="0" w:color="auto"/>
              <w:left w:val="single" w:sz="4" w:space="0" w:color="000000"/>
              <w:bottom w:val="single" w:sz="12" w:space="0" w:color="auto"/>
              <w:right w:val="single" w:sz="12" w:space="0" w:color="auto"/>
            </w:tcBorders>
          </w:tcPr>
          <w:p w14:paraId="77F8B4DA" w14:textId="77777777" w:rsidR="004C0BF7" w:rsidRDefault="004C0BF7">
            <w:pPr>
              <w:spacing w:after="0" w:line="240" w:lineRule="auto"/>
              <w:jc w:val="both"/>
              <w:rPr>
                <w:rFonts w:ascii="Times New Roman" w:eastAsia="Times New Roman" w:hAnsi="Times New Roman"/>
              </w:rPr>
            </w:pPr>
          </w:p>
          <w:p w14:paraId="1B3F1219" w14:textId="77777777" w:rsidR="004C0BF7" w:rsidRDefault="001B4C11">
            <w:pPr>
              <w:spacing w:after="0" w:line="240" w:lineRule="auto"/>
              <w:jc w:val="center"/>
              <w:rPr>
                <w:rFonts w:ascii="Times New Roman" w:eastAsia="Times New Roman" w:hAnsi="Times New Roman"/>
              </w:rPr>
            </w:pPr>
            <w:r>
              <w:rPr>
                <w:rFonts w:ascii="Times New Roman" w:eastAsia="Times New Roman" w:hAnsi="Times New Roman"/>
              </w:rPr>
              <w:t>7,4</w:t>
            </w:r>
          </w:p>
          <w:p w14:paraId="5DA60925" w14:textId="77777777" w:rsidR="004C0BF7" w:rsidRDefault="004C0BF7">
            <w:pPr>
              <w:spacing w:after="0" w:line="240" w:lineRule="auto"/>
              <w:jc w:val="both"/>
              <w:rPr>
                <w:rFonts w:ascii="Times New Roman" w:eastAsia="Times New Roman" w:hAnsi="Times New Roman"/>
              </w:rPr>
            </w:pPr>
          </w:p>
        </w:tc>
      </w:tr>
    </w:tbl>
    <w:p w14:paraId="0083E9C9"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Для зданий высотой с 6 по 11 этаж значения определяются по интерполяции</w:t>
      </w:r>
    </w:p>
    <w:p w14:paraId="5FAC8475" w14:textId="77777777" w:rsidR="004C0BF7" w:rsidRDefault="004C0BF7">
      <w:pPr>
        <w:widowControl w:val="0"/>
        <w:spacing w:before="1" w:after="1" w:line="240" w:lineRule="auto"/>
        <w:ind w:right="3" w:firstLine="567"/>
        <w:jc w:val="both"/>
        <w:rPr>
          <w:rFonts w:ascii="Times New Roman" w:eastAsia="Times New Roman" w:hAnsi="Times New Roman"/>
          <w:sz w:val="11"/>
          <w:szCs w:val="24"/>
        </w:rPr>
      </w:pPr>
    </w:p>
    <w:p w14:paraId="78625E6F" w14:textId="77777777" w:rsidR="004C0BF7" w:rsidRDefault="001B4C11">
      <w:pPr>
        <w:widowControl w:val="0"/>
        <w:spacing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w:t>
      </w:r>
    </w:p>
    <w:p w14:paraId="70CDBD23"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bookmarkStart w:id="26" w:name="_bookmark14"/>
      <w:bookmarkEnd w:id="26"/>
      <w:r>
        <w:rPr>
          <w:rFonts w:ascii="Times New Roman" w:eastAsia="Times New Roman" w:hAnsi="Times New Roman"/>
          <w:sz w:val="24"/>
          <w:szCs w:val="24"/>
        </w:rPr>
        <w:t>3. Расчетные показатели минимально допустимого уровня обеспеченности и максимально допустимого уровня территориальной доступности объектов газоснабжения</w:t>
      </w:r>
      <w:r>
        <w:rPr>
          <w:rFonts w:ascii="Times New Roman" w:eastAsia="Times New Roman" w:hAnsi="Times New Roman"/>
          <w:spacing w:val="40"/>
          <w:sz w:val="24"/>
          <w:szCs w:val="24"/>
        </w:rPr>
        <w:t xml:space="preserve"> </w:t>
      </w:r>
      <w:r>
        <w:rPr>
          <w:rFonts w:ascii="Times New Roman" w:eastAsia="Times New Roman" w:hAnsi="Times New Roman"/>
          <w:sz w:val="24"/>
          <w:szCs w:val="24"/>
        </w:rPr>
        <w:t>для населения Мамонского сельского поселения</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40"/>
        <w:gridCol w:w="1567"/>
        <w:gridCol w:w="3110"/>
      </w:tblGrid>
      <w:tr w:rsidR="004C0BF7" w14:paraId="02762FEC" w14:textId="77777777">
        <w:trPr>
          <w:trHeight w:val="686"/>
        </w:trPr>
        <w:tc>
          <w:tcPr>
            <w:tcW w:w="4677" w:type="dxa"/>
            <w:tcBorders>
              <w:top w:val="single" w:sz="12" w:space="0" w:color="auto"/>
              <w:left w:val="single" w:sz="12" w:space="0" w:color="auto"/>
              <w:bottom w:val="single" w:sz="12" w:space="0" w:color="auto"/>
              <w:right w:val="single" w:sz="6" w:space="0" w:color="auto"/>
            </w:tcBorders>
            <w:vAlign w:val="center"/>
          </w:tcPr>
          <w:p w14:paraId="1FDDC873" w14:textId="77777777" w:rsidR="004C0BF7" w:rsidRDefault="001B4C11">
            <w:pPr>
              <w:spacing w:after="0" w:line="240" w:lineRule="auto"/>
              <w:jc w:val="center"/>
              <w:rPr>
                <w:rFonts w:ascii="Times New Roman" w:hAnsi="Times New Roman"/>
              </w:rPr>
            </w:pPr>
            <w:r>
              <w:rPr>
                <w:rFonts w:ascii="Times New Roman" w:hAnsi="Times New Roman"/>
              </w:rPr>
              <w:t>Потребители природного газа (без учета отопления и вентиляции)</w:t>
            </w:r>
          </w:p>
        </w:tc>
        <w:tc>
          <w:tcPr>
            <w:tcW w:w="1595" w:type="dxa"/>
            <w:tcBorders>
              <w:top w:val="single" w:sz="12" w:space="0" w:color="auto"/>
              <w:left w:val="single" w:sz="6" w:space="0" w:color="auto"/>
              <w:bottom w:val="single" w:sz="12" w:space="0" w:color="auto"/>
              <w:right w:val="single" w:sz="6" w:space="0" w:color="auto"/>
            </w:tcBorders>
            <w:vAlign w:val="center"/>
          </w:tcPr>
          <w:p w14:paraId="1A5FAA70" w14:textId="77777777" w:rsidR="004C0BF7" w:rsidRDefault="001B4C11">
            <w:pPr>
              <w:spacing w:after="0" w:line="240" w:lineRule="auto"/>
              <w:jc w:val="center"/>
              <w:rPr>
                <w:rFonts w:ascii="Times New Roman" w:hAnsi="Times New Roman"/>
              </w:rPr>
            </w:pPr>
            <w:r>
              <w:rPr>
                <w:rFonts w:ascii="Times New Roman" w:hAnsi="Times New Roman"/>
              </w:rPr>
              <w:t>Единица измерения</w:t>
            </w:r>
          </w:p>
        </w:tc>
        <w:tc>
          <w:tcPr>
            <w:tcW w:w="3191" w:type="dxa"/>
            <w:tcBorders>
              <w:top w:val="single" w:sz="12" w:space="0" w:color="auto"/>
              <w:left w:val="single" w:sz="6" w:space="0" w:color="auto"/>
              <w:bottom w:val="single" w:sz="12" w:space="0" w:color="auto"/>
              <w:right w:val="single" w:sz="12" w:space="0" w:color="auto"/>
            </w:tcBorders>
            <w:vAlign w:val="center"/>
          </w:tcPr>
          <w:p w14:paraId="631A492D" w14:textId="77777777" w:rsidR="004C0BF7" w:rsidRDefault="001B4C11">
            <w:pPr>
              <w:spacing w:after="0" w:line="240" w:lineRule="auto"/>
              <w:jc w:val="center"/>
              <w:rPr>
                <w:rFonts w:ascii="Times New Roman" w:hAnsi="Times New Roman"/>
              </w:rPr>
            </w:pPr>
            <w:r>
              <w:rPr>
                <w:rFonts w:ascii="Times New Roman" w:hAnsi="Times New Roman"/>
              </w:rPr>
              <w:t>Укрупнённые показатели потребления газа</w:t>
            </w:r>
          </w:p>
        </w:tc>
      </w:tr>
      <w:tr w:rsidR="004C0BF7" w14:paraId="6304E16B" w14:textId="77777777">
        <w:trPr>
          <w:trHeight w:val="146"/>
        </w:trPr>
        <w:tc>
          <w:tcPr>
            <w:tcW w:w="4677" w:type="dxa"/>
            <w:tcBorders>
              <w:top w:val="single" w:sz="12" w:space="0" w:color="auto"/>
              <w:left w:val="single" w:sz="12" w:space="0" w:color="auto"/>
              <w:bottom w:val="single" w:sz="12" w:space="0" w:color="auto"/>
              <w:right w:val="single" w:sz="6" w:space="0" w:color="auto"/>
            </w:tcBorders>
          </w:tcPr>
          <w:p w14:paraId="0B192BC8" w14:textId="77777777" w:rsidR="004C0BF7" w:rsidRDefault="001B4C11">
            <w:pPr>
              <w:spacing w:after="0" w:line="240" w:lineRule="auto"/>
              <w:jc w:val="center"/>
              <w:rPr>
                <w:rFonts w:ascii="Times New Roman" w:hAnsi="Times New Roman"/>
              </w:rPr>
            </w:pPr>
            <w:r>
              <w:rPr>
                <w:rFonts w:ascii="Times New Roman" w:hAnsi="Times New Roman"/>
              </w:rPr>
              <w:t>1</w:t>
            </w:r>
          </w:p>
        </w:tc>
        <w:tc>
          <w:tcPr>
            <w:tcW w:w="1595" w:type="dxa"/>
            <w:tcBorders>
              <w:top w:val="single" w:sz="12" w:space="0" w:color="auto"/>
              <w:left w:val="single" w:sz="6" w:space="0" w:color="auto"/>
              <w:bottom w:val="single" w:sz="12" w:space="0" w:color="auto"/>
              <w:right w:val="single" w:sz="6" w:space="0" w:color="auto"/>
            </w:tcBorders>
          </w:tcPr>
          <w:p w14:paraId="5FB1503A" w14:textId="77777777" w:rsidR="004C0BF7" w:rsidRDefault="001B4C11">
            <w:pPr>
              <w:spacing w:after="0" w:line="240" w:lineRule="auto"/>
              <w:jc w:val="center"/>
              <w:rPr>
                <w:rFonts w:ascii="Times New Roman" w:hAnsi="Times New Roman"/>
              </w:rPr>
            </w:pPr>
            <w:r>
              <w:rPr>
                <w:rFonts w:ascii="Times New Roman" w:hAnsi="Times New Roman"/>
              </w:rPr>
              <w:t>2</w:t>
            </w:r>
          </w:p>
        </w:tc>
        <w:tc>
          <w:tcPr>
            <w:tcW w:w="3191" w:type="dxa"/>
            <w:tcBorders>
              <w:top w:val="single" w:sz="12" w:space="0" w:color="auto"/>
              <w:left w:val="single" w:sz="6" w:space="0" w:color="auto"/>
              <w:bottom w:val="single" w:sz="12" w:space="0" w:color="auto"/>
              <w:right w:val="single" w:sz="12" w:space="0" w:color="auto"/>
            </w:tcBorders>
          </w:tcPr>
          <w:p w14:paraId="305FB739" w14:textId="77777777" w:rsidR="004C0BF7" w:rsidRDefault="001B4C11">
            <w:pPr>
              <w:spacing w:after="0" w:line="240" w:lineRule="auto"/>
              <w:jc w:val="center"/>
              <w:rPr>
                <w:rFonts w:ascii="Times New Roman" w:hAnsi="Times New Roman"/>
              </w:rPr>
            </w:pPr>
            <w:r>
              <w:rPr>
                <w:rFonts w:ascii="Times New Roman" w:hAnsi="Times New Roman"/>
              </w:rPr>
              <w:t>3</w:t>
            </w:r>
          </w:p>
        </w:tc>
      </w:tr>
      <w:tr w:rsidR="004C0BF7" w14:paraId="6A752C4B" w14:textId="77777777">
        <w:tc>
          <w:tcPr>
            <w:tcW w:w="4677" w:type="dxa"/>
            <w:tcBorders>
              <w:top w:val="single" w:sz="12" w:space="0" w:color="auto"/>
              <w:left w:val="single" w:sz="12" w:space="0" w:color="auto"/>
              <w:bottom w:val="single" w:sz="6" w:space="0" w:color="auto"/>
              <w:right w:val="single" w:sz="6" w:space="0" w:color="auto"/>
            </w:tcBorders>
          </w:tcPr>
          <w:p w14:paraId="4D48AC4C" w14:textId="77777777" w:rsidR="004C0BF7" w:rsidRDefault="001B4C11">
            <w:pPr>
              <w:spacing w:after="0" w:line="240" w:lineRule="auto"/>
              <w:jc w:val="both"/>
              <w:rPr>
                <w:rFonts w:ascii="Times New Roman" w:hAnsi="Times New Roman"/>
              </w:rPr>
            </w:pPr>
            <w:r>
              <w:rPr>
                <w:rFonts w:ascii="Times New Roman" w:hAnsi="Times New Roman"/>
              </w:rPr>
              <w:t>Население, при наличии централизованного горячего водоснабжения</w:t>
            </w:r>
          </w:p>
        </w:tc>
        <w:tc>
          <w:tcPr>
            <w:tcW w:w="1595" w:type="dxa"/>
            <w:tcBorders>
              <w:top w:val="single" w:sz="12" w:space="0" w:color="auto"/>
              <w:left w:val="single" w:sz="6" w:space="0" w:color="auto"/>
              <w:bottom w:val="single" w:sz="6" w:space="0" w:color="auto"/>
              <w:right w:val="single" w:sz="6" w:space="0" w:color="auto"/>
            </w:tcBorders>
          </w:tcPr>
          <w:p w14:paraId="7806C50F" w14:textId="77777777" w:rsidR="004C0BF7" w:rsidRDefault="001B4C11">
            <w:pPr>
              <w:spacing w:after="0" w:line="240" w:lineRule="auto"/>
              <w:jc w:val="both"/>
              <w:rPr>
                <w:rFonts w:ascii="Times New Roman" w:hAnsi="Times New Roman"/>
              </w:rPr>
            </w:pPr>
            <w:r>
              <w:rPr>
                <w:rFonts w:ascii="Times New Roman" w:hAnsi="Times New Roman"/>
              </w:rPr>
              <w:t>м</w:t>
            </w:r>
            <w:r>
              <w:rPr>
                <w:rFonts w:ascii="Times New Roman" w:hAnsi="Times New Roman"/>
                <w:vertAlign w:val="superscript"/>
              </w:rPr>
              <w:t>3</w:t>
            </w:r>
            <w:r>
              <w:rPr>
                <w:rFonts w:ascii="Times New Roman" w:hAnsi="Times New Roman"/>
              </w:rPr>
              <w:t>/год на 1 чел.</w:t>
            </w:r>
          </w:p>
        </w:tc>
        <w:tc>
          <w:tcPr>
            <w:tcW w:w="3191" w:type="dxa"/>
            <w:tcBorders>
              <w:top w:val="single" w:sz="12" w:space="0" w:color="auto"/>
              <w:left w:val="single" w:sz="6" w:space="0" w:color="auto"/>
              <w:bottom w:val="single" w:sz="6" w:space="0" w:color="auto"/>
              <w:right w:val="single" w:sz="12" w:space="0" w:color="auto"/>
            </w:tcBorders>
          </w:tcPr>
          <w:p w14:paraId="36C2CE68" w14:textId="77777777" w:rsidR="004C0BF7" w:rsidRDefault="001B4C11">
            <w:pPr>
              <w:spacing w:after="0" w:line="240" w:lineRule="auto"/>
              <w:jc w:val="center"/>
              <w:rPr>
                <w:rFonts w:ascii="Times New Roman" w:hAnsi="Times New Roman"/>
              </w:rPr>
            </w:pPr>
            <w:r>
              <w:rPr>
                <w:rFonts w:ascii="Times New Roman" w:hAnsi="Times New Roman"/>
              </w:rPr>
              <w:t>120</w:t>
            </w:r>
          </w:p>
        </w:tc>
      </w:tr>
      <w:tr w:rsidR="004C0BF7" w14:paraId="6418C3EF" w14:textId="77777777">
        <w:trPr>
          <w:trHeight w:val="215"/>
        </w:trPr>
        <w:tc>
          <w:tcPr>
            <w:tcW w:w="4677" w:type="dxa"/>
            <w:tcBorders>
              <w:top w:val="single" w:sz="6" w:space="0" w:color="auto"/>
              <w:left w:val="single" w:sz="12" w:space="0" w:color="auto"/>
              <w:bottom w:val="single" w:sz="6" w:space="0" w:color="auto"/>
              <w:right w:val="single" w:sz="6" w:space="0" w:color="auto"/>
            </w:tcBorders>
          </w:tcPr>
          <w:p w14:paraId="2C312226" w14:textId="77777777" w:rsidR="004C0BF7" w:rsidRDefault="001B4C11">
            <w:pPr>
              <w:spacing w:after="0" w:line="240" w:lineRule="auto"/>
              <w:jc w:val="both"/>
              <w:rPr>
                <w:rFonts w:ascii="Times New Roman" w:hAnsi="Times New Roman"/>
              </w:rPr>
            </w:pPr>
            <w:r>
              <w:rPr>
                <w:rFonts w:ascii="Times New Roman" w:hAnsi="Times New Roman"/>
              </w:rPr>
              <w:t>Население, при горячем водоснабжении от газовых водонагревателей</w:t>
            </w:r>
          </w:p>
        </w:tc>
        <w:tc>
          <w:tcPr>
            <w:tcW w:w="1595" w:type="dxa"/>
            <w:tcBorders>
              <w:top w:val="single" w:sz="6" w:space="0" w:color="auto"/>
              <w:left w:val="single" w:sz="6" w:space="0" w:color="auto"/>
              <w:bottom w:val="single" w:sz="6" w:space="0" w:color="auto"/>
              <w:right w:val="single" w:sz="6" w:space="0" w:color="auto"/>
            </w:tcBorders>
          </w:tcPr>
          <w:p w14:paraId="73F7CAAB" w14:textId="77777777" w:rsidR="004C0BF7" w:rsidRDefault="001B4C11">
            <w:pPr>
              <w:spacing w:after="0" w:line="240" w:lineRule="auto"/>
              <w:jc w:val="both"/>
              <w:rPr>
                <w:rFonts w:ascii="Times New Roman" w:hAnsi="Times New Roman"/>
              </w:rPr>
            </w:pPr>
            <w:r>
              <w:rPr>
                <w:rFonts w:ascii="Times New Roman" w:hAnsi="Times New Roman"/>
              </w:rPr>
              <w:t>м</w:t>
            </w:r>
            <w:r>
              <w:rPr>
                <w:rFonts w:ascii="Times New Roman" w:hAnsi="Times New Roman"/>
                <w:vertAlign w:val="superscript"/>
              </w:rPr>
              <w:t>3</w:t>
            </w:r>
            <w:r>
              <w:rPr>
                <w:rFonts w:ascii="Times New Roman" w:hAnsi="Times New Roman"/>
              </w:rPr>
              <w:t>/год на 1 чел.</w:t>
            </w:r>
          </w:p>
        </w:tc>
        <w:tc>
          <w:tcPr>
            <w:tcW w:w="3191" w:type="dxa"/>
            <w:tcBorders>
              <w:top w:val="single" w:sz="6" w:space="0" w:color="auto"/>
              <w:left w:val="single" w:sz="6" w:space="0" w:color="auto"/>
              <w:bottom w:val="single" w:sz="6" w:space="0" w:color="auto"/>
              <w:right w:val="single" w:sz="12" w:space="0" w:color="auto"/>
            </w:tcBorders>
          </w:tcPr>
          <w:p w14:paraId="0426EB2D" w14:textId="77777777" w:rsidR="004C0BF7" w:rsidRDefault="001B4C11">
            <w:pPr>
              <w:spacing w:after="0" w:line="240" w:lineRule="auto"/>
              <w:jc w:val="center"/>
              <w:rPr>
                <w:rFonts w:ascii="Times New Roman" w:hAnsi="Times New Roman"/>
              </w:rPr>
            </w:pPr>
            <w:r>
              <w:rPr>
                <w:rFonts w:ascii="Times New Roman" w:hAnsi="Times New Roman"/>
              </w:rPr>
              <w:t>300</w:t>
            </w:r>
          </w:p>
        </w:tc>
      </w:tr>
      <w:tr w:rsidR="004C0BF7" w14:paraId="0B9BA229" w14:textId="77777777">
        <w:tc>
          <w:tcPr>
            <w:tcW w:w="4677" w:type="dxa"/>
            <w:tcBorders>
              <w:top w:val="single" w:sz="6" w:space="0" w:color="auto"/>
              <w:left w:val="single" w:sz="12" w:space="0" w:color="auto"/>
              <w:bottom w:val="single" w:sz="12" w:space="0" w:color="auto"/>
              <w:right w:val="single" w:sz="6" w:space="0" w:color="auto"/>
            </w:tcBorders>
          </w:tcPr>
          <w:p w14:paraId="25219692" w14:textId="77777777" w:rsidR="004C0BF7" w:rsidRDefault="001B4C11">
            <w:pPr>
              <w:spacing w:after="0" w:line="240" w:lineRule="auto"/>
              <w:jc w:val="both"/>
              <w:rPr>
                <w:rFonts w:ascii="Times New Roman" w:hAnsi="Times New Roman"/>
              </w:rPr>
            </w:pPr>
            <w:r>
              <w:rPr>
                <w:rFonts w:ascii="Times New Roman" w:hAnsi="Times New Roman"/>
              </w:rPr>
              <w:t xml:space="preserve">Население, при отсутствии всяких видов горячего водоснабжения </w:t>
            </w:r>
          </w:p>
          <w:p w14:paraId="149A245A" w14:textId="77777777" w:rsidR="004C0BF7" w:rsidRDefault="001B4C11">
            <w:pPr>
              <w:spacing w:after="0" w:line="240" w:lineRule="auto"/>
              <w:jc w:val="both"/>
              <w:rPr>
                <w:rFonts w:ascii="Times New Roman" w:hAnsi="Times New Roman"/>
              </w:rPr>
            </w:pPr>
            <w:r>
              <w:rPr>
                <w:rFonts w:ascii="Times New Roman" w:hAnsi="Times New Roman"/>
              </w:rPr>
              <w:t>(в сельской местности)</w:t>
            </w:r>
          </w:p>
        </w:tc>
        <w:tc>
          <w:tcPr>
            <w:tcW w:w="1595" w:type="dxa"/>
            <w:tcBorders>
              <w:top w:val="single" w:sz="6" w:space="0" w:color="auto"/>
              <w:left w:val="single" w:sz="6" w:space="0" w:color="auto"/>
              <w:bottom w:val="single" w:sz="12" w:space="0" w:color="auto"/>
              <w:right w:val="single" w:sz="6" w:space="0" w:color="auto"/>
            </w:tcBorders>
          </w:tcPr>
          <w:p w14:paraId="787144D8" w14:textId="77777777" w:rsidR="004C0BF7" w:rsidRDefault="001B4C11">
            <w:pPr>
              <w:spacing w:after="0" w:line="240" w:lineRule="auto"/>
              <w:jc w:val="both"/>
              <w:rPr>
                <w:rFonts w:ascii="Times New Roman" w:hAnsi="Times New Roman"/>
              </w:rPr>
            </w:pPr>
            <w:r>
              <w:rPr>
                <w:rFonts w:ascii="Times New Roman" w:hAnsi="Times New Roman"/>
              </w:rPr>
              <w:t>м</w:t>
            </w:r>
            <w:r>
              <w:rPr>
                <w:rFonts w:ascii="Times New Roman" w:hAnsi="Times New Roman"/>
                <w:vertAlign w:val="superscript"/>
              </w:rPr>
              <w:t>3</w:t>
            </w:r>
            <w:r>
              <w:rPr>
                <w:rFonts w:ascii="Times New Roman" w:hAnsi="Times New Roman"/>
              </w:rPr>
              <w:t>/год на 1 чел.</w:t>
            </w:r>
          </w:p>
        </w:tc>
        <w:tc>
          <w:tcPr>
            <w:tcW w:w="3191" w:type="dxa"/>
            <w:tcBorders>
              <w:top w:val="single" w:sz="6" w:space="0" w:color="auto"/>
              <w:left w:val="single" w:sz="6" w:space="0" w:color="auto"/>
              <w:bottom w:val="single" w:sz="12" w:space="0" w:color="auto"/>
              <w:right w:val="single" w:sz="12" w:space="0" w:color="auto"/>
            </w:tcBorders>
          </w:tcPr>
          <w:p w14:paraId="2C6AFC7E" w14:textId="77777777" w:rsidR="004C0BF7" w:rsidRDefault="001B4C11">
            <w:pPr>
              <w:spacing w:after="0" w:line="240" w:lineRule="auto"/>
              <w:jc w:val="center"/>
              <w:rPr>
                <w:rFonts w:ascii="Times New Roman" w:hAnsi="Times New Roman"/>
              </w:rPr>
            </w:pPr>
            <w:r>
              <w:rPr>
                <w:rFonts w:ascii="Times New Roman" w:hAnsi="Times New Roman"/>
              </w:rPr>
              <w:t>180</w:t>
            </w:r>
          </w:p>
          <w:p w14:paraId="1F654884" w14:textId="77777777" w:rsidR="004C0BF7" w:rsidRDefault="001B4C11">
            <w:pPr>
              <w:spacing w:after="0" w:line="240" w:lineRule="auto"/>
              <w:jc w:val="center"/>
              <w:rPr>
                <w:rFonts w:ascii="Times New Roman" w:hAnsi="Times New Roman"/>
              </w:rPr>
            </w:pPr>
            <w:r>
              <w:rPr>
                <w:rFonts w:ascii="Times New Roman" w:hAnsi="Times New Roman"/>
              </w:rPr>
              <w:t>(220)</w:t>
            </w:r>
          </w:p>
        </w:tc>
      </w:tr>
    </w:tbl>
    <w:p w14:paraId="6CA8A6D4"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Расходы газа потребителями для промышленных и сельскохозяйственных предприятий следует определять</w:t>
      </w:r>
      <w:r>
        <w:rPr>
          <w:rFonts w:ascii="Times New Roman" w:eastAsia="Times New Roman" w:hAnsi="Times New Roman"/>
          <w:spacing w:val="40"/>
          <w:sz w:val="24"/>
          <w:szCs w:val="24"/>
        </w:rPr>
        <w:t xml:space="preserve"> </w:t>
      </w:r>
      <w:r>
        <w:rPr>
          <w:rFonts w:ascii="Times New Roman" w:eastAsia="Times New Roman" w:hAnsi="Times New Roman"/>
          <w:sz w:val="24"/>
          <w:szCs w:val="24"/>
        </w:rPr>
        <w:t>по опросным листам действующих предприятий, проектам новых и реконструируемых или аналогичных предприятий.</w:t>
      </w:r>
    </w:p>
    <w:p w14:paraId="1D150C1A" w14:textId="77777777" w:rsidR="004C0BF7" w:rsidRDefault="001B4C11">
      <w:pPr>
        <w:widowControl w:val="0"/>
        <w:spacing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Максимально допустимый уровень территориальной доступности объектов газоснабжения не нормируется.</w:t>
      </w:r>
    </w:p>
    <w:p w14:paraId="4B7E094D"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bookmarkStart w:id="27" w:name="_bookmark15"/>
      <w:bookmarkEnd w:id="27"/>
      <w:r>
        <w:rPr>
          <w:rFonts w:ascii="Times New Roman" w:eastAsia="Times New Roman" w:hAnsi="Times New Roman"/>
          <w:sz w:val="24"/>
          <w:szCs w:val="24"/>
        </w:rPr>
        <w:t>3. Расчетные показатели минимально допустимого уровня обеспеченности и максимально допустимого уровня территориальной доступности объектов водоснабжения для населения Мамонского сельского поселения/</w:t>
      </w:r>
    </w:p>
    <w:tbl>
      <w:tblPr>
        <w:tblW w:w="985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FFFFFF"/>
        <w:tblCellMar>
          <w:left w:w="0" w:type="dxa"/>
          <w:right w:w="0" w:type="dxa"/>
        </w:tblCellMar>
        <w:tblLook w:val="04A0" w:firstRow="1" w:lastRow="0" w:firstColumn="1" w:lastColumn="0" w:noHBand="0" w:noVBand="1"/>
      </w:tblPr>
      <w:tblGrid>
        <w:gridCol w:w="4185"/>
        <w:gridCol w:w="2552"/>
        <w:gridCol w:w="3118"/>
      </w:tblGrid>
      <w:tr w:rsidR="004C0BF7" w14:paraId="2E190BBD" w14:textId="77777777">
        <w:trPr>
          <w:trHeight w:val="884"/>
        </w:trPr>
        <w:tc>
          <w:tcPr>
            <w:tcW w:w="4185" w:type="dxa"/>
            <w:vMerge w:val="restart"/>
            <w:tcBorders>
              <w:top w:val="single" w:sz="12" w:space="0" w:color="000000"/>
              <w:left w:val="single" w:sz="12" w:space="0" w:color="000000"/>
              <w:bottom w:val="single" w:sz="12" w:space="0" w:color="000000"/>
              <w:right w:val="single" w:sz="6" w:space="0" w:color="000000"/>
            </w:tcBorders>
            <w:shd w:val="clear" w:color="auto" w:fill="FFFFFF"/>
            <w:tcMar>
              <w:top w:w="0" w:type="dxa"/>
              <w:left w:w="74" w:type="dxa"/>
              <w:bottom w:w="0" w:type="dxa"/>
              <w:right w:w="74" w:type="dxa"/>
            </w:tcMar>
            <w:vAlign w:val="center"/>
          </w:tcPr>
          <w:p w14:paraId="3D37B03B"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 xml:space="preserve">Степень благоустройства </w:t>
            </w:r>
          </w:p>
          <w:p w14:paraId="1C70986F"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жилой застройки</w:t>
            </w:r>
          </w:p>
        </w:tc>
        <w:tc>
          <w:tcPr>
            <w:tcW w:w="5670" w:type="dxa"/>
            <w:gridSpan w:val="2"/>
            <w:tcBorders>
              <w:top w:val="single" w:sz="12" w:space="0" w:color="000000"/>
              <w:left w:val="single" w:sz="6" w:space="0" w:color="000000"/>
              <w:bottom w:val="single" w:sz="6" w:space="0" w:color="000000"/>
              <w:right w:val="single" w:sz="12" w:space="0" w:color="000000"/>
            </w:tcBorders>
            <w:shd w:val="clear" w:color="auto" w:fill="FFFFFF"/>
            <w:tcMar>
              <w:top w:w="0" w:type="dxa"/>
              <w:left w:w="74" w:type="dxa"/>
              <w:bottom w:w="0" w:type="dxa"/>
              <w:right w:w="74" w:type="dxa"/>
            </w:tcMar>
            <w:vAlign w:val="center"/>
          </w:tcPr>
          <w:p w14:paraId="26949B5D"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Удельное хозяйственно-питьевое водопотребление в населенных пунктах на одного жителя среднесуточное (за год), л/сут</w:t>
            </w:r>
          </w:p>
        </w:tc>
      </w:tr>
      <w:tr w:rsidR="004C0BF7" w14:paraId="297A352D" w14:textId="77777777">
        <w:trPr>
          <w:trHeight w:val="732"/>
        </w:trPr>
        <w:tc>
          <w:tcPr>
            <w:tcW w:w="0" w:type="auto"/>
            <w:vMerge/>
            <w:tcBorders>
              <w:top w:val="single" w:sz="12" w:space="0" w:color="000000"/>
              <w:left w:val="single" w:sz="12" w:space="0" w:color="000000"/>
              <w:bottom w:val="single" w:sz="12" w:space="0" w:color="000000"/>
              <w:right w:val="single" w:sz="6" w:space="0" w:color="000000"/>
            </w:tcBorders>
            <w:shd w:val="clear" w:color="auto" w:fill="FFFFFF"/>
            <w:vAlign w:val="center"/>
          </w:tcPr>
          <w:p w14:paraId="11E41A0B" w14:textId="77777777" w:rsidR="004C0BF7" w:rsidRDefault="004C0BF7">
            <w:pPr>
              <w:spacing w:after="0" w:line="240" w:lineRule="auto"/>
              <w:rPr>
                <w:rFonts w:ascii="Times New Roman" w:eastAsia="Times New Roman" w:hAnsi="Times New Roman"/>
                <w:spacing w:val="2"/>
                <w:lang w:eastAsia="ru-RU"/>
              </w:rPr>
            </w:pPr>
          </w:p>
        </w:tc>
        <w:tc>
          <w:tcPr>
            <w:tcW w:w="2552" w:type="dxa"/>
            <w:tcBorders>
              <w:top w:val="single" w:sz="6" w:space="0" w:color="000000"/>
              <w:left w:val="single" w:sz="6" w:space="0" w:color="000000"/>
              <w:bottom w:val="single" w:sz="12" w:space="0" w:color="000000"/>
              <w:right w:val="single" w:sz="6" w:space="0" w:color="000000"/>
            </w:tcBorders>
            <w:shd w:val="clear" w:color="auto" w:fill="FFFFFF"/>
            <w:tcMar>
              <w:top w:w="0" w:type="dxa"/>
              <w:left w:w="74" w:type="dxa"/>
              <w:bottom w:w="0" w:type="dxa"/>
              <w:right w:w="74" w:type="dxa"/>
            </w:tcMar>
            <w:vAlign w:val="center"/>
          </w:tcPr>
          <w:p w14:paraId="76C7DD4D"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 xml:space="preserve">Для существующей </w:t>
            </w:r>
          </w:p>
          <w:p w14:paraId="6C81D3D9"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застройки</w:t>
            </w:r>
          </w:p>
        </w:tc>
        <w:tc>
          <w:tcPr>
            <w:tcW w:w="3118" w:type="dxa"/>
            <w:tcBorders>
              <w:top w:val="single" w:sz="6" w:space="0" w:color="000000"/>
              <w:left w:val="single" w:sz="6" w:space="0" w:color="000000"/>
              <w:bottom w:val="single" w:sz="12" w:space="0" w:color="000000"/>
              <w:right w:val="single" w:sz="12" w:space="0" w:color="000000"/>
            </w:tcBorders>
            <w:shd w:val="clear" w:color="auto" w:fill="FFFFFF"/>
            <w:vAlign w:val="center"/>
          </w:tcPr>
          <w:p w14:paraId="4BA915DB" w14:textId="77777777" w:rsidR="004C0BF7" w:rsidRDefault="001B4C11">
            <w:pPr>
              <w:spacing w:after="0" w:line="240" w:lineRule="auto"/>
              <w:jc w:val="center"/>
              <w:rPr>
                <w:rFonts w:ascii="Times New Roman" w:hAnsi="Times New Roman"/>
              </w:rPr>
            </w:pPr>
            <w:r>
              <w:rPr>
                <w:rFonts w:ascii="Times New Roman" w:hAnsi="Times New Roman"/>
              </w:rPr>
              <w:t xml:space="preserve">Для перспективной застройки с учетом внедрения </w:t>
            </w:r>
          </w:p>
          <w:p w14:paraId="30B84D4C"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hAnsi="Times New Roman"/>
              </w:rPr>
              <w:t>водосберегающих технологий</w:t>
            </w:r>
          </w:p>
        </w:tc>
      </w:tr>
      <w:tr w:rsidR="004C0BF7" w14:paraId="0834BA51" w14:textId="77777777">
        <w:trPr>
          <w:trHeight w:val="263"/>
        </w:trPr>
        <w:tc>
          <w:tcPr>
            <w:tcW w:w="4185" w:type="dxa"/>
            <w:tcBorders>
              <w:top w:val="single" w:sz="6" w:space="0" w:color="000000"/>
              <w:left w:val="single" w:sz="12" w:space="0" w:color="000000"/>
              <w:bottom w:val="single" w:sz="12" w:space="0" w:color="000000"/>
              <w:right w:val="single" w:sz="6" w:space="0" w:color="000000"/>
            </w:tcBorders>
            <w:shd w:val="clear" w:color="auto" w:fill="FFFFFF"/>
            <w:tcMar>
              <w:top w:w="0" w:type="dxa"/>
              <w:left w:w="74" w:type="dxa"/>
              <w:bottom w:w="0" w:type="dxa"/>
              <w:right w:w="74" w:type="dxa"/>
            </w:tcMar>
            <w:vAlign w:val="center"/>
          </w:tcPr>
          <w:p w14:paraId="5056CDA6"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1</w:t>
            </w:r>
          </w:p>
        </w:tc>
        <w:tc>
          <w:tcPr>
            <w:tcW w:w="2552" w:type="dxa"/>
            <w:tcBorders>
              <w:top w:val="single" w:sz="6" w:space="0" w:color="000000"/>
              <w:left w:val="single" w:sz="6" w:space="0" w:color="000000"/>
              <w:bottom w:val="single" w:sz="12" w:space="0" w:color="000000"/>
              <w:right w:val="single" w:sz="6" w:space="0" w:color="000000"/>
            </w:tcBorders>
            <w:shd w:val="clear" w:color="auto" w:fill="FFFFFF"/>
            <w:tcMar>
              <w:top w:w="0" w:type="dxa"/>
              <w:left w:w="74" w:type="dxa"/>
              <w:bottom w:w="0" w:type="dxa"/>
              <w:right w:w="74" w:type="dxa"/>
            </w:tcMar>
            <w:vAlign w:val="center"/>
          </w:tcPr>
          <w:p w14:paraId="2D1C2C07"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2</w:t>
            </w:r>
          </w:p>
        </w:tc>
        <w:tc>
          <w:tcPr>
            <w:tcW w:w="3118" w:type="dxa"/>
            <w:tcBorders>
              <w:top w:val="single" w:sz="6" w:space="0" w:color="000000"/>
              <w:left w:val="single" w:sz="6" w:space="0" w:color="000000"/>
              <w:bottom w:val="single" w:sz="12" w:space="0" w:color="000000"/>
              <w:right w:val="single" w:sz="12" w:space="0" w:color="000000"/>
            </w:tcBorders>
            <w:shd w:val="clear" w:color="auto" w:fill="FFFFFF"/>
            <w:vAlign w:val="center"/>
          </w:tcPr>
          <w:p w14:paraId="2CD1D067" w14:textId="77777777" w:rsidR="004C0BF7" w:rsidRDefault="001B4C11">
            <w:pPr>
              <w:spacing w:after="0" w:line="240" w:lineRule="auto"/>
              <w:jc w:val="center"/>
              <w:rPr>
                <w:rFonts w:ascii="Times New Roman" w:hAnsi="Times New Roman"/>
              </w:rPr>
            </w:pPr>
            <w:r>
              <w:rPr>
                <w:rFonts w:ascii="Times New Roman" w:hAnsi="Times New Roman"/>
              </w:rPr>
              <w:t>3</w:t>
            </w:r>
          </w:p>
        </w:tc>
      </w:tr>
      <w:tr w:rsidR="004C0BF7" w14:paraId="5EA7C82F" w14:textId="77777777">
        <w:tc>
          <w:tcPr>
            <w:tcW w:w="4185" w:type="dxa"/>
            <w:tcBorders>
              <w:top w:val="single" w:sz="12" w:space="0" w:color="000000"/>
              <w:left w:val="single" w:sz="12" w:space="0" w:color="000000"/>
              <w:bottom w:val="single" w:sz="6" w:space="0" w:color="000000"/>
              <w:right w:val="single" w:sz="6" w:space="0" w:color="000000"/>
            </w:tcBorders>
            <w:shd w:val="clear" w:color="auto" w:fill="FFFFFF"/>
            <w:tcMar>
              <w:top w:w="0" w:type="dxa"/>
              <w:left w:w="74" w:type="dxa"/>
              <w:bottom w:w="0" w:type="dxa"/>
              <w:right w:w="74" w:type="dxa"/>
            </w:tcMar>
          </w:tcPr>
          <w:p w14:paraId="69DC600F" w14:textId="77777777" w:rsidR="004C0BF7" w:rsidRDefault="001B4C11">
            <w:pPr>
              <w:spacing w:after="0" w:line="240" w:lineRule="auto"/>
              <w:rPr>
                <w:rFonts w:ascii="Times New Roman" w:eastAsia="Times New Roman" w:hAnsi="Times New Roman"/>
                <w:spacing w:val="2"/>
                <w:lang w:eastAsia="ru-RU"/>
              </w:rPr>
            </w:pPr>
            <w:r>
              <w:rPr>
                <w:rFonts w:ascii="Times New Roman" w:eastAsia="Times New Roman" w:hAnsi="Times New Roman"/>
                <w:spacing w:val="2"/>
                <w:lang w:eastAsia="ru-RU"/>
              </w:rPr>
              <w:t>Застройка зданиями, оборудованными внутренним водопроводом и канализацией, без ванн</w:t>
            </w:r>
          </w:p>
        </w:tc>
        <w:tc>
          <w:tcPr>
            <w:tcW w:w="2552" w:type="dxa"/>
            <w:tcBorders>
              <w:top w:val="single" w:sz="12"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vAlign w:val="center"/>
          </w:tcPr>
          <w:p w14:paraId="465E06DA"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150</w:t>
            </w:r>
          </w:p>
        </w:tc>
        <w:tc>
          <w:tcPr>
            <w:tcW w:w="3118" w:type="dxa"/>
            <w:tcBorders>
              <w:top w:val="single" w:sz="12" w:space="0" w:color="000000"/>
              <w:left w:val="single" w:sz="6" w:space="0" w:color="000000"/>
              <w:bottom w:val="single" w:sz="6" w:space="0" w:color="000000"/>
              <w:right w:val="single" w:sz="12" w:space="0" w:color="000000"/>
            </w:tcBorders>
            <w:shd w:val="clear" w:color="auto" w:fill="FFFFFF"/>
            <w:vAlign w:val="center"/>
          </w:tcPr>
          <w:p w14:paraId="2039A626"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130</w:t>
            </w:r>
          </w:p>
        </w:tc>
      </w:tr>
      <w:tr w:rsidR="004C0BF7" w14:paraId="66AA5C6D" w14:textId="77777777">
        <w:tc>
          <w:tcPr>
            <w:tcW w:w="4185" w:type="dxa"/>
            <w:tcBorders>
              <w:top w:val="single" w:sz="6" w:space="0" w:color="000000"/>
              <w:left w:val="single" w:sz="12" w:space="0" w:color="000000"/>
              <w:bottom w:val="single" w:sz="6" w:space="0" w:color="000000"/>
              <w:right w:val="single" w:sz="6" w:space="0" w:color="000000"/>
            </w:tcBorders>
            <w:shd w:val="clear" w:color="auto" w:fill="FFFFFF"/>
            <w:tcMar>
              <w:top w:w="0" w:type="dxa"/>
              <w:left w:w="74" w:type="dxa"/>
              <w:bottom w:w="0" w:type="dxa"/>
              <w:right w:w="74" w:type="dxa"/>
            </w:tcMar>
          </w:tcPr>
          <w:p w14:paraId="65B79EBF" w14:textId="77777777" w:rsidR="004C0BF7" w:rsidRDefault="001B4C11">
            <w:pPr>
              <w:spacing w:after="0" w:line="240" w:lineRule="auto"/>
              <w:rPr>
                <w:rFonts w:ascii="Times New Roman" w:eastAsia="Times New Roman" w:hAnsi="Times New Roman"/>
                <w:spacing w:val="2"/>
                <w:lang w:eastAsia="ru-RU"/>
              </w:rPr>
            </w:pPr>
            <w:r>
              <w:rPr>
                <w:rFonts w:ascii="Times New Roman" w:eastAsia="Times New Roman" w:hAnsi="Times New Roman"/>
                <w:spacing w:val="2"/>
                <w:lang w:eastAsia="ru-RU"/>
              </w:rPr>
              <w:t>То же, с ванными и местными водонагревателями</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vAlign w:val="center"/>
          </w:tcPr>
          <w:p w14:paraId="5051DFE6"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180</w:t>
            </w:r>
          </w:p>
        </w:tc>
        <w:tc>
          <w:tcPr>
            <w:tcW w:w="3118" w:type="dxa"/>
            <w:tcBorders>
              <w:top w:val="single" w:sz="6" w:space="0" w:color="000000"/>
              <w:left w:val="single" w:sz="6" w:space="0" w:color="000000"/>
              <w:bottom w:val="single" w:sz="6" w:space="0" w:color="000000"/>
              <w:right w:val="single" w:sz="12" w:space="0" w:color="000000"/>
            </w:tcBorders>
            <w:shd w:val="clear" w:color="auto" w:fill="FFFFFF"/>
            <w:vAlign w:val="center"/>
          </w:tcPr>
          <w:p w14:paraId="70076493"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160</w:t>
            </w:r>
          </w:p>
        </w:tc>
      </w:tr>
      <w:tr w:rsidR="004C0BF7" w14:paraId="14A656B5" w14:textId="77777777">
        <w:tc>
          <w:tcPr>
            <w:tcW w:w="4185" w:type="dxa"/>
            <w:tcBorders>
              <w:top w:val="single" w:sz="6" w:space="0" w:color="000000"/>
              <w:left w:val="single" w:sz="12" w:space="0" w:color="000000"/>
              <w:bottom w:val="single" w:sz="12" w:space="0" w:color="000000"/>
              <w:right w:val="single" w:sz="6" w:space="0" w:color="000000"/>
            </w:tcBorders>
            <w:shd w:val="clear" w:color="auto" w:fill="FFFFFF"/>
            <w:tcMar>
              <w:top w:w="0" w:type="dxa"/>
              <w:left w:w="74" w:type="dxa"/>
              <w:bottom w:w="0" w:type="dxa"/>
              <w:right w:w="74" w:type="dxa"/>
            </w:tcMar>
          </w:tcPr>
          <w:p w14:paraId="30A8B9B5" w14:textId="77777777" w:rsidR="004C0BF7" w:rsidRDefault="001B4C11">
            <w:pPr>
              <w:spacing w:after="0" w:line="240" w:lineRule="auto"/>
              <w:rPr>
                <w:rFonts w:ascii="Times New Roman" w:eastAsia="Times New Roman" w:hAnsi="Times New Roman"/>
                <w:spacing w:val="2"/>
                <w:lang w:eastAsia="ru-RU"/>
              </w:rPr>
            </w:pPr>
            <w:r>
              <w:rPr>
                <w:rFonts w:ascii="Times New Roman" w:eastAsia="Times New Roman" w:hAnsi="Times New Roman"/>
                <w:spacing w:val="2"/>
                <w:lang w:eastAsia="ru-RU"/>
              </w:rPr>
              <w:t>То же, с централизованным горячим водоснабжением</w:t>
            </w:r>
          </w:p>
        </w:tc>
        <w:tc>
          <w:tcPr>
            <w:tcW w:w="2552" w:type="dxa"/>
            <w:tcBorders>
              <w:top w:val="single" w:sz="6" w:space="0" w:color="000000"/>
              <w:left w:val="single" w:sz="6" w:space="0" w:color="000000"/>
              <w:bottom w:val="single" w:sz="12" w:space="0" w:color="000000"/>
              <w:right w:val="single" w:sz="6" w:space="0" w:color="000000"/>
            </w:tcBorders>
            <w:shd w:val="clear" w:color="auto" w:fill="FFFFFF"/>
            <w:tcMar>
              <w:top w:w="0" w:type="dxa"/>
              <w:left w:w="74" w:type="dxa"/>
              <w:bottom w:w="0" w:type="dxa"/>
              <w:right w:w="74" w:type="dxa"/>
            </w:tcMar>
            <w:vAlign w:val="center"/>
          </w:tcPr>
          <w:p w14:paraId="53E9351C"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270</w:t>
            </w:r>
          </w:p>
        </w:tc>
        <w:tc>
          <w:tcPr>
            <w:tcW w:w="3118" w:type="dxa"/>
            <w:tcBorders>
              <w:top w:val="single" w:sz="6" w:space="0" w:color="000000"/>
              <w:left w:val="single" w:sz="6" w:space="0" w:color="000000"/>
              <w:bottom w:val="single" w:sz="12" w:space="0" w:color="000000"/>
              <w:right w:val="single" w:sz="12" w:space="0" w:color="000000"/>
            </w:tcBorders>
            <w:shd w:val="clear" w:color="auto" w:fill="FFFFFF"/>
            <w:vAlign w:val="center"/>
          </w:tcPr>
          <w:p w14:paraId="34A763A4" w14:textId="77777777" w:rsidR="004C0BF7" w:rsidRDefault="001B4C11">
            <w:pPr>
              <w:spacing w:after="0" w:line="240" w:lineRule="auto"/>
              <w:jc w:val="center"/>
              <w:rPr>
                <w:rFonts w:ascii="Times New Roman" w:eastAsia="Times New Roman" w:hAnsi="Times New Roman"/>
                <w:spacing w:val="2"/>
                <w:lang w:eastAsia="ru-RU"/>
              </w:rPr>
            </w:pPr>
            <w:r>
              <w:rPr>
                <w:rFonts w:ascii="Times New Roman" w:eastAsia="Times New Roman" w:hAnsi="Times New Roman"/>
                <w:spacing w:val="2"/>
                <w:lang w:eastAsia="ru-RU"/>
              </w:rPr>
              <w:t>250</w:t>
            </w:r>
          </w:p>
        </w:tc>
      </w:tr>
    </w:tbl>
    <w:p w14:paraId="4C592636"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Для районов застройки зданиями с водопользованием из водоразборных колонок удельное среднесуточное (за год) водопотребление на одного жителя проживающего в районе застройки, принимается равным 50 л/сут.</w:t>
      </w:r>
    </w:p>
    <w:p w14:paraId="131BB1E6"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bCs/>
          <w:sz w:val="24"/>
          <w:szCs w:val="24"/>
        </w:rPr>
        <w:t>5</w:t>
      </w:r>
      <w:r>
        <w:rPr>
          <w:rFonts w:ascii="Times New Roman" w:eastAsia="Times New Roman" w:hAnsi="Times New Roman"/>
          <w:sz w:val="24"/>
          <w:szCs w:val="24"/>
        </w:rPr>
        <w:t xml:space="preserve">. Расчетные показатели минимально допустимого уровня обеспеченности и максимально допустимого уровня территориальной доступности объектов, предназначенных для сбора (в том числе раздельного сбора) и транспортирования твердых коммунальных </w:t>
      </w:r>
      <w:r>
        <w:rPr>
          <w:rFonts w:ascii="Times New Roman" w:eastAsia="Times New Roman" w:hAnsi="Times New Roman"/>
          <w:spacing w:val="-2"/>
          <w:sz w:val="24"/>
          <w:szCs w:val="24"/>
        </w:rPr>
        <w:t>отходов</w:t>
      </w:r>
    </w:p>
    <w:tbl>
      <w:tblPr>
        <w:tblW w:w="9645"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98"/>
        <w:gridCol w:w="2837"/>
        <w:gridCol w:w="2410"/>
      </w:tblGrid>
      <w:tr w:rsidR="004C0BF7" w14:paraId="317B589B" w14:textId="77777777">
        <w:trPr>
          <w:cantSplit/>
          <w:trHeight w:val="466"/>
        </w:trPr>
        <w:tc>
          <w:tcPr>
            <w:tcW w:w="4395" w:type="dxa"/>
            <w:tcBorders>
              <w:top w:val="single" w:sz="12" w:space="0" w:color="auto"/>
              <w:left w:val="single" w:sz="12" w:space="0" w:color="auto"/>
              <w:bottom w:val="single" w:sz="12" w:space="0" w:color="auto"/>
              <w:right w:val="single" w:sz="6" w:space="0" w:color="auto"/>
            </w:tcBorders>
            <w:vAlign w:val="center"/>
          </w:tcPr>
          <w:p w14:paraId="28847496" w14:textId="77777777" w:rsidR="004C0BF7" w:rsidRDefault="001B4C11">
            <w:pPr>
              <w:spacing w:after="0" w:line="240" w:lineRule="auto"/>
              <w:ind w:firstLine="34"/>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Наименование </w:t>
            </w:r>
          </w:p>
          <w:p w14:paraId="7C796286" w14:textId="77777777" w:rsidR="004C0BF7" w:rsidRDefault="001B4C11">
            <w:pPr>
              <w:spacing w:after="0" w:line="240" w:lineRule="auto"/>
              <w:ind w:firstLine="34"/>
              <w:jc w:val="center"/>
              <w:rPr>
                <w:rFonts w:ascii="Times New Roman" w:eastAsia="Times New Roman" w:hAnsi="Times New Roman"/>
                <w:color w:val="000000"/>
                <w:lang w:eastAsia="ru-RU"/>
              </w:rPr>
            </w:pPr>
            <w:r>
              <w:rPr>
                <w:rFonts w:ascii="Times New Roman" w:eastAsia="Times New Roman" w:hAnsi="Times New Roman"/>
                <w:color w:val="000000"/>
                <w:lang w:eastAsia="ru-RU"/>
              </w:rPr>
              <w:t>объектов</w:t>
            </w:r>
          </w:p>
        </w:tc>
        <w:tc>
          <w:tcPr>
            <w:tcW w:w="2835" w:type="dxa"/>
            <w:tcBorders>
              <w:top w:val="single" w:sz="12" w:space="0" w:color="auto"/>
              <w:left w:val="single" w:sz="6" w:space="0" w:color="auto"/>
              <w:bottom w:val="single" w:sz="12" w:space="0" w:color="auto"/>
              <w:right w:val="single" w:sz="6" w:space="0" w:color="auto"/>
            </w:tcBorders>
            <w:vAlign w:val="center"/>
          </w:tcPr>
          <w:p w14:paraId="57C5AC2F" w14:textId="77777777" w:rsidR="004C0BF7" w:rsidRDefault="001B4C11">
            <w:pPr>
              <w:spacing w:after="0" w:line="240" w:lineRule="auto"/>
              <w:ind w:firstLine="34"/>
              <w:jc w:val="center"/>
              <w:rPr>
                <w:rFonts w:ascii="Times New Roman" w:eastAsia="Times New Roman" w:hAnsi="Times New Roman"/>
                <w:color w:val="000000"/>
                <w:lang w:eastAsia="ru-RU"/>
              </w:rPr>
            </w:pPr>
            <w:r>
              <w:rPr>
                <w:rFonts w:ascii="Times New Roman" w:eastAsia="Times New Roman" w:hAnsi="Times New Roman"/>
                <w:color w:val="000000"/>
                <w:lang w:eastAsia="ru-RU"/>
              </w:rPr>
              <w:t>Единица</w:t>
            </w:r>
          </w:p>
          <w:p w14:paraId="556B6A81" w14:textId="77777777" w:rsidR="004C0BF7" w:rsidRDefault="001B4C11">
            <w:pPr>
              <w:spacing w:after="0" w:line="240" w:lineRule="auto"/>
              <w:ind w:firstLine="34"/>
              <w:jc w:val="center"/>
              <w:rPr>
                <w:rFonts w:ascii="Times New Roman" w:eastAsia="Times New Roman" w:hAnsi="Times New Roman"/>
                <w:color w:val="000000"/>
                <w:lang w:eastAsia="ru-RU"/>
              </w:rPr>
            </w:pPr>
            <w:r>
              <w:rPr>
                <w:rFonts w:ascii="Times New Roman" w:eastAsia="Times New Roman" w:hAnsi="Times New Roman"/>
                <w:color w:val="000000"/>
                <w:lang w:eastAsia="ru-RU"/>
              </w:rPr>
              <w:t>измерения</w:t>
            </w:r>
          </w:p>
        </w:tc>
        <w:tc>
          <w:tcPr>
            <w:tcW w:w="2409" w:type="dxa"/>
            <w:tcBorders>
              <w:top w:val="single" w:sz="12" w:space="0" w:color="auto"/>
              <w:left w:val="single" w:sz="6" w:space="0" w:color="auto"/>
              <w:bottom w:val="single" w:sz="12" w:space="0" w:color="auto"/>
              <w:right w:val="single" w:sz="12" w:space="0" w:color="auto"/>
            </w:tcBorders>
            <w:vAlign w:val="center"/>
          </w:tcPr>
          <w:p w14:paraId="14E1B221"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 xml:space="preserve">Показатель </w:t>
            </w:r>
          </w:p>
        </w:tc>
      </w:tr>
      <w:tr w:rsidR="004C0BF7" w14:paraId="1DFFB2DF" w14:textId="77777777">
        <w:trPr>
          <w:cantSplit/>
          <w:trHeight w:val="258"/>
        </w:trPr>
        <w:tc>
          <w:tcPr>
            <w:tcW w:w="4395" w:type="dxa"/>
            <w:tcBorders>
              <w:top w:val="single" w:sz="12" w:space="0" w:color="auto"/>
              <w:left w:val="single" w:sz="12" w:space="0" w:color="auto"/>
              <w:bottom w:val="single" w:sz="12" w:space="0" w:color="auto"/>
              <w:right w:val="single" w:sz="6" w:space="0" w:color="auto"/>
            </w:tcBorders>
            <w:vAlign w:val="center"/>
          </w:tcPr>
          <w:p w14:paraId="64030A1F" w14:textId="77777777" w:rsidR="004C0BF7" w:rsidRDefault="001B4C11">
            <w:pPr>
              <w:spacing w:after="0" w:line="240" w:lineRule="auto"/>
              <w:ind w:firstLine="34"/>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2835" w:type="dxa"/>
            <w:tcBorders>
              <w:top w:val="single" w:sz="12" w:space="0" w:color="auto"/>
              <w:left w:val="single" w:sz="6" w:space="0" w:color="auto"/>
              <w:bottom w:val="single" w:sz="12" w:space="0" w:color="auto"/>
              <w:right w:val="single" w:sz="6" w:space="0" w:color="auto"/>
            </w:tcBorders>
            <w:vAlign w:val="center"/>
          </w:tcPr>
          <w:p w14:paraId="63A842F7" w14:textId="77777777" w:rsidR="004C0BF7" w:rsidRDefault="001B4C11">
            <w:pPr>
              <w:spacing w:after="0" w:line="240" w:lineRule="auto"/>
              <w:ind w:firstLine="34"/>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c>
          <w:tcPr>
            <w:tcW w:w="2409" w:type="dxa"/>
            <w:tcBorders>
              <w:top w:val="single" w:sz="12" w:space="0" w:color="auto"/>
              <w:left w:val="single" w:sz="6" w:space="0" w:color="auto"/>
              <w:bottom w:val="single" w:sz="12" w:space="0" w:color="auto"/>
              <w:right w:val="single" w:sz="12" w:space="0" w:color="auto"/>
            </w:tcBorders>
            <w:vAlign w:val="center"/>
          </w:tcPr>
          <w:p w14:paraId="491DF9A9"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3</w:t>
            </w:r>
          </w:p>
        </w:tc>
      </w:tr>
      <w:tr w:rsidR="004C0BF7" w14:paraId="3D4B898C" w14:textId="77777777">
        <w:trPr>
          <w:cantSplit/>
          <w:trHeight w:val="466"/>
        </w:trPr>
        <w:tc>
          <w:tcPr>
            <w:tcW w:w="4395" w:type="dxa"/>
            <w:tcBorders>
              <w:top w:val="single" w:sz="12" w:space="0" w:color="auto"/>
              <w:left w:val="single" w:sz="12" w:space="0" w:color="auto"/>
              <w:bottom w:val="single" w:sz="12" w:space="0" w:color="auto"/>
              <w:right w:val="single" w:sz="6" w:space="0" w:color="auto"/>
            </w:tcBorders>
            <w:vAlign w:val="center"/>
          </w:tcPr>
          <w:p w14:paraId="757DCCC1" w14:textId="77777777" w:rsidR="004C0BF7" w:rsidRDefault="001B4C11">
            <w:pPr>
              <w:spacing w:after="0" w:line="240" w:lineRule="auto"/>
              <w:rPr>
                <w:rFonts w:ascii="Times New Roman" w:eastAsia="Times New Roman" w:hAnsi="Times New Roman"/>
                <w:bCs/>
                <w:color w:val="000000"/>
                <w:lang w:eastAsia="ru-RU"/>
              </w:rPr>
            </w:pPr>
            <w:r>
              <w:rPr>
                <w:rFonts w:ascii="Times New Roman" w:eastAsia="Times New Roman" w:hAnsi="Times New Roman"/>
                <w:bCs/>
                <w:color w:val="000000"/>
                <w:lang w:eastAsia="ru-RU"/>
              </w:rPr>
              <w:t>Площадки под контейнеры</w:t>
            </w:r>
          </w:p>
        </w:tc>
        <w:tc>
          <w:tcPr>
            <w:tcW w:w="2835" w:type="dxa"/>
            <w:tcBorders>
              <w:top w:val="single" w:sz="12" w:space="0" w:color="auto"/>
              <w:left w:val="single" w:sz="6" w:space="0" w:color="auto"/>
              <w:bottom w:val="single" w:sz="12" w:space="0" w:color="auto"/>
              <w:right w:val="single" w:sz="6" w:space="0" w:color="auto"/>
            </w:tcBorders>
            <w:vAlign w:val="center"/>
          </w:tcPr>
          <w:p w14:paraId="76250DB5"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м</w:t>
            </w:r>
          </w:p>
        </w:tc>
        <w:tc>
          <w:tcPr>
            <w:tcW w:w="2409" w:type="dxa"/>
            <w:tcBorders>
              <w:top w:val="single" w:sz="12" w:space="0" w:color="auto"/>
              <w:left w:val="single" w:sz="6" w:space="0" w:color="auto"/>
              <w:bottom w:val="single" w:sz="12" w:space="0" w:color="auto"/>
              <w:right w:val="single" w:sz="12" w:space="0" w:color="auto"/>
            </w:tcBorders>
            <w:vAlign w:val="center"/>
          </w:tcPr>
          <w:p w14:paraId="068BD3DD"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100</w:t>
            </w:r>
          </w:p>
        </w:tc>
      </w:tr>
    </w:tbl>
    <w:p w14:paraId="15E8858C" w14:textId="77777777" w:rsidR="004C0BF7" w:rsidRDefault="004C0BF7">
      <w:pPr>
        <w:widowControl w:val="0"/>
        <w:spacing w:before="112" w:after="0" w:line="240" w:lineRule="auto"/>
        <w:ind w:right="3" w:firstLine="567"/>
        <w:jc w:val="both"/>
        <w:rPr>
          <w:rFonts w:ascii="Times New Roman" w:eastAsia="Times New Roman" w:hAnsi="Times New Roman"/>
          <w:sz w:val="24"/>
          <w:szCs w:val="24"/>
        </w:rPr>
      </w:pPr>
    </w:p>
    <w:p w14:paraId="1457FC7E" w14:textId="77777777" w:rsidR="004C0BF7" w:rsidRDefault="001B4C11">
      <w:pPr>
        <w:keepNext/>
        <w:spacing w:after="0" w:line="240" w:lineRule="auto"/>
        <w:ind w:right="3" w:firstLine="567"/>
        <w:jc w:val="both"/>
        <w:outlineLvl w:val="3"/>
        <w:rPr>
          <w:rFonts w:ascii="Times New Roman" w:eastAsia="Times New Roman" w:hAnsi="Times New Roman"/>
          <w:i/>
          <w:sz w:val="24"/>
          <w:szCs w:val="24"/>
        </w:rPr>
      </w:pPr>
      <w:bookmarkStart w:id="28" w:name="_Toc198720722"/>
      <w:r>
        <w:rPr>
          <w:rFonts w:ascii="Times New Roman" w:eastAsia="Times New Roman" w:hAnsi="Times New Roman"/>
          <w:i/>
          <w:sz w:val="24"/>
          <w:szCs w:val="24"/>
        </w:rPr>
        <w:t>Статья 59. Расчетные показатели минимально допустимого уровня обеспеченности территории объектами транспортной инфраструктур и расчетные показатели максимально допустимого уровня территориальной доступности указанных объектов для населения</w:t>
      </w:r>
      <w:bookmarkEnd w:id="28"/>
      <w:r>
        <w:rPr>
          <w:rFonts w:ascii="Times New Roman" w:eastAsia="Times New Roman" w:hAnsi="Times New Roman"/>
          <w:i/>
          <w:sz w:val="24"/>
          <w:szCs w:val="24"/>
        </w:rPr>
        <w:t xml:space="preserve"> </w:t>
      </w:r>
    </w:p>
    <w:p w14:paraId="0E7E1CD5"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1. Расчетные показатели минимально допустимого уровня обеспеченности и максимально допустимого уровня территориальной доступности автомобильных дорог местного значения для населения Мамонского сельского поселения</w:t>
      </w:r>
    </w:p>
    <w:p w14:paraId="1724CD8E" w14:textId="77777777" w:rsidR="004C0BF7" w:rsidRDefault="004C0BF7">
      <w:pPr>
        <w:widowControl w:val="0"/>
        <w:spacing w:before="2" w:after="0" w:line="240" w:lineRule="auto"/>
        <w:ind w:right="3" w:firstLine="567"/>
        <w:jc w:val="both"/>
        <w:rPr>
          <w:rFonts w:ascii="Times New Roman" w:eastAsia="Times New Roman" w:hAnsi="Times New Roman"/>
          <w:sz w:val="11"/>
          <w:szCs w:val="24"/>
        </w:rPr>
      </w:pPr>
    </w:p>
    <w:p w14:paraId="79EE8092" w14:textId="77777777" w:rsidR="004C0BF7" w:rsidRDefault="001B4C11">
      <w:pPr>
        <w:widowControl w:val="0"/>
        <w:spacing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Параметры, включая размеры, перечисленных элементов улично-дорожной сети, ширина основных улиц и дорог в красных линиях определяются документами территориального планирования.</w:t>
      </w:r>
    </w:p>
    <w:p w14:paraId="4DC765E3" w14:textId="77777777" w:rsidR="004C0BF7" w:rsidRDefault="001B4C11">
      <w:pPr>
        <w:widowControl w:val="0"/>
        <w:spacing w:before="274" w:after="0" w:line="240" w:lineRule="auto"/>
        <w:ind w:right="3" w:firstLine="567"/>
        <w:jc w:val="both"/>
        <w:rPr>
          <w:rFonts w:ascii="Times New Roman" w:eastAsia="Times New Roman" w:hAnsi="Times New Roman"/>
          <w:sz w:val="24"/>
          <w:szCs w:val="24"/>
        </w:rPr>
      </w:pPr>
      <w:bookmarkStart w:id="29" w:name="_bookmark13"/>
      <w:bookmarkEnd w:id="29"/>
      <w:r>
        <w:rPr>
          <w:rFonts w:ascii="Times New Roman" w:eastAsia="Times New Roman" w:hAnsi="Times New Roman"/>
          <w:sz w:val="24"/>
          <w:szCs w:val="24"/>
        </w:rPr>
        <w:t>2. Расчетные показатели минимально допустимого уровня обеспеченности и максимально допустимого уровня территориальной доступности объектов транспортных услуг и транспортного обслуживания населения для населения муниципального образования</w:t>
      </w:r>
    </w:p>
    <w:p w14:paraId="759C9140" w14:textId="77777777" w:rsidR="004C0BF7" w:rsidRDefault="001B4C11">
      <w:pPr>
        <w:spacing w:before="120" w:after="120" w:line="240" w:lineRule="auto"/>
        <w:ind w:firstLine="709"/>
        <w:jc w:val="both"/>
        <w:rPr>
          <w:rFonts w:ascii="Times New Roman" w:eastAsia="Times New Roman" w:hAnsi="Times New Roman"/>
          <w:sz w:val="24"/>
          <w:szCs w:val="24"/>
          <w:shd w:val="clear" w:color="auto" w:fill="FFFFFF"/>
          <w:lang w:eastAsia="ru-RU"/>
        </w:rPr>
      </w:pPr>
      <w:r>
        <w:rPr>
          <w:rFonts w:ascii="Times New Roman" w:eastAsia="Times New Roman" w:hAnsi="Times New Roman"/>
          <w:sz w:val="24"/>
          <w:szCs w:val="24"/>
          <w:lang w:eastAsia="ru-RU"/>
        </w:rPr>
        <w:t>Максимальный уровень доступности остановок городского общественного транспорта</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6182"/>
        <w:gridCol w:w="1598"/>
        <w:gridCol w:w="1545"/>
      </w:tblGrid>
      <w:tr w:rsidR="004C0BF7" w14:paraId="782DEAE0"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127D31A6"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Наименование </w:t>
            </w:r>
          </w:p>
          <w:p w14:paraId="67E66845"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территории</w:t>
            </w:r>
          </w:p>
        </w:tc>
        <w:tc>
          <w:tcPr>
            <w:tcW w:w="1614" w:type="dxa"/>
            <w:tcBorders>
              <w:top w:val="single" w:sz="12" w:space="0" w:color="000000"/>
              <w:left w:val="single" w:sz="6" w:space="0" w:color="000000"/>
              <w:bottom w:val="single" w:sz="12" w:space="0" w:color="000000"/>
              <w:right w:val="single" w:sz="6" w:space="0" w:color="000000"/>
            </w:tcBorders>
            <w:vAlign w:val="center"/>
          </w:tcPr>
          <w:p w14:paraId="0D3B1D66"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Единица</w:t>
            </w:r>
          </w:p>
          <w:p w14:paraId="2FE38EF9"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измерения</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47F0B3C8"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Показатель</w:t>
            </w:r>
          </w:p>
        </w:tc>
      </w:tr>
      <w:tr w:rsidR="004C0BF7" w14:paraId="65F4F9C5"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149890CF"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614" w:type="dxa"/>
            <w:tcBorders>
              <w:top w:val="single" w:sz="12" w:space="0" w:color="000000"/>
              <w:left w:val="single" w:sz="6" w:space="0" w:color="000000"/>
              <w:bottom w:val="single" w:sz="12" w:space="0" w:color="000000"/>
              <w:right w:val="single" w:sz="6" w:space="0" w:color="000000"/>
            </w:tcBorders>
            <w:vAlign w:val="center"/>
          </w:tcPr>
          <w:p w14:paraId="3BF80B5F"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35D921D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3</w:t>
            </w:r>
          </w:p>
        </w:tc>
      </w:tr>
      <w:tr w:rsidR="004C0BF7" w14:paraId="3AE48DC7"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021ED648"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lang w:eastAsia="ru-RU"/>
              </w:rPr>
              <w:t>Жилые зоны, в том числе</w:t>
            </w:r>
          </w:p>
        </w:tc>
        <w:tc>
          <w:tcPr>
            <w:tcW w:w="1614" w:type="dxa"/>
            <w:tcBorders>
              <w:top w:val="single" w:sz="12" w:space="0" w:color="000000"/>
              <w:left w:val="single" w:sz="6" w:space="0" w:color="000000"/>
              <w:bottom w:val="single" w:sz="12" w:space="0" w:color="000000"/>
              <w:right w:val="single" w:sz="6" w:space="0" w:color="000000"/>
            </w:tcBorders>
            <w:vAlign w:val="center"/>
          </w:tcPr>
          <w:p w14:paraId="740F4838"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м</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095271C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500</w:t>
            </w:r>
          </w:p>
        </w:tc>
      </w:tr>
      <w:tr w:rsidR="004C0BF7" w14:paraId="3411929D"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6D1FEFFF" w14:textId="77777777" w:rsidR="004C0BF7" w:rsidRDefault="001B4C11">
            <w:pPr>
              <w:spacing w:after="0" w:line="240" w:lineRule="auto"/>
              <w:ind w:left="284"/>
              <w:rPr>
                <w:rFonts w:ascii="Times New Roman" w:eastAsia="Times New Roman" w:hAnsi="Times New Roman"/>
                <w:lang w:eastAsia="ru-RU"/>
              </w:rPr>
            </w:pPr>
            <w:r>
              <w:rPr>
                <w:rFonts w:ascii="Times New Roman" w:eastAsia="Times New Roman" w:hAnsi="Times New Roman"/>
                <w:lang w:eastAsia="ru-RU"/>
              </w:rPr>
              <w:t>для усадебной застройки</w:t>
            </w:r>
          </w:p>
        </w:tc>
        <w:tc>
          <w:tcPr>
            <w:tcW w:w="1614" w:type="dxa"/>
            <w:tcBorders>
              <w:top w:val="single" w:sz="12" w:space="0" w:color="000000"/>
              <w:left w:val="single" w:sz="6" w:space="0" w:color="000000"/>
              <w:bottom w:val="single" w:sz="12" w:space="0" w:color="000000"/>
              <w:right w:val="single" w:sz="6" w:space="0" w:color="000000"/>
            </w:tcBorders>
            <w:vAlign w:val="center"/>
          </w:tcPr>
          <w:p w14:paraId="7D46E845"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м</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244988CB"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600</w:t>
            </w:r>
          </w:p>
        </w:tc>
      </w:tr>
      <w:tr w:rsidR="004C0BF7" w14:paraId="7B2B8351"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213253B9"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lang w:eastAsia="ru-RU"/>
              </w:rPr>
              <w:t>Общественно-деловые зоны</w:t>
            </w:r>
          </w:p>
        </w:tc>
        <w:tc>
          <w:tcPr>
            <w:tcW w:w="1614" w:type="dxa"/>
            <w:tcBorders>
              <w:top w:val="single" w:sz="12" w:space="0" w:color="000000"/>
              <w:left w:val="single" w:sz="6" w:space="0" w:color="000000"/>
              <w:bottom w:val="single" w:sz="12" w:space="0" w:color="000000"/>
              <w:right w:val="single" w:sz="6" w:space="0" w:color="000000"/>
            </w:tcBorders>
            <w:vAlign w:val="center"/>
          </w:tcPr>
          <w:p w14:paraId="22C2AD03"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м</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2174068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500</w:t>
            </w:r>
          </w:p>
        </w:tc>
      </w:tr>
      <w:tr w:rsidR="004C0BF7" w14:paraId="34AF2C53"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4F59BA8D"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lang w:eastAsia="ru-RU"/>
              </w:rPr>
              <w:t>Производственные и коммунально-складские зоны (от проходных предприятий)</w:t>
            </w:r>
          </w:p>
        </w:tc>
        <w:tc>
          <w:tcPr>
            <w:tcW w:w="1614" w:type="dxa"/>
            <w:tcBorders>
              <w:top w:val="single" w:sz="12" w:space="0" w:color="000000"/>
              <w:left w:val="single" w:sz="6" w:space="0" w:color="000000"/>
              <w:bottom w:val="single" w:sz="12" w:space="0" w:color="000000"/>
              <w:right w:val="single" w:sz="6" w:space="0" w:color="000000"/>
            </w:tcBorders>
            <w:vAlign w:val="center"/>
          </w:tcPr>
          <w:p w14:paraId="4056A471"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м</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56EF4822"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400</w:t>
            </w:r>
          </w:p>
        </w:tc>
      </w:tr>
      <w:tr w:rsidR="004C0BF7" w14:paraId="517DFEFF" w14:textId="77777777">
        <w:trPr>
          <w:tblHeader/>
          <w:jc w:val="center"/>
        </w:trPr>
        <w:tc>
          <w:tcPr>
            <w:tcW w:w="6264" w:type="dxa"/>
            <w:tcBorders>
              <w:top w:val="single" w:sz="12" w:space="0" w:color="000000"/>
              <w:left w:val="single" w:sz="12" w:space="0" w:color="000000"/>
              <w:bottom w:val="single" w:sz="12" w:space="0" w:color="000000"/>
              <w:right w:val="single" w:sz="6" w:space="0" w:color="000000"/>
            </w:tcBorders>
            <w:vAlign w:val="center"/>
          </w:tcPr>
          <w:p w14:paraId="3F443C2D"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lang w:eastAsia="ru-RU"/>
              </w:rPr>
              <w:t>Зоны массового отдыха и спорта (от главного входа)</w:t>
            </w:r>
          </w:p>
        </w:tc>
        <w:tc>
          <w:tcPr>
            <w:tcW w:w="1614" w:type="dxa"/>
            <w:tcBorders>
              <w:top w:val="single" w:sz="12" w:space="0" w:color="000000"/>
              <w:left w:val="single" w:sz="6" w:space="0" w:color="000000"/>
              <w:bottom w:val="single" w:sz="12" w:space="0" w:color="000000"/>
              <w:right w:val="single" w:sz="6" w:space="0" w:color="000000"/>
            </w:tcBorders>
            <w:vAlign w:val="center"/>
          </w:tcPr>
          <w:p w14:paraId="37C563E3"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м</w:t>
            </w:r>
          </w:p>
        </w:tc>
        <w:tc>
          <w:tcPr>
            <w:tcW w:w="1560" w:type="dxa"/>
            <w:tcBorders>
              <w:top w:val="single" w:sz="12" w:space="0" w:color="000000"/>
              <w:left w:val="single" w:sz="6" w:space="0" w:color="000000"/>
              <w:bottom w:val="single" w:sz="12" w:space="0" w:color="000000"/>
              <w:right w:val="single" w:sz="12" w:space="0" w:color="000000"/>
            </w:tcBorders>
            <w:vAlign w:val="center"/>
          </w:tcPr>
          <w:p w14:paraId="2A95D7A1"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800</w:t>
            </w:r>
          </w:p>
        </w:tc>
      </w:tr>
    </w:tbl>
    <w:p w14:paraId="69AC6FB9" w14:textId="77777777" w:rsidR="004C0BF7" w:rsidRDefault="004C0BF7">
      <w:pPr>
        <w:widowControl w:val="0"/>
        <w:spacing w:before="64" w:after="0" w:line="240" w:lineRule="auto"/>
        <w:ind w:right="3" w:firstLine="567"/>
        <w:jc w:val="both"/>
        <w:rPr>
          <w:rFonts w:ascii="Times New Roman" w:eastAsia="Times New Roman" w:hAnsi="Times New Roman"/>
          <w:sz w:val="20"/>
          <w:szCs w:val="24"/>
        </w:rPr>
      </w:pPr>
    </w:p>
    <w:p w14:paraId="17470C6A" w14:textId="77777777" w:rsidR="004C0BF7" w:rsidRDefault="004C0BF7">
      <w:pPr>
        <w:widowControl w:val="0"/>
        <w:spacing w:after="0" w:line="240" w:lineRule="auto"/>
        <w:ind w:right="3" w:firstLine="567"/>
        <w:jc w:val="both"/>
        <w:rPr>
          <w:rFonts w:ascii="Times New Roman" w:eastAsia="Times New Roman" w:hAnsi="Times New Roman"/>
          <w:sz w:val="24"/>
          <w:szCs w:val="24"/>
          <w:lang w:val="en-US"/>
        </w:rPr>
      </w:pPr>
    </w:p>
    <w:p w14:paraId="1BB3E9D2" w14:textId="77777777" w:rsidR="004C0BF7" w:rsidRDefault="001B4C11">
      <w:pPr>
        <w:keepNext/>
        <w:spacing w:after="0" w:line="240" w:lineRule="auto"/>
        <w:ind w:right="3" w:firstLine="567"/>
        <w:jc w:val="both"/>
        <w:outlineLvl w:val="3"/>
        <w:rPr>
          <w:rFonts w:ascii="Times New Roman" w:eastAsia="Times New Roman" w:hAnsi="Times New Roman"/>
          <w:b/>
          <w:i/>
          <w:sz w:val="24"/>
          <w:szCs w:val="24"/>
        </w:rPr>
      </w:pPr>
      <w:bookmarkStart w:id="30" w:name="_Toc198720723"/>
      <w:r>
        <w:rPr>
          <w:rFonts w:ascii="Times New Roman" w:eastAsia="Times New Roman" w:hAnsi="Times New Roman"/>
          <w:b/>
          <w:i/>
          <w:sz w:val="24"/>
          <w:szCs w:val="24"/>
        </w:rPr>
        <w:t>Статья 60. Расчетные показатели минимально допустимого уровня обеспеченности территории объектами социальной инфраструктур и расчетные показатели максимально допустимого уровня территориальной доступности указанных объектов для населения</w:t>
      </w:r>
      <w:bookmarkEnd w:id="30"/>
      <w:r>
        <w:rPr>
          <w:rFonts w:ascii="Times New Roman" w:eastAsia="Times New Roman" w:hAnsi="Times New Roman"/>
          <w:b/>
          <w:i/>
          <w:sz w:val="24"/>
          <w:szCs w:val="24"/>
        </w:rPr>
        <w:t xml:space="preserve"> </w:t>
      </w:r>
    </w:p>
    <w:p w14:paraId="601DD050"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r>
        <w:rPr>
          <w:rFonts w:ascii="Times New Roman" w:eastAsia="Times New Roman" w:hAnsi="Times New Roman"/>
          <w:sz w:val="24"/>
          <w:szCs w:val="24"/>
        </w:rPr>
        <w:t xml:space="preserve">1. Расчетные показатели минимально допустимого уровня обеспеченности и максимально допустимого уровня территориальной доступности объектов физической культуры и массового спорта местного значения для населения Мамонского сельского </w:t>
      </w:r>
      <w:r>
        <w:rPr>
          <w:rFonts w:ascii="Times New Roman" w:eastAsia="Times New Roman" w:hAnsi="Times New Roman"/>
          <w:spacing w:val="-2"/>
          <w:sz w:val="24"/>
          <w:szCs w:val="24"/>
        </w:rPr>
        <w:t>поселения</w:t>
      </w:r>
    </w:p>
    <w:p w14:paraId="72CD81A6" w14:textId="77777777" w:rsidR="004C0BF7" w:rsidRDefault="004C0BF7">
      <w:pPr>
        <w:widowControl w:val="0"/>
        <w:spacing w:before="2" w:after="0" w:line="240" w:lineRule="auto"/>
        <w:ind w:right="3" w:firstLine="567"/>
        <w:jc w:val="both"/>
        <w:rPr>
          <w:rFonts w:ascii="Times New Roman" w:eastAsia="Times New Roman" w:hAnsi="Times New Roman"/>
          <w:sz w:val="11"/>
          <w:szCs w:val="24"/>
        </w:rPr>
      </w:pPr>
    </w:p>
    <w:p w14:paraId="50F3AF6B" w14:textId="77777777" w:rsidR="004C0BF7" w:rsidRDefault="001B4C11">
      <w:pPr>
        <w:spacing w:before="120" w:after="12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Минимальный уровень обеспеченности населения объектами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91"/>
        <w:gridCol w:w="4677"/>
        <w:gridCol w:w="2277"/>
      </w:tblGrid>
      <w:tr w:rsidR="004C0BF7" w14:paraId="0F4D4FD0" w14:textId="77777777">
        <w:trPr>
          <w:cantSplit/>
          <w:trHeight w:val="421"/>
          <w:tblHeader/>
          <w:jc w:val="center"/>
        </w:trPr>
        <w:tc>
          <w:tcPr>
            <w:tcW w:w="2690" w:type="dxa"/>
            <w:tcBorders>
              <w:top w:val="single" w:sz="12" w:space="0" w:color="auto"/>
              <w:left w:val="single" w:sz="12" w:space="0" w:color="auto"/>
              <w:bottom w:val="single" w:sz="12" w:space="0" w:color="auto"/>
              <w:right w:val="single" w:sz="4" w:space="0" w:color="auto"/>
            </w:tcBorders>
          </w:tcPr>
          <w:p w14:paraId="2F9D8E4A"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Наименование</w:t>
            </w:r>
          </w:p>
        </w:tc>
        <w:tc>
          <w:tcPr>
            <w:tcW w:w="4677" w:type="dxa"/>
            <w:tcBorders>
              <w:top w:val="single" w:sz="12" w:space="0" w:color="auto"/>
              <w:left w:val="single" w:sz="4" w:space="0" w:color="auto"/>
              <w:bottom w:val="single" w:sz="12" w:space="0" w:color="auto"/>
              <w:right w:val="single" w:sz="4" w:space="0" w:color="auto"/>
            </w:tcBorders>
          </w:tcPr>
          <w:p w14:paraId="4A686E5F"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Единица</w:t>
            </w:r>
          </w:p>
          <w:p w14:paraId="235F02E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измерения</w:t>
            </w:r>
          </w:p>
        </w:tc>
        <w:tc>
          <w:tcPr>
            <w:tcW w:w="2277" w:type="dxa"/>
            <w:tcBorders>
              <w:top w:val="single" w:sz="12" w:space="0" w:color="auto"/>
              <w:left w:val="single" w:sz="4" w:space="0" w:color="auto"/>
              <w:bottom w:val="single" w:sz="12" w:space="0" w:color="auto"/>
              <w:right w:val="single" w:sz="12" w:space="0" w:color="auto"/>
            </w:tcBorders>
            <w:vAlign w:val="center"/>
          </w:tcPr>
          <w:p w14:paraId="0EFF7AAA"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Показатель</w:t>
            </w:r>
          </w:p>
          <w:p w14:paraId="7A119350"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(расчет)</w:t>
            </w:r>
          </w:p>
        </w:tc>
      </w:tr>
      <w:tr w:rsidR="004C0BF7" w14:paraId="416D7AE2" w14:textId="77777777">
        <w:trPr>
          <w:cantSplit/>
          <w:trHeight w:val="176"/>
          <w:tblHeader/>
          <w:jc w:val="center"/>
        </w:trPr>
        <w:tc>
          <w:tcPr>
            <w:tcW w:w="2690" w:type="dxa"/>
            <w:tcBorders>
              <w:top w:val="single" w:sz="12" w:space="0" w:color="auto"/>
              <w:left w:val="single" w:sz="12" w:space="0" w:color="auto"/>
              <w:bottom w:val="single" w:sz="12" w:space="0" w:color="auto"/>
              <w:right w:val="single" w:sz="4" w:space="0" w:color="auto"/>
            </w:tcBorders>
          </w:tcPr>
          <w:p w14:paraId="23FB99D5"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1</w:t>
            </w:r>
          </w:p>
        </w:tc>
        <w:tc>
          <w:tcPr>
            <w:tcW w:w="4677" w:type="dxa"/>
            <w:tcBorders>
              <w:top w:val="single" w:sz="12" w:space="0" w:color="auto"/>
              <w:left w:val="single" w:sz="4" w:space="0" w:color="auto"/>
              <w:bottom w:val="single" w:sz="12" w:space="0" w:color="auto"/>
              <w:right w:val="single" w:sz="4" w:space="0" w:color="auto"/>
            </w:tcBorders>
          </w:tcPr>
          <w:p w14:paraId="06494DDC"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2</w:t>
            </w:r>
          </w:p>
        </w:tc>
        <w:tc>
          <w:tcPr>
            <w:tcW w:w="2277" w:type="dxa"/>
            <w:tcBorders>
              <w:top w:val="single" w:sz="12" w:space="0" w:color="auto"/>
              <w:left w:val="single" w:sz="4" w:space="0" w:color="auto"/>
              <w:bottom w:val="single" w:sz="12" w:space="0" w:color="auto"/>
              <w:right w:val="single" w:sz="12" w:space="0" w:color="auto"/>
            </w:tcBorders>
            <w:vAlign w:val="center"/>
          </w:tcPr>
          <w:p w14:paraId="453C9D5B"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3</w:t>
            </w:r>
          </w:p>
        </w:tc>
      </w:tr>
      <w:tr w:rsidR="004C0BF7" w14:paraId="0D027E3B" w14:textId="77777777">
        <w:trPr>
          <w:cantSplit/>
          <w:trHeight w:val="411"/>
          <w:jc w:val="center"/>
        </w:trPr>
        <w:tc>
          <w:tcPr>
            <w:tcW w:w="2690" w:type="dxa"/>
            <w:tcBorders>
              <w:top w:val="single" w:sz="12" w:space="0" w:color="auto"/>
              <w:left w:val="single" w:sz="12" w:space="0" w:color="auto"/>
              <w:bottom w:val="single" w:sz="4" w:space="0" w:color="auto"/>
              <w:right w:val="single" w:sz="4" w:space="0" w:color="auto"/>
            </w:tcBorders>
            <w:vAlign w:val="center"/>
          </w:tcPr>
          <w:p w14:paraId="20100D3D"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Спортивные залы</w:t>
            </w:r>
          </w:p>
        </w:tc>
        <w:tc>
          <w:tcPr>
            <w:tcW w:w="4677" w:type="dxa"/>
            <w:tcBorders>
              <w:top w:val="single" w:sz="12" w:space="0" w:color="auto"/>
              <w:left w:val="single" w:sz="4" w:space="0" w:color="auto"/>
              <w:bottom w:val="single" w:sz="4" w:space="0" w:color="auto"/>
              <w:right w:val="single" w:sz="4" w:space="0" w:color="auto"/>
            </w:tcBorders>
            <w:vAlign w:val="center"/>
          </w:tcPr>
          <w:p w14:paraId="22D8AE89"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w:t>
            </w:r>
            <w:r>
              <w:rPr>
                <w:rFonts w:ascii="Times New Roman" w:eastAsia="Times New Roman" w:hAnsi="Times New Roman"/>
                <w:bCs/>
                <w:vertAlign w:val="superscript"/>
                <w:lang w:eastAsia="ru-RU"/>
              </w:rPr>
              <w:t xml:space="preserve">2 </w:t>
            </w:r>
            <w:r>
              <w:rPr>
                <w:rFonts w:ascii="Times New Roman" w:eastAsia="Times New Roman" w:hAnsi="Times New Roman"/>
                <w:bCs/>
                <w:lang w:eastAsia="ru-RU"/>
              </w:rPr>
              <w:t>площади пола на 1 тыс. чел.</w:t>
            </w:r>
          </w:p>
        </w:tc>
        <w:tc>
          <w:tcPr>
            <w:tcW w:w="2277" w:type="dxa"/>
            <w:tcBorders>
              <w:top w:val="single" w:sz="12" w:space="0" w:color="auto"/>
              <w:left w:val="single" w:sz="4" w:space="0" w:color="auto"/>
              <w:bottom w:val="single" w:sz="4" w:space="0" w:color="auto"/>
              <w:right w:val="single" w:sz="12" w:space="0" w:color="auto"/>
            </w:tcBorders>
            <w:vAlign w:val="center"/>
          </w:tcPr>
          <w:p w14:paraId="6DAC7B48"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73,5</w:t>
            </w:r>
          </w:p>
        </w:tc>
      </w:tr>
      <w:tr w:rsidR="004C0BF7" w14:paraId="668415CA" w14:textId="77777777">
        <w:trPr>
          <w:cantSplit/>
          <w:trHeight w:val="457"/>
          <w:jc w:val="center"/>
        </w:trPr>
        <w:tc>
          <w:tcPr>
            <w:tcW w:w="2690" w:type="dxa"/>
            <w:tcBorders>
              <w:top w:val="single" w:sz="4" w:space="0" w:color="auto"/>
              <w:left w:val="single" w:sz="12" w:space="0" w:color="auto"/>
              <w:bottom w:val="single" w:sz="4" w:space="0" w:color="auto"/>
              <w:right w:val="single" w:sz="4" w:space="0" w:color="auto"/>
            </w:tcBorders>
            <w:vAlign w:val="center"/>
          </w:tcPr>
          <w:p w14:paraId="33B167B0"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Плавательные бассейны</w:t>
            </w:r>
          </w:p>
        </w:tc>
        <w:tc>
          <w:tcPr>
            <w:tcW w:w="4677" w:type="dxa"/>
            <w:tcBorders>
              <w:top w:val="single" w:sz="4" w:space="0" w:color="auto"/>
              <w:left w:val="single" w:sz="4" w:space="0" w:color="auto"/>
              <w:bottom w:val="single" w:sz="4" w:space="0" w:color="auto"/>
              <w:right w:val="single" w:sz="4" w:space="0" w:color="auto"/>
            </w:tcBorders>
            <w:vAlign w:val="center"/>
          </w:tcPr>
          <w:p w14:paraId="37E3A501"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w:t>
            </w:r>
            <w:r>
              <w:rPr>
                <w:rFonts w:ascii="Times New Roman" w:eastAsia="Times New Roman" w:hAnsi="Times New Roman"/>
                <w:bCs/>
                <w:vertAlign w:val="superscript"/>
                <w:lang w:eastAsia="ru-RU"/>
              </w:rPr>
              <w:t xml:space="preserve">2 </w:t>
            </w:r>
            <w:r>
              <w:rPr>
                <w:rFonts w:ascii="Times New Roman" w:eastAsia="Times New Roman" w:hAnsi="Times New Roman"/>
                <w:bCs/>
                <w:lang w:eastAsia="ru-RU"/>
              </w:rPr>
              <w:t>зеркала воды на 1 тыс. чел.</w:t>
            </w:r>
          </w:p>
        </w:tc>
        <w:tc>
          <w:tcPr>
            <w:tcW w:w="2277" w:type="dxa"/>
            <w:tcBorders>
              <w:top w:val="single" w:sz="4" w:space="0" w:color="auto"/>
              <w:left w:val="single" w:sz="4" w:space="0" w:color="auto"/>
              <w:bottom w:val="single" w:sz="4" w:space="0" w:color="auto"/>
              <w:right w:val="single" w:sz="12" w:space="0" w:color="auto"/>
            </w:tcBorders>
            <w:vAlign w:val="center"/>
          </w:tcPr>
          <w:p w14:paraId="333DD794"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23,6</w:t>
            </w:r>
          </w:p>
        </w:tc>
      </w:tr>
      <w:tr w:rsidR="004C0BF7" w14:paraId="3796CFE2" w14:textId="77777777">
        <w:trPr>
          <w:cantSplit/>
          <w:trHeight w:val="517"/>
          <w:jc w:val="center"/>
        </w:trPr>
        <w:tc>
          <w:tcPr>
            <w:tcW w:w="2690" w:type="dxa"/>
            <w:tcBorders>
              <w:top w:val="single" w:sz="4" w:space="0" w:color="auto"/>
              <w:left w:val="single" w:sz="12" w:space="0" w:color="auto"/>
              <w:bottom w:val="single" w:sz="12" w:space="0" w:color="auto"/>
              <w:right w:val="single" w:sz="4" w:space="0" w:color="auto"/>
            </w:tcBorders>
            <w:vAlign w:val="center"/>
          </w:tcPr>
          <w:p w14:paraId="7444DC18"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Плоскостные сооружения</w:t>
            </w:r>
          </w:p>
        </w:tc>
        <w:tc>
          <w:tcPr>
            <w:tcW w:w="4677" w:type="dxa"/>
            <w:tcBorders>
              <w:top w:val="single" w:sz="4" w:space="0" w:color="auto"/>
              <w:left w:val="single" w:sz="4" w:space="0" w:color="auto"/>
              <w:bottom w:val="single" w:sz="12" w:space="0" w:color="auto"/>
              <w:right w:val="single" w:sz="4" w:space="0" w:color="auto"/>
            </w:tcBorders>
            <w:vAlign w:val="center"/>
          </w:tcPr>
          <w:p w14:paraId="10BC6C46"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w:t>
            </w:r>
            <w:r>
              <w:rPr>
                <w:rFonts w:ascii="Times New Roman" w:eastAsia="Times New Roman" w:hAnsi="Times New Roman"/>
                <w:bCs/>
                <w:vertAlign w:val="superscript"/>
                <w:lang w:eastAsia="ru-RU"/>
              </w:rPr>
              <w:t>2</w:t>
            </w:r>
            <w:r>
              <w:rPr>
                <w:rFonts w:ascii="Times New Roman" w:eastAsia="Times New Roman" w:hAnsi="Times New Roman"/>
                <w:bCs/>
                <w:lang w:eastAsia="ru-RU"/>
              </w:rPr>
              <w:t xml:space="preserve"> плоскостных сооружений на 1 тыс. чел.</w:t>
            </w:r>
          </w:p>
        </w:tc>
        <w:tc>
          <w:tcPr>
            <w:tcW w:w="2277" w:type="dxa"/>
            <w:tcBorders>
              <w:top w:val="single" w:sz="4" w:space="0" w:color="auto"/>
              <w:left w:val="single" w:sz="4" w:space="0" w:color="auto"/>
              <w:bottom w:val="single" w:sz="12" w:space="0" w:color="auto"/>
              <w:right w:val="single" w:sz="12" w:space="0" w:color="auto"/>
            </w:tcBorders>
            <w:vAlign w:val="center"/>
          </w:tcPr>
          <w:p w14:paraId="27926E1B"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2047,5</w:t>
            </w:r>
          </w:p>
        </w:tc>
      </w:tr>
    </w:tbl>
    <w:p w14:paraId="2FB1F548" w14:textId="77777777" w:rsidR="004C0BF7" w:rsidRDefault="001B4C11">
      <w:pPr>
        <w:spacing w:before="120"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Долю территории физкультурно-спортивных сооружений, размещаемых в жилом районе, следует принимать в размере 35%, площади спортивных залов – 50%, бассейнов – 45%.</w:t>
      </w:r>
    </w:p>
    <w:p w14:paraId="591B9F60" w14:textId="77777777" w:rsidR="004C0BF7" w:rsidRDefault="001B4C11">
      <w:pPr>
        <w:spacing w:before="120" w:after="120" w:line="240" w:lineRule="auto"/>
        <w:ind w:firstLine="709"/>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Максимальный уровень доступности объектов физической культуры и массового спорта для населения принимается по таблице </w:t>
      </w:r>
    </w:p>
    <w:tbl>
      <w:tblPr>
        <w:tblW w:w="96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84"/>
        <w:gridCol w:w="1558"/>
        <w:gridCol w:w="1558"/>
      </w:tblGrid>
      <w:tr w:rsidR="004C0BF7" w14:paraId="577E3EF7" w14:textId="77777777">
        <w:trPr>
          <w:cantSplit/>
          <w:trHeight w:val="466"/>
          <w:tblHeader/>
          <w:jc w:val="center"/>
        </w:trPr>
        <w:tc>
          <w:tcPr>
            <w:tcW w:w="6486" w:type="dxa"/>
            <w:tcBorders>
              <w:top w:val="single" w:sz="12" w:space="0" w:color="auto"/>
              <w:left w:val="single" w:sz="12" w:space="0" w:color="auto"/>
              <w:bottom w:val="single" w:sz="12" w:space="0" w:color="auto"/>
              <w:right w:val="single" w:sz="4" w:space="0" w:color="auto"/>
            </w:tcBorders>
            <w:vAlign w:val="center"/>
          </w:tcPr>
          <w:p w14:paraId="13BE0603"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Наименование объектов</w:t>
            </w:r>
          </w:p>
        </w:tc>
        <w:tc>
          <w:tcPr>
            <w:tcW w:w="1559" w:type="dxa"/>
            <w:tcBorders>
              <w:top w:val="single" w:sz="12" w:space="0" w:color="auto"/>
              <w:left w:val="single" w:sz="4" w:space="0" w:color="auto"/>
              <w:bottom w:val="single" w:sz="12" w:space="0" w:color="auto"/>
              <w:right w:val="single" w:sz="4" w:space="0" w:color="auto"/>
            </w:tcBorders>
            <w:vAlign w:val="center"/>
          </w:tcPr>
          <w:p w14:paraId="7BF95649"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Единица</w:t>
            </w:r>
          </w:p>
          <w:p w14:paraId="27702D60"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измерения</w:t>
            </w:r>
          </w:p>
        </w:tc>
        <w:tc>
          <w:tcPr>
            <w:tcW w:w="1559" w:type="dxa"/>
            <w:tcBorders>
              <w:top w:val="single" w:sz="12" w:space="0" w:color="auto"/>
              <w:left w:val="single" w:sz="4" w:space="0" w:color="auto"/>
              <w:bottom w:val="single" w:sz="12" w:space="0" w:color="auto"/>
              <w:right w:val="single" w:sz="12" w:space="0" w:color="auto"/>
            </w:tcBorders>
            <w:vAlign w:val="center"/>
          </w:tcPr>
          <w:p w14:paraId="1589834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Показатель</w:t>
            </w:r>
          </w:p>
        </w:tc>
      </w:tr>
      <w:tr w:rsidR="004C0BF7" w14:paraId="7ECBA86F" w14:textId="77777777">
        <w:trPr>
          <w:cantSplit/>
          <w:trHeight w:val="143"/>
          <w:tblHeader/>
          <w:jc w:val="center"/>
        </w:trPr>
        <w:tc>
          <w:tcPr>
            <w:tcW w:w="6486" w:type="dxa"/>
            <w:tcBorders>
              <w:top w:val="single" w:sz="12" w:space="0" w:color="auto"/>
              <w:left w:val="single" w:sz="12" w:space="0" w:color="auto"/>
              <w:bottom w:val="single" w:sz="12" w:space="0" w:color="auto"/>
              <w:right w:val="single" w:sz="4" w:space="0" w:color="auto"/>
            </w:tcBorders>
            <w:vAlign w:val="center"/>
          </w:tcPr>
          <w:p w14:paraId="21427375"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559" w:type="dxa"/>
            <w:tcBorders>
              <w:top w:val="single" w:sz="12" w:space="0" w:color="auto"/>
              <w:left w:val="single" w:sz="4" w:space="0" w:color="auto"/>
              <w:bottom w:val="single" w:sz="12" w:space="0" w:color="auto"/>
              <w:right w:val="single" w:sz="4" w:space="0" w:color="auto"/>
            </w:tcBorders>
            <w:vAlign w:val="center"/>
          </w:tcPr>
          <w:p w14:paraId="0D540E4C"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559" w:type="dxa"/>
            <w:tcBorders>
              <w:top w:val="single" w:sz="12" w:space="0" w:color="auto"/>
              <w:left w:val="single" w:sz="4" w:space="0" w:color="auto"/>
              <w:bottom w:val="single" w:sz="12" w:space="0" w:color="auto"/>
              <w:right w:val="single" w:sz="12" w:space="0" w:color="auto"/>
            </w:tcBorders>
            <w:vAlign w:val="center"/>
          </w:tcPr>
          <w:p w14:paraId="6CB53553"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3</w:t>
            </w:r>
          </w:p>
        </w:tc>
      </w:tr>
      <w:tr w:rsidR="004C0BF7" w14:paraId="535E03F8" w14:textId="77777777">
        <w:trPr>
          <w:cantSplit/>
          <w:trHeight w:val="691"/>
          <w:jc w:val="center"/>
        </w:trPr>
        <w:tc>
          <w:tcPr>
            <w:tcW w:w="6486" w:type="dxa"/>
            <w:tcBorders>
              <w:top w:val="single" w:sz="12" w:space="0" w:color="auto"/>
              <w:left w:val="single" w:sz="12" w:space="0" w:color="auto"/>
              <w:bottom w:val="single" w:sz="4" w:space="0" w:color="auto"/>
              <w:right w:val="single" w:sz="4" w:space="0" w:color="auto"/>
            </w:tcBorders>
            <w:vAlign w:val="center"/>
          </w:tcPr>
          <w:p w14:paraId="6609B11E"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Спортивные залы</w:t>
            </w:r>
          </w:p>
        </w:tc>
        <w:tc>
          <w:tcPr>
            <w:tcW w:w="1559" w:type="dxa"/>
            <w:tcBorders>
              <w:top w:val="single" w:sz="12" w:space="0" w:color="auto"/>
              <w:left w:val="single" w:sz="4" w:space="0" w:color="auto"/>
              <w:bottom w:val="single" w:sz="4" w:space="0" w:color="auto"/>
              <w:right w:val="single" w:sz="4" w:space="0" w:color="auto"/>
            </w:tcBorders>
            <w:vAlign w:val="center"/>
          </w:tcPr>
          <w:p w14:paraId="1CDCC36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мин</w:t>
            </w:r>
          </w:p>
        </w:tc>
        <w:tc>
          <w:tcPr>
            <w:tcW w:w="1559" w:type="dxa"/>
            <w:tcBorders>
              <w:top w:val="single" w:sz="12" w:space="0" w:color="auto"/>
              <w:left w:val="single" w:sz="4" w:space="0" w:color="auto"/>
              <w:bottom w:val="single" w:sz="4" w:space="0" w:color="auto"/>
              <w:right w:val="single" w:sz="12" w:space="0" w:color="auto"/>
            </w:tcBorders>
            <w:vAlign w:val="center"/>
          </w:tcPr>
          <w:p w14:paraId="5C41621E"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30*</w:t>
            </w:r>
          </w:p>
        </w:tc>
      </w:tr>
      <w:tr w:rsidR="004C0BF7" w14:paraId="5F5304DE" w14:textId="77777777">
        <w:trPr>
          <w:cantSplit/>
          <w:trHeight w:val="391"/>
          <w:jc w:val="center"/>
        </w:trPr>
        <w:tc>
          <w:tcPr>
            <w:tcW w:w="6486" w:type="dxa"/>
            <w:tcBorders>
              <w:top w:val="single" w:sz="4" w:space="0" w:color="auto"/>
              <w:left w:val="single" w:sz="12" w:space="0" w:color="auto"/>
              <w:bottom w:val="single" w:sz="4" w:space="0" w:color="auto"/>
              <w:right w:val="single" w:sz="4" w:space="0" w:color="auto"/>
            </w:tcBorders>
            <w:vAlign w:val="center"/>
          </w:tcPr>
          <w:p w14:paraId="58CB3096"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Плавательные бассейны</w:t>
            </w:r>
          </w:p>
        </w:tc>
        <w:tc>
          <w:tcPr>
            <w:tcW w:w="1559" w:type="dxa"/>
            <w:tcBorders>
              <w:top w:val="single" w:sz="4" w:space="0" w:color="auto"/>
              <w:left w:val="single" w:sz="4" w:space="0" w:color="auto"/>
              <w:bottom w:val="single" w:sz="4" w:space="0" w:color="auto"/>
              <w:right w:val="single" w:sz="4" w:space="0" w:color="auto"/>
            </w:tcBorders>
            <w:vAlign w:val="center"/>
          </w:tcPr>
          <w:p w14:paraId="0613CF20"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час</w:t>
            </w:r>
          </w:p>
        </w:tc>
        <w:tc>
          <w:tcPr>
            <w:tcW w:w="1559" w:type="dxa"/>
            <w:tcBorders>
              <w:top w:val="single" w:sz="4" w:space="0" w:color="auto"/>
              <w:left w:val="single" w:sz="4" w:space="0" w:color="auto"/>
              <w:bottom w:val="single" w:sz="4" w:space="0" w:color="auto"/>
              <w:right w:val="single" w:sz="12" w:space="0" w:color="auto"/>
            </w:tcBorders>
            <w:vAlign w:val="center"/>
          </w:tcPr>
          <w:p w14:paraId="40FDAFEE"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1*</w:t>
            </w:r>
          </w:p>
        </w:tc>
      </w:tr>
      <w:tr w:rsidR="004C0BF7" w14:paraId="4B1B5AF0" w14:textId="77777777">
        <w:trPr>
          <w:cantSplit/>
          <w:trHeight w:val="451"/>
          <w:jc w:val="center"/>
        </w:trPr>
        <w:tc>
          <w:tcPr>
            <w:tcW w:w="6486" w:type="dxa"/>
            <w:tcBorders>
              <w:top w:val="single" w:sz="4" w:space="0" w:color="auto"/>
              <w:left w:val="single" w:sz="12" w:space="0" w:color="auto"/>
              <w:bottom w:val="single" w:sz="4" w:space="0" w:color="auto"/>
              <w:right w:val="single" w:sz="4" w:space="0" w:color="auto"/>
            </w:tcBorders>
            <w:vAlign w:val="center"/>
          </w:tcPr>
          <w:p w14:paraId="0EEE9676"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Плоскостные сооружения</w:t>
            </w:r>
          </w:p>
        </w:tc>
        <w:tc>
          <w:tcPr>
            <w:tcW w:w="1559" w:type="dxa"/>
            <w:tcBorders>
              <w:top w:val="single" w:sz="4" w:space="0" w:color="auto"/>
              <w:left w:val="single" w:sz="4" w:space="0" w:color="auto"/>
              <w:bottom w:val="single" w:sz="4" w:space="0" w:color="auto"/>
              <w:right w:val="single" w:sz="4" w:space="0" w:color="auto"/>
            </w:tcBorders>
            <w:vAlign w:val="center"/>
          </w:tcPr>
          <w:p w14:paraId="720EF03A"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м</w:t>
            </w:r>
          </w:p>
        </w:tc>
        <w:tc>
          <w:tcPr>
            <w:tcW w:w="1559" w:type="dxa"/>
            <w:tcBorders>
              <w:top w:val="single" w:sz="4" w:space="0" w:color="auto"/>
              <w:left w:val="single" w:sz="4" w:space="0" w:color="auto"/>
              <w:bottom w:val="single" w:sz="4" w:space="0" w:color="auto"/>
              <w:right w:val="single" w:sz="12" w:space="0" w:color="auto"/>
            </w:tcBorders>
            <w:vAlign w:val="center"/>
          </w:tcPr>
          <w:p w14:paraId="4222C63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1500</w:t>
            </w:r>
          </w:p>
        </w:tc>
      </w:tr>
      <w:tr w:rsidR="004C0BF7" w14:paraId="0DBA2032" w14:textId="77777777">
        <w:trPr>
          <w:cantSplit/>
          <w:trHeight w:val="451"/>
          <w:jc w:val="center"/>
        </w:trPr>
        <w:tc>
          <w:tcPr>
            <w:tcW w:w="6486" w:type="dxa"/>
            <w:tcBorders>
              <w:top w:val="single" w:sz="4" w:space="0" w:color="auto"/>
              <w:left w:val="single" w:sz="12" w:space="0" w:color="auto"/>
              <w:bottom w:val="single" w:sz="12" w:space="0" w:color="auto"/>
              <w:right w:val="single" w:sz="4" w:space="0" w:color="auto"/>
            </w:tcBorders>
            <w:vAlign w:val="center"/>
          </w:tcPr>
          <w:p w14:paraId="737C880B"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iCs/>
                <w:lang w:eastAsia="ru-RU"/>
              </w:rPr>
              <w:t>Физкультурно-спортивные центры</w:t>
            </w:r>
          </w:p>
        </w:tc>
        <w:tc>
          <w:tcPr>
            <w:tcW w:w="1559" w:type="dxa"/>
            <w:tcBorders>
              <w:top w:val="single" w:sz="4" w:space="0" w:color="auto"/>
              <w:left w:val="single" w:sz="4" w:space="0" w:color="auto"/>
              <w:bottom w:val="single" w:sz="12" w:space="0" w:color="auto"/>
              <w:right w:val="single" w:sz="4" w:space="0" w:color="auto"/>
            </w:tcBorders>
            <w:vAlign w:val="center"/>
          </w:tcPr>
          <w:p w14:paraId="0B7C0C8E"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м</w:t>
            </w:r>
          </w:p>
        </w:tc>
        <w:tc>
          <w:tcPr>
            <w:tcW w:w="1559" w:type="dxa"/>
            <w:tcBorders>
              <w:top w:val="single" w:sz="4" w:space="0" w:color="auto"/>
              <w:left w:val="single" w:sz="4" w:space="0" w:color="auto"/>
              <w:bottom w:val="single" w:sz="12" w:space="0" w:color="auto"/>
              <w:right w:val="single" w:sz="12" w:space="0" w:color="auto"/>
            </w:tcBorders>
            <w:vAlign w:val="center"/>
          </w:tcPr>
          <w:p w14:paraId="30FA4F1F"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1500</w:t>
            </w:r>
          </w:p>
        </w:tc>
      </w:tr>
    </w:tbl>
    <w:p w14:paraId="3871E007" w14:textId="77777777" w:rsidR="004C0BF7" w:rsidRDefault="001B4C11">
      <w:pPr>
        <w:spacing w:after="0" w:line="240" w:lineRule="auto"/>
        <w:ind w:firstLine="709"/>
        <w:jc w:val="both"/>
        <w:rPr>
          <w:rFonts w:ascii="Times New Roman" w:eastAsia="Times New Roman" w:hAnsi="Times New Roman"/>
          <w:i/>
          <w:lang w:eastAsia="ru-RU"/>
        </w:rPr>
      </w:pPr>
      <w:r>
        <w:rPr>
          <w:rFonts w:ascii="Times New Roman" w:eastAsia="Times New Roman" w:hAnsi="Times New Roman"/>
          <w:i/>
          <w:lang w:eastAsia="ru-RU"/>
        </w:rPr>
        <w:t xml:space="preserve">Примечание: * </w:t>
      </w:r>
      <w:r>
        <w:rPr>
          <w:rFonts w:ascii="Times New Roman" w:eastAsia="Times New Roman" w:hAnsi="Times New Roman"/>
          <w:b/>
          <w:i/>
          <w:lang w:eastAsia="ru-RU"/>
        </w:rPr>
        <w:t xml:space="preserve">– </w:t>
      </w:r>
      <w:r>
        <w:rPr>
          <w:rFonts w:ascii="Times New Roman" w:eastAsia="Times New Roman" w:hAnsi="Times New Roman"/>
          <w:i/>
          <w:lang w:eastAsia="ru-RU"/>
        </w:rPr>
        <w:t>транспортная доступность.</w:t>
      </w:r>
    </w:p>
    <w:p w14:paraId="03AC396C" w14:textId="77777777" w:rsidR="004C0BF7" w:rsidRDefault="004C0BF7">
      <w:pPr>
        <w:widowControl w:val="0"/>
        <w:tabs>
          <w:tab w:val="left" w:pos="9214"/>
        </w:tabs>
        <w:spacing w:before="51" w:after="1" w:line="240" w:lineRule="auto"/>
        <w:ind w:right="3"/>
        <w:jc w:val="both"/>
        <w:rPr>
          <w:rFonts w:ascii="Times New Roman" w:eastAsia="Times New Roman" w:hAnsi="Times New Roman"/>
          <w:sz w:val="20"/>
          <w:szCs w:val="20"/>
        </w:rPr>
      </w:pPr>
    </w:p>
    <w:p w14:paraId="0123A5A7" w14:textId="77777777" w:rsidR="004C0BF7" w:rsidRDefault="001B4C11">
      <w:pPr>
        <w:widowControl w:val="0"/>
        <w:spacing w:before="115" w:after="0" w:line="240" w:lineRule="auto"/>
        <w:ind w:right="3" w:firstLine="567"/>
        <w:jc w:val="both"/>
        <w:rPr>
          <w:rFonts w:ascii="Times New Roman" w:eastAsia="Times New Roman" w:hAnsi="Times New Roman"/>
          <w:sz w:val="24"/>
          <w:szCs w:val="24"/>
        </w:rPr>
      </w:pPr>
      <w:bookmarkStart w:id="31" w:name="_bookmark8"/>
      <w:bookmarkEnd w:id="31"/>
      <w:r>
        <w:rPr>
          <w:rFonts w:ascii="Times New Roman" w:eastAsia="Times New Roman" w:hAnsi="Times New Roman"/>
          <w:bCs/>
          <w:sz w:val="24"/>
          <w:szCs w:val="24"/>
        </w:rPr>
        <w:t>2</w:t>
      </w:r>
      <w:r>
        <w:rPr>
          <w:rFonts w:ascii="Times New Roman" w:eastAsia="Times New Roman" w:hAnsi="Times New Roman"/>
          <w:sz w:val="24"/>
          <w:szCs w:val="24"/>
        </w:rPr>
        <w:t>. Расчетные показатели минимально допустимого уровня обеспеченности и максимально допустимого уровня территориальной доступности объектов культуры, досуга</w:t>
      </w:r>
      <w:r>
        <w:rPr>
          <w:rFonts w:ascii="Times New Roman" w:eastAsia="Times New Roman" w:hAnsi="Times New Roman"/>
          <w:spacing w:val="40"/>
          <w:sz w:val="24"/>
          <w:szCs w:val="24"/>
        </w:rPr>
        <w:t xml:space="preserve"> </w:t>
      </w:r>
      <w:r>
        <w:rPr>
          <w:rFonts w:ascii="Times New Roman" w:eastAsia="Times New Roman" w:hAnsi="Times New Roman"/>
          <w:sz w:val="24"/>
          <w:szCs w:val="24"/>
        </w:rPr>
        <w:t xml:space="preserve">и художественного творчества местного значения для населения Мамонского сельского </w:t>
      </w:r>
      <w:r>
        <w:rPr>
          <w:rFonts w:ascii="Times New Roman" w:eastAsia="Times New Roman" w:hAnsi="Times New Roman"/>
          <w:spacing w:val="-2"/>
          <w:sz w:val="24"/>
          <w:szCs w:val="24"/>
        </w:rPr>
        <w:t>поселения</w:t>
      </w:r>
    </w:p>
    <w:p w14:paraId="4F969ABC" w14:textId="77777777" w:rsidR="004C0BF7" w:rsidRDefault="001B4C11">
      <w:pPr>
        <w:spacing w:before="120" w:after="120" w:line="240" w:lineRule="auto"/>
        <w:ind w:firstLine="709"/>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Минимальный уровень обеспеченности населения Мамонского муниципального образования объектами культуры и досуга принимается по таблице </w:t>
      </w:r>
      <w:r>
        <w:rPr>
          <w:rFonts w:ascii="Times New Roman" w:eastAsia="Times New Roman" w:hAnsi="Times New Roman"/>
          <w:b/>
          <w:sz w:val="24"/>
          <w:szCs w:val="24"/>
          <w:lang w:eastAsia="ru-RU"/>
        </w:rPr>
        <w:t xml:space="preserve"> </w:t>
      </w:r>
    </w:p>
    <w:tbl>
      <w:tblPr>
        <w:tblW w:w="94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949"/>
        <w:gridCol w:w="1559"/>
        <w:gridCol w:w="1912"/>
      </w:tblGrid>
      <w:tr w:rsidR="004C0BF7" w14:paraId="6E51B10A" w14:textId="77777777">
        <w:trPr>
          <w:cantSplit/>
          <w:trHeight w:val="466"/>
          <w:tblHeader/>
          <w:jc w:val="center"/>
        </w:trPr>
        <w:tc>
          <w:tcPr>
            <w:tcW w:w="5954" w:type="dxa"/>
            <w:tcBorders>
              <w:top w:val="single" w:sz="12" w:space="0" w:color="auto"/>
              <w:left w:val="single" w:sz="12" w:space="0" w:color="auto"/>
              <w:bottom w:val="single" w:sz="12" w:space="0" w:color="auto"/>
              <w:right w:val="single" w:sz="4" w:space="0" w:color="auto"/>
            </w:tcBorders>
          </w:tcPr>
          <w:p w14:paraId="5FBAF86F"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Наименование </w:t>
            </w:r>
          </w:p>
          <w:p w14:paraId="22D9B356"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объектов</w:t>
            </w:r>
          </w:p>
        </w:tc>
        <w:tc>
          <w:tcPr>
            <w:tcW w:w="1560" w:type="dxa"/>
            <w:tcBorders>
              <w:top w:val="single" w:sz="12" w:space="0" w:color="auto"/>
              <w:left w:val="single" w:sz="4" w:space="0" w:color="auto"/>
              <w:bottom w:val="single" w:sz="12" w:space="0" w:color="auto"/>
              <w:right w:val="single" w:sz="4" w:space="0" w:color="auto"/>
            </w:tcBorders>
          </w:tcPr>
          <w:p w14:paraId="14C1AB22"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Единица</w:t>
            </w:r>
          </w:p>
          <w:p w14:paraId="64CEF65D"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измерения</w:t>
            </w:r>
          </w:p>
        </w:tc>
        <w:tc>
          <w:tcPr>
            <w:tcW w:w="1913" w:type="dxa"/>
            <w:tcBorders>
              <w:top w:val="single" w:sz="12" w:space="0" w:color="auto"/>
              <w:left w:val="single" w:sz="4" w:space="0" w:color="auto"/>
              <w:bottom w:val="single" w:sz="12" w:space="0" w:color="auto"/>
              <w:right w:val="single" w:sz="12" w:space="0" w:color="auto"/>
            </w:tcBorders>
            <w:vAlign w:val="center"/>
          </w:tcPr>
          <w:p w14:paraId="72CE44C5"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Показатель</w:t>
            </w:r>
          </w:p>
          <w:p w14:paraId="6E31247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(расчет)</w:t>
            </w:r>
          </w:p>
        </w:tc>
      </w:tr>
      <w:tr w:rsidR="004C0BF7" w14:paraId="7702746A" w14:textId="77777777">
        <w:trPr>
          <w:cantSplit/>
          <w:trHeight w:val="166"/>
          <w:tblHeader/>
          <w:jc w:val="center"/>
        </w:trPr>
        <w:tc>
          <w:tcPr>
            <w:tcW w:w="5954" w:type="dxa"/>
            <w:tcBorders>
              <w:top w:val="single" w:sz="12" w:space="0" w:color="auto"/>
              <w:left w:val="single" w:sz="12" w:space="0" w:color="auto"/>
              <w:bottom w:val="single" w:sz="12" w:space="0" w:color="auto"/>
              <w:right w:val="single" w:sz="4" w:space="0" w:color="auto"/>
            </w:tcBorders>
          </w:tcPr>
          <w:p w14:paraId="4F01C08C"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560" w:type="dxa"/>
            <w:tcBorders>
              <w:top w:val="single" w:sz="12" w:space="0" w:color="auto"/>
              <w:left w:val="single" w:sz="4" w:space="0" w:color="auto"/>
              <w:bottom w:val="single" w:sz="12" w:space="0" w:color="auto"/>
              <w:right w:val="single" w:sz="4" w:space="0" w:color="auto"/>
            </w:tcBorders>
          </w:tcPr>
          <w:p w14:paraId="114494B4"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913" w:type="dxa"/>
            <w:tcBorders>
              <w:top w:val="single" w:sz="12" w:space="0" w:color="auto"/>
              <w:left w:val="single" w:sz="4" w:space="0" w:color="auto"/>
              <w:bottom w:val="single" w:sz="12" w:space="0" w:color="auto"/>
              <w:right w:val="single" w:sz="12" w:space="0" w:color="auto"/>
            </w:tcBorders>
            <w:vAlign w:val="center"/>
          </w:tcPr>
          <w:p w14:paraId="0F0968B4"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3</w:t>
            </w:r>
          </w:p>
        </w:tc>
      </w:tr>
      <w:tr w:rsidR="004C0BF7" w14:paraId="0905B9D7" w14:textId="77777777">
        <w:trPr>
          <w:cantSplit/>
          <w:trHeight w:val="166"/>
          <w:jc w:val="center"/>
        </w:trPr>
        <w:tc>
          <w:tcPr>
            <w:tcW w:w="9427" w:type="dxa"/>
            <w:gridSpan w:val="3"/>
            <w:tcBorders>
              <w:top w:val="single" w:sz="12" w:space="0" w:color="auto"/>
              <w:left w:val="single" w:sz="12" w:space="0" w:color="auto"/>
              <w:bottom w:val="single" w:sz="4" w:space="0" w:color="auto"/>
              <w:right w:val="single" w:sz="12" w:space="0" w:color="auto"/>
            </w:tcBorders>
          </w:tcPr>
          <w:p w14:paraId="3438FB19"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lang w:eastAsia="ru-RU"/>
              </w:rPr>
              <w:t>Городские населенные пункты</w:t>
            </w:r>
          </w:p>
        </w:tc>
      </w:tr>
      <w:tr w:rsidR="004C0BF7" w14:paraId="06DE5101" w14:textId="77777777">
        <w:trPr>
          <w:cantSplit/>
          <w:trHeight w:val="166"/>
          <w:jc w:val="center"/>
        </w:trPr>
        <w:tc>
          <w:tcPr>
            <w:tcW w:w="5954" w:type="dxa"/>
            <w:tcBorders>
              <w:top w:val="single" w:sz="4" w:space="0" w:color="auto"/>
              <w:left w:val="single" w:sz="4" w:space="0" w:color="auto"/>
              <w:bottom w:val="single" w:sz="4" w:space="0" w:color="auto"/>
              <w:right w:val="single" w:sz="4" w:space="0" w:color="auto"/>
            </w:tcBorders>
            <w:vAlign w:val="center"/>
          </w:tcPr>
          <w:p w14:paraId="3BB712B8"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60" w:type="dxa"/>
            <w:tcBorders>
              <w:top w:val="single" w:sz="4" w:space="0" w:color="auto"/>
              <w:left w:val="single" w:sz="4" w:space="0" w:color="auto"/>
              <w:bottom w:val="single" w:sz="4" w:space="0" w:color="auto"/>
              <w:right w:val="single" w:sz="4" w:space="0" w:color="auto"/>
            </w:tcBorders>
            <w:vAlign w:val="center"/>
          </w:tcPr>
          <w:p w14:paraId="7955FDB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тыс. единиц хранения 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72F39D16"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П=5*1,05= 5,25</w:t>
            </w:r>
          </w:p>
        </w:tc>
      </w:tr>
      <w:tr w:rsidR="004C0BF7" w14:paraId="2F7C2E0F" w14:textId="77777777">
        <w:trPr>
          <w:cantSplit/>
          <w:trHeight w:val="166"/>
          <w:jc w:val="center"/>
        </w:trPr>
        <w:tc>
          <w:tcPr>
            <w:tcW w:w="5954" w:type="dxa"/>
            <w:tcBorders>
              <w:top w:val="single" w:sz="4" w:space="0" w:color="auto"/>
              <w:left w:val="single" w:sz="12" w:space="0" w:color="auto"/>
              <w:bottom w:val="single" w:sz="12" w:space="0" w:color="auto"/>
              <w:right w:val="single" w:sz="4" w:space="0" w:color="auto"/>
            </w:tcBorders>
            <w:vAlign w:val="center"/>
          </w:tcPr>
          <w:p w14:paraId="19D63828"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60" w:type="dxa"/>
            <w:tcBorders>
              <w:top w:val="single" w:sz="4" w:space="0" w:color="auto"/>
              <w:left w:val="single" w:sz="4" w:space="0" w:color="auto"/>
              <w:bottom w:val="single" w:sz="12" w:space="0" w:color="auto"/>
              <w:right w:val="single" w:sz="4" w:space="0" w:color="auto"/>
            </w:tcBorders>
            <w:vAlign w:val="center"/>
          </w:tcPr>
          <w:p w14:paraId="4A351120"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 xml:space="preserve">место </w:t>
            </w:r>
            <w:r>
              <w:rPr>
                <w:rFonts w:ascii="Times New Roman" w:eastAsia="Times New Roman" w:hAnsi="Times New Roman"/>
                <w:lang w:eastAsia="ru-RU"/>
              </w:rPr>
              <w:t>на 1 тыс. чел.</w:t>
            </w:r>
          </w:p>
        </w:tc>
        <w:tc>
          <w:tcPr>
            <w:tcW w:w="1913" w:type="dxa"/>
            <w:tcBorders>
              <w:top w:val="single" w:sz="4" w:space="0" w:color="auto"/>
              <w:left w:val="single" w:sz="4" w:space="0" w:color="auto"/>
              <w:bottom w:val="single" w:sz="12" w:space="0" w:color="auto"/>
              <w:right w:val="single" w:sz="12" w:space="0" w:color="auto"/>
            </w:tcBorders>
            <w:vAlign w:val="center"/>
          </w:tcPr>
          <w:p w14:paraId="70DED41C"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П=80*1,05= 84</w:t>
            </w:r>
          </w:p>
        </w:tc>
      </w:tr>
      <w:tr w:rsidR="004C0BF7" w14:paraId="73983462" w14:textId="77777777">
        <w:trPr>
          <w:cantSplit/>
          <w:trHeight w:val="299"/>
          <w:jc w:val="center"/>
        </w:trPr>
        <w:tc>
          <w:tcPr>
            <w:tcW w:w="9427" w:type="dxa"/>
            <w:gridSpan w:val="3"/>
            <w:tcBorders>
              <w:top w:val="single" w:sz="12" w:space="0" w:color="auto"/>
              <w:left w:val="single" w:sz="12" w:space="0" w:color="auto"/>
              <w:bottom w:val="single" w:sz="4" w:space="0" w:color="auto"/>
              <w:right w:val="single" w:sz="12" w:space="0" w:color="auto"/>
            </w:tcBorders>
            <w:vAlign w:val="center"/>
          </w:tcPr>
          <w:p w14:paraId="49FFC0E7"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bCs/>
                <w:lang w:eastAsia="ru-RU"/>
              </w:rPr>
              <w:t>Сельские населенные пункты и их группы с численностью населения 0,2 – 1 тыс. чел.</w:t>
            </w:r>
          </w:p>
        </w:tc>
      </w:tr>
      <w:tr w:rsidR="004C0BF7" w14:paraId="0B49705F"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311E84F8"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60" w:type="dxa"/>
            <w:tcBorders>
              <w:top w:val="single" w:sz="4" w:space="0" w:color="auto"/>
              <w:left w:val="single" w:sz="4" w:space="0" w:color="auto"/>
              <w:bottom w:val="single" w:sz="4" w:space="0" w:color="auto"/>
              <w:right w:val="single" w:sz="4" w:space="0" w:color="auto"/>
            </w:tcBorders>
            <w:vAlign w:val="center"/>
          </w:tcPr>
          <w:p w14:paraId="7ADFF130"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тыс. единиц хранения 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7C34A922"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7,5</w:t>
            </w:r>
          </w:p>
        </w:tc>
      </w:tr>
      <w:tr w:rsidR="004C0BF7" w14:paraId="265030E4"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1B689919"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60" w:type="dxa"/>
            <w:tcBorders>
              <w:top w:val="single" w:sz="4" w:space="0" w:color="auto"/>
              <w:left w:val="single" w:sz="4" w:space="0" w:color="auto"/>
              <w:bottom w:val="single" w:sz="4" w:space="0" w:color="auto"/>
              <w:right w:val="single" w:sz="4" w:space="0" w:color="auto"/>
            </w:tcBorders>
            <w:vAlign w:val="center"/>
          </w:tcPr>
          <w:p w14:paraId="16C60A7C"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 xml:space="preserve">место </w:t>
            </w:r>
            <w:r>
              <w:rPr>
                <w:rFonts w:ascii="Times New Roman" w:eastAsia="Times New Roman" w:hAnsi="Times New Roman"/>
                <w:lang w:eastAsia="ru-RU"/>
              </w:rPr>
              <w:t>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468CE594"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500-300</w:t>
            </w:r>
          </w:p>
        </w:tc>
      </w:tr>
      <w:tr w:rsidR="004C0BF7" w14:paraId="08EBD2D7" w14:textId="77777777">
        <w:trPr>
          <w:cantSplit/>
          <w:trHeight w:val="299"/>
          <w:jc w:val="center"/>
        </w:trPr>
        <w:tc>
          <w:tcPr>
            <w:tcW w:w="9427" w:type="dxa"/>
            <w:gridSpan w:val="3"/>
            <w:tcBorders>
              <w:top w:val="single" w:sz="4" w:space="0" w:color="auto"/>
              <w:left w:val="single" w:sz="12" w:space="0" w:color="auto"/>
              <w:bottom w:val="single" w:sz="4" w:space="0" w:color="auto"/>
              <w:right w:val="single" w:sz="12" w:space="0" w:color="auto"/>
            </w:tcBorders>
            <w:vAlign w:val="center"/>
          </w:tcPr>
          <w:p w14:paraId="6D70514C"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bCs/>
                <w:lang w:eastAsia="ru-RU"/>
              </w:rPr>
              <w:t>Сельские населенные пункты и их группы с численностью населения 1 – 2 тыс. чел.</w:t>
            </w:r>
          </w:p>
        </w:tc>
      </w:tr>
      <w:tr w:rsidR="004C0BF7" w14:paraId="056CCFF5"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5A0429E4"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60" w:type="dxa"/>
            <w:tcBorders>
              <w:top w:val="single" w:sz="4" w:space="0" w:color="auto"/>
              <w:left w:val="single" w:sz="4" w:space="0" w:color="auto"/>
              <w:bottom w:val="single" w:sz="4" w:space="0" w:color="auto"/>
              <w:right w:val="single" w:sz="4" w:space="0" w:color="auto"/>
            </w:tcBorders>
            <w:vAlign w:val="center"/>
          </w:tcPr>
          <w:p w14:paraId="6CC7FAF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тыс. единиц хранения 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4EF418EB"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6-7,5</w:t>
            </w:r>
          </w:p>
        </w:tc>
      </w:tr>
      <w:tr w:rsidR="004C0BF7" w14:paraId="796504FD"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3A72A2A6"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60" w:type="dxa"/>
            <w:tcBorders>
              <w:top w:val="single" w:sz="4" w:space="0" w:color="auto"/>
              <w:left w:val="single" w:sz="4" w:space="0" w:color="auto"/>
              <w:bottom w:val="single" w:sz="4" w:space="0" w:color="auto"/>
              <w:right w:val="single" w:sz="4" w:space="0" w:color="auto"/>
            </w:tcBorders>
            <w:vAlign w:val="center"/>
          </w:tcPr>
          <w:p w14:paraId="5AD6A06E"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 xml:space="preserve">место </w:t>
            </w:r>
            <w:r>
              <w:rPr>
                <w:rFonts w:ascii="Times New Roman" w:eastAsia="Times New Roman" w:hAnsi="Times New Roman"/>
                <w:lang w:eastAsia="ru-RU"/>
              </w:rPr>
              <w:t>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76D58BE7"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300-230</w:t>
            </w:r>
          </w:p>
        </w:tc>
      </w:tr>
      <w:tr w:rsidR="004C0BF7" w14:paraId="6D4AFC5D" w14:textId="77777777">
        <w:trPr>
          <w:cantSplit/>
          <w:trHeight w:val="299"/>
          <w:jc w:val="center"/>
        </w:trPr>
        <w:tc>
          <w:tcPr>
            <w:tcW w:w="9427" w:type="dxa"/>
            <w:gridSpan w:val="3"/>
            <w:tcBorders>
              <w:top w:val="single" w:sz="4" w:space="0" w:color="auto"/>
              <w:left w:val="single" w:sz="12" w:space="0" w:color="auto"/>
              <w:bottom w:val="single" w:sz="4" w:space="0" w:color="auto"/>
              <w:right w:val="single" w:sz="12" w:space="0" w:color="auto"/>
            </w:tcBorders>
            <w:vAlign w:val="center"/>
          </w:tcPr>
          <w:p w14:paraId="337D69A7"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bCs/>
                <w:lang w:eastAsia="ru-RU"/>
              </w:rPr>
              <w:t>Сельские населенные пункты и их группы с численностью населения 2 – 5 тыс. чел.</w:t>
            </w:r>
          </w:p>
        </w:tc>
      </w:tr>
      <w:tr w:rsidR="004C0BF7" w14:paraId="026758B0"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70C06DAC"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60" w:type="dxa"/>
            <w:tcBorders>
              <w:top w:val="single" w:sz="4" w:space="0" w:color="auto"/>
              <w:left w:val="single" w:sz="4" w:space="0" w:color="auto"/>
              <w:bottom w:val="single" w:sz="4" w:space="0" w:color="auto"/>
              <w:right w:val="single" w:sz="4" w:space="0" w:color="auto"/>
            </w:tcBorders>
            <w:vAlign w:val="center"/>
          </w:tcPr>
          <w:p w14:paraId="213C6349"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тыс. единиц хранения 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24B9AE7B"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5-6</w:t>
            </w:r>
          </w:p>
        </w:tc>
      </w:tr>
      <w:tr w:rsidR="004C0BF7" w14:paraId="4EA4230D"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51C20DA9"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60" w:type="dxa"/>
            <w:tcBorders>
              <w:top w:val="single" w:sz="4" w:space="0" w:color="auto"/>
              <w:left w:val="single" w:sz="4" w:space="0" w:color="auto"/>
              <w:bottom w:val="single" w:sz="4" w:space="0" w:color="auto"/>
              <w:right w:val="single" w:sz="4" w:space="0" w:color="auto"/>
            </w:tcBorders>
            <w:vAlign w:val="center"/>
          </w:tcPr>
          <w:p w14:paraId="1C92EF4E"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 xml:space="preserve">место </w:t>
            </w:r>
            <w:r>
              <w:rPr>
                <w:rFonts w:ascii="Times New Roman" w:eastAsia="Times New Roman" w:hAnsi="Times New Roman"/>
                <w:lang w:eastAsia="ru-RU"/>
              </w:rPr>
              <w:t>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4BF344D3"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230-190</w:t>
            </w:r>
          </w:p>
        </w:tc>
      </w:tr>
      <w:tr w:rsidR="004C0BF7" w14:paraId="2AEE6395" w14:textId="77777777">
        <w:trPr>
          <w:cantSplit/>
          <w:trHeight w:val="299"/>
          <w:jc w:val="center"/>
        </w:trPr>
        <w:tc>
          <w:tcPr>
            <w:tcW w:w="9427" w:type="dxa"/>
            <w:gridSpan w:val="3"/>
            <w:tcBorders>
              <w:top w:val="single" w:sz="4" w:space="0" w:color="auto"/>
              <w:left w:val="single" w:sz="12" w:space="0" w:color="auto"/>
              <w:bottom w:val="single" w:sz="4" w:space="0" w:color="auto"/>
              <w:right w:val="single" w:sz="12" w:space="0" w:color="auto"/>
            </w:tcBorders>
            <w:vAlign w:val="center"/>
          </w:tcPr>
          <w:p w14:paraId="09E17FBE"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bCs/>
                <w:lang w:eastAsia="ru-RU"/>
              </w:rPr>
              <w:t>Сельские населенные пункты и их группы с численностью населения 5 – 10 тыс. чел.</w:t>
            </w:r>
          </w:p>
        </w:tc>
      </w:tr>
      <w:tr w:rsidR="004C0BF7" w14:paraId="2F412D17"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166F1084"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60" w:type="dxa"/>
            <w:tcBorders>
              <w:top w:val="single" w:sz="4" w:space="0" w:color="auto"/>
              <w:left w:val="single" w:sz="4" w:space="0" w:color="auto"/>
              <w:bottom w:val="single" w:sz="4" w:space="0" w:color="auto"/>
              <w:right w:val="single" w:sz="4" w:space="0" w:color="auto"/>
            </w:tcBorders>
            <w:vAlign w:val="center"/>
          </w:tcPr>
          <w:p w14:paraId="3DD95312"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тыс. единиц хранения 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5554BF71"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4,5-5</w:t>
            </w:r>
          </w:p>
        </w:tc>
      </w:tr>
      <w:tr w:rsidR="004C0BF7" w14:paraId="25C2359D" w14:textId="77777777">
        <w:trPr>
          <w:cantSplit/>
          <w:trHeight w:val="299"/>
          <w:jc w:val="center"/>
        </w:trPr>
        <w:tc>
          <w:tcPr>
            <w:tcW w:w="5954" w:type="dxa"/>
            <w:tcBorders>
              <w:top w:val="single" w:sz="4" w:space="0" w:color="auto"/>
              <w:left w:val="single" w:sz="12" w:space="0" w:color="auto"/>
              <w:bottom w:val="single" w:sz="4" w:space="0" w:color="auto"/>
              <w:right w:val="single" w:sz="4" w:space="0" w:color="auto"/>
            </w:tcBorders>
            <w:vAlign w:val="center"/>
          </w:tcPr>
          <w:p w14:paraId="726B996E"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60" w:type="dxa"/>
            <w:tcBorders>
              <w:top w:val="single" w:sz="4" w:space="0" w:color="auto"/>
              <w:left w:val="single" w:sz="4" w:space="0" w:color="auto"/>
              <w:bottom w:val="single" w:sz="4" w:space="0" w:color="auto"/>
              <w:right w:val="single" w:sz="4" w:space="0" w:color="auto"/>
            </w:tcBorders>
            <w:vAlign w:val="center"/>
          </w:tcPr>
          <w:p w14:paraId="24E9F524"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 xml:space="preserve">место </w:t>
            </w:r>
            <w:r>
              <w:rPr>
                <w:rFonts w:ascii="Times New Roman" w:eastAsia="Times New Roman" w:hAnsi="Times New Roman"/>
                <w:lang w:eastAsia="ru-RU"/>
              </w:rPr>
              <w:t>на 1 тыс. чел.</w:t>
            </w:r>
          </w:p>
        </w:tc>
        <w:tc>
          <w:tcPr>
            <w:tcW w:w="1913" w:type="dxa"/>
            <w:tcBorders>
              <w:top w:val="single" w:sz="4" w:space="0" w:color="auto"/>
              <w:left w:val="single" w:sz="4" w:space="0" w:color="auto"/>
              <w:bottom w:val="single" w:sz="4" w:space="0" w:color="auto"/>
              <w:right w:val="single" w:sz="12" w:space="0" w:color="auto"/>
            </w:tcBorders>
            <w:vAlign w:val="center"/>
          </w:tcPr>
          <w:p w14:paraId="3E6E3A5F"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190-140</w:t>
            </w:r>
          </w:p>
        </w:tc>
      </w:tr>
      <w:tr w:rsidR="004C0BF7" w14:paraId="4F885E90" w14:textId="77777777">
        <w:trPr>
          <w:cantSplit/>
          <w:trHeight w:val="1103"/>
          <w:jc w:val="center"/>
        </w:trPr>
        <w:tc>
          <w:tcPr>
            <w:tcW w:w="5954" w:type="dxa"/>
            <w:tcBorders>
              <w:top w:val="single" w:sz="4" w:space="0" w:color="auto"/>
              <w:left w:val="single" w:sz="12" w:space="0" w:color="auto"/>
              <w:bottom w:val="single" w:sz="4" w:space="0" w:color="auto"/>
              <w:right w:val="single" w:sz="4" w:space="0" w:color="auto"/>
            </w:tcBorders>
            <w:vAlign w:val="center"/>
          </w:tcPr>
          <w:p w14:paraId="268F9F7A"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Муниципальные музеи в населенных пунктах с числом жителей от 20 до 50 тыс. чел.</w:t>
            </w:r>
          </w:p>
        </w:tc>
        <w:tc>
          <w:tcPr>
            <w:tcW w:w="1560" w:type="dxa"/>
            <w:tcBorders>
              <w:top w:val="single" w:sz="4" w:space="0" w:color="auto"/>
              <w:left w:val="single" w:sz="4" w:space="0" w:color="auto"/>
              <w:bottom w:val="single" w:sz="4" w:space="0" w:color="auto"/>
              <w:right w:val="single" w:sz="4" w:space="0" w:color="auto"/>
            </w:tcBorders>
            <w:vAlign w:val="center"/>
          </w:tcPr>
          <w:p w14:paraId="6EE5E42F"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объект</w:t>
            </w:r>
          </w:p>
        </w:tc>
        <w:tc>
          <w:tcPr>
            <w:tcW w:w="1913" w:type="dxa"/>
            <w:tcBorders>
              <w:top w:val="single" w:sz="4" w:space="0" w:color="auto"/>
              <w:left w:val="single" w:sz="4" w:space="0" w:color="auto"/>
              <w:bottom w:val="single" w:sz="4" w:space="0" w:color="auto"/>
              <w:right w:val="single" w:sz="12" w:space="0" w:color="auto"/>
            </w:tcBorders>
            <w:vAlign w:val="center"/>
          </w:tcPr>
          <w:p w14:paraId="046FC940"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1-2</w:t>
            </w:r>
          </w:p>
        </w:tc>
      </w:tr>
      <w:tr w:rsidR="004C0BF7" w14:paraId="4B57CE9C" w14:textId="77777777">
        <w:trPr>
          <w:cantSplit/>
          <w:trHeight w:val="1102"/>
          <w:jc w:val="center"/>
        </w:trPr>
        <w:tc>
          <w:tcPr>
            <w:tcW w:w="5954" w:type="dxa"/>
            <w:tcBorders>
              <w:top w:val="single" w:sz="4" w:space="0" w:color="auto"/>
              <w:left w:val="single" w:sz="12" w:space="0" w:color="auto"/>
              <w:bottom w:val="single" w:sz="4" w:space="0" w:color="auto"/>
              <w:right w:val="single" w:sz="4" w:space="0" w:color="auto"/>
            </w:tcBorders>
            <w:vAlign w:val="center"/>
          </w:tcPr>
          <w:p w14:paraId="3DA08AA3"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Муниципальные музеи в населенных пунктах с числом жителей от 50 до 100 тыс. чел.</w:t>
            </w:r>
          </w:p>
        </w:tc>
        <w:tc>
          <w:tcPr>
            <w:tcW w:w="1560" w:type="dxa"/>
            <w:tcBorders>
              <w:top w:val="single" w:sz="4" w:space="0" w:color="auto"/>
              <w:left w:val="single" w:sz="4" w:space="0" w:color="auto"/>
              <w:bottom w:val="single" w:sz="4" w:space="0" w:color="auto"/>
              <w:right w:val="single" w:sz="4" w:space="0" w:color="auto"/>
            </w:tcBorders>
            <w:vAlign w:val="center"/>
          </w:tcPr>
          <w:p w14:paraId="52F35E43"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объект</w:t>
            </w:r>
          </w:p>
        </w:tc>
        <w:tc>
          <w:tcPr>
            <w:tcW w:w="1913" w:type="dxa"/>
            <w:tcBorders>
              <w:top w:val="single" w:sz="4" w:space="0" w:color="auto"/>
              <w:left w:val="single" w:sz="4" w:space="0" w:color="auto"/>
              <w:bottom w:val="single" w:sz="4" w:space="0" w:color="auto"/>
              <w:right w:val="single" w:sz="12" w:space="0" w:color="auto"/>
            </w:tcBorders>
            <w:vAlign w:val="center"/>
          </w:tcPr>
          <w:p w14:paraId="5D742261"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lang w:eastAsia="ru-RU"/>
              </w:rPr>
              <w:t>0,4 на 10 тыс. чел.</w:t>
            </w:r>
          </w:p>
        </w:tc>
      </w:tr>
      <w:tr w:rsidR="004C0BF7" w14:paraId="0B8DAB5E" w14:textId="77777777">
        <w:trPr>
          <w:cantSplit/>
          <w:trHeight w:val="1102"/>
          <w:jc w:val="center"/>
        </w:trPr>
        <w:tc>
          <w:tcPr>
            <w:tcW w:w="5954" w:type="dxa"/>
            <w:tcBorders>
              <w:top w:val="single" w:sz="4" w:space="0" w:color="auto"/>
              <w:left w:val="single" w:sz="12" w:space="0" w:color="auto"/>
              <w:bottom w:val="single" w:sz="4" w:space="0" w:color="auto"/>
              <w:right w:val="single" w:sz="4" w:space="0" w:color="auto"/>
            </w:tcBorders>
            <w:vAlign w:val="center"/>
          </w:tcPr>
          <w:p w14:paraId="029E1BAE"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Муниципальные музеи в населенных пунктах с числом жителей от 100 до 250 тыс. чел.</w:t>
            </w:r>
          </w:p>
        </w:tc>
        <w:tc>
          <w:tcPr>
            <w:tcW w:w="1560" w:type="dxa"/>
            <w:tcBorders>
              <w:top w:val="single" w:sz="4" w:space="0" w:color="auto"/>
              <w:left w:val="single" w:sz="4" w:space="0" w:color="auto"/>
              <w:bottom w:val="single" w:sz="4" w:space="0" w:color="auto"/>
              <w:right w:val="single" w:sz="4" w:space="0" w:color="auto"/>
            </w:tcBorders>
            <w:vAlign w:val="center"/>
          </w:tcPr>
          <w:p w14:paraId="06988FFF"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объект</w:t>
            </w:r>
          </w:p>
        </w:tc>
        <w:tc>
          <w:tcPr>
            <w:tcW w:w="1913" w:type="dxa"/>
            <w:tcBorders>
              <w:top w:val="single" w:sz="4" w:space="0" w:color="auto"/>
              <w:left w:val="single" w:sz="4" w:space="0" w:color="auto"/>
              <w:bottom w:val="single" w:sz="4" w:space="0" w:color="auto"/>
              <w:right w:val="single" w:sz="12" w:space="0" w:color="auto"/>
            </w:tcBorders>
            <w:vAlign w:val="center"/>
          </w:tcPr>
          <w:p w14:paraId="25D8DC71"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lang w:eastAsia="ru-RU"/>
              </w:rPr>
              <w:t>0,24 на 10 тыс. чел.</w:t>
            </w:r>
          </w:p>
        </w:tc>
      </w:tr>
      <w:tr w:rsidR="004C0BF7" w14:paraId="2718C004" w14:textId="77777777">
        <w:trPr>
          <w:cantSplit/>
          <w:trHeight w:val="299"/>
          <w:jc w:val="center"/>
        </w:trPr>
        <w:tc>
          <w:tcPr>
            <w:tcW w:w="5954" w:type="dxa"/>
            <w:tcBorders>
              <w:top w:val="single" w:sz="4" w:space="0" w:color="auto"/>
              <w:left w:val="single" w:sz="12" w:space="0" w:color="auto"/>
              <w:bottom w:val="single" w:sz="12" w:space="0" w:color="auto"/>
              <w:right w:val="single" w:sz="4" w:space="0" w:color="auto"/>
            </w:tcBorders>
            <w:vAlign w:val="center"/>
          </w:tcPr>
          <w:p w14:paraId="54F3F4F3" w14:textId="77777777" w:rsidR="004C0BF7" w:rsidRDefault="001B4C11">
            <w:pPr>
              <w:spacing w:after="0" w:line="240" w:lineRule="auto"/>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t>Муниципальные архивы</w:t>
            </w:r>
          </w:p>
        </w:tc>
        <w:tc>
          <w:tcPr>
            <w:tcW w:w="1560" w:type="dxa"/>
            <w:tcBorders>
              <w:top w:val="single" w:sz="4" w:space="0" w:color="auto"/>
              <w:left w:val="single" w:sz="4" w:space="0" w:color="auto"/>
              <w:bottom w:val="single" w:sz="12" w:space="0" w:color="auto"/>
              <w:right w:val="single" w:sz="4" w:space="0" w:color="auto"/>
            </w:tcBorders>
            <w:vAlign w:val="center"/>
          </w:tcPr>
          <w:p w14:paraId="2E08EE86"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объект</w:t>
            </w:r>
          </w:p>
        </w:tc>
        <w:tc>
          <w:tcPr>
            <w:tcW w:w="1913" w:type="dxa"/>
            <w:tcBorders>
              <w:top w:val="single" w:sz="4" w:space="0" w:color="auto"/>
              <w:left w:val="single" w:sz="4" w:space="0" w:color="auto"/>
              <w:bottom w:val="single" w:sz="12" w:space="0" w:color="auto"/>
              <w:right w:val="single" w:sz="12" w:space="0" w:color="auto"/>
            </w:tcBorders>
            <w:vAlign w:val="center"/>
          </w:tcPr>
          <w:p w14:paraId="27B35D8D" w14:textId="77777777" w:rsidR="004C0BF7" w:rsidRDefault="001B4C11">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lang w:eastAsia="ru-RU"/>
              </w:rPr>
              <w:t>1</w:t>
            </w:r>
          </w:p>
        </w:tc>
      </w:tr>
    </w:tbl>
    <w:p w14:paraId="7B8B3277" w14:textId="77777777" w:rsidR="004C0BF7" w:rsidRDefault="001B4C11">
      <w:pPr>
        <w:spacing w:after="120" w:line="240" w:lineRule="auto"/>
        <w:ind w:firstLine="709"/>
        <w:jc w:val="both"/>
        <w:rPr>
          <w:rFonts w:ascii="Times New Roman" w:eastAsia="Times New Roman" w:hAnsi="Times New Roman"/>
          <w:i/>
          <w:lang w:eastAsia="ru-RU"/>
        </w:rPr>
      </w:pPr>
      <w:r>
        <w:rPr>
          <w:rFonts w:ascii="Times New Roman" w:eastAsia="Times New Roman" w:hAnsi="Times New Roman"/>
          <w:i/>
          <w:lang w:eastAsia="ru-RU"/>
        </w:rPr>
        <w:t xml:space="preserve">Примечание: </w:t>
      </w:r>
      <w:r>
        <w:rPr>
          <w:rFonts w:ascii="Times New Roman" w:eastAsia="Times New Roman" w:hAnsi="Times New Roman"/>
          <w:i/>
          <w:iCs/>
          <w:lang w:eastAsia="ru-RU"/>
        </w:rPr>
        <w:t>Меньшие значения вместимости клубов и библиотек следует принимать для больших населенных пунктов.</w:t>
      </w:r>
    </w:p>
    <w:p w14:paraId="261BF758" w14:textId="77777777" w:rsidR="004C0BF7" w:rsidRDefault="001B4C11">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качестве сетевых единиц учреждений культурно-досугового типа учитываются самостоятельные учреждения (Дома культуры, социально-культурные и культурно-досуговые комплексы и др.) и обособленные отделы.</w:t>
      </w:r>
    </w:p>
    <w:p w14:paraId="19ECA50A" w14:textId="77777777" w:rsidR="004C0BF7" w:rsidRDefault="001B4C11">
      <w:pPr>
        <w:spacing w:after="0" w:line="240" w:lineRule="auto"/>
        <w:ind w:firstLine="709"/>
        <w:jc w:val="both"/>
        <w:outlineLvl w:val="0"/>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Максимальный уровень доступности объектов культуры и досуга для населения принимается по таблице </w:t>
      </w:r>
    </w:p>
    <w:tbl>
      <w:tblPr>
        <w:tblW w:w="955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081"/>
        <w:gridCol w:w="1559"/>
        <w:gridCol w:w="1915"/>
      </w:tblGrid>
      <w:tr w:rsidR="004C0BF7" w14:paraId="28695C50" w14:textId="77777777">
        <w:trPr>
          <w:cantSplit/>
          <w:trHeight w:val="466"/>
          <w:jc w:val="center"/>
        </w:trPr>
        <w:tc>
          <w:tcPr>
            <w:tcW w:w="6079" w:type="dxa"/>
            <w:tcBorders>
              <w:top w:val="single" w:sz="12" w:space="0" w:color="auto"/>
              <w:left w:val="single" w:sz="12" w:space="0" w:color="auto"/>
              <w:bottom w:val="single" w:sz="12" w:space="0" w:color="auto"/>
              <w:right w:val="single" w:sz="4" w:space="0" w:color="auto"/>
            </w:tcBorders>
          </w:tcPr>
          <w:p w14:paraId="268441B5"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Наименование объектов</w:t>
            </w:r>
          </w:p>
        </w:tc>
        <w:tc>
          <w:tcPr>
            <w:tcW w:w="1559" w:type="dxa"/>
            <w:tcBorders>
              <w:top w:val="single" w:sz="12" w:space="0" w:color="auto"/>
              <w:left w:val="single" w:sz="4" w:space="0" w:color="auto"/>
              <w:bottom w:val="single" w:sz="12" w:space="0" w:color="auto"/>
              <w:right w:val="single" w:sz="4" w:space="0" w:color="auto"/>
            </w:tcBorders>
          </w:tcPr>
          <w:p w14:paraId="3AD984C3"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Единица</w:t>
            </w:r>
          </w:p>
          <w:p w14:paraId="45C6F5AC"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измерения</w:t>
            </w:r>
          </w:p>
        </w:tc>
        <w:tc>
          <w:tcPr>
            <w:tcW w:w="1914" w:type="dxa"/>
            <w:tcBorders>
              <w:top w:val="single" w:sz="12" w:space="0" w:color="auto"/>
              <w:left w:val="single" w:sz="4" w:space="0" w:color="auto"/>
              <w:bottom w:val="single" w:sz="12" w:space="0" w:color="auto"/>
              <w:right w:val="single" w:sz="12" w:space="0" w:color="auto"/>
            </w:tcBorders>
            <w:vAlign w:val="center"/>
          </w:tcPr>
          <w:p w14:paraId="7CCB903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Показатель</w:t>
            </w:r>
          </w:p>
        </w:tc>
      </w:tr>
      <w:tr w:rsidR="004C0BF7" w14:paraId="354E0C53" w14:textId="77777777">
        <w:trPr>
          <w:cantSplit/>
          <w:trHeight w:val="162"/>
          <w:jc w:val="center"/>
        </w:trPr>
        <w:tc>
          <w:tcPr>
            <w:tcW w:w="6079" w:type="dxa"/>
            <w:tcBorders>
              <w:top w:val="single" w:sz="12" w:space="0" w:color="auto"/>
              <w:left w:val="single" w:sz="12" w:space="0" w:color="auto"/>
              <w:bottom w:val="single" w:sz="12" w:space="0" w:color="auto"/>
              <w:right w:val="single" w:sz="4" w:space="0" w:color="auto"/>
            </w:tcBorders>
          </w:tcPr>
          <w:p w14:paraId="6D072F1E"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559" w:type="dxa"/>
            <w:tcBorders>
              <w:top w:val="single" w:sz="12" w:space="0" w:color="auto"/>
              <w:left w:val="single" w:sz="4" w:space="0" w:color="auto"/>
              <w:bottom w:val="single" w:sz="12" w:space="0" w:color="auto"/>
              <w:right w:val="single" w:sz="4" w:space="0" w:color="auto"/>
            </w:tcBorders>
          </w:tcPr>
          <w:p w14:paraId="47A78BBB" w14:textId="77777777" w:rsidR="004C0BF7" w:rsidRDefault="001B4C11">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914" w:type="dxa"/>
            <w:tcBorders>
              <w:top w:val="single" w:sz="12" w:space="0" w:color="auto"/>
              <w:left w:val="single" w:sz="4" w:space="0" w:color="auto"/>
              <w:bottom w:val="single" w:sz="12" w:space="0" w:color="auto"/>
              <w:right w:val="single" w:sz="12" w:space="0" w:color="auto"/>
            </w:tcBorders>
            <w:vAlign w:val="center"/>
          </w:tcPr>
          <w:p w14:paraId="01A86C44"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3</w:t>
            </w:r>
          </w:p>
        </w:tc>
      </w:tr>
      <w:tr w:rsidR="004C0BF7" w14:paraId="1F5C3578" w14:textId="77777777">
        <w:trPr>
          <w:cantSplit/>
          <w:trHeight w:val="277"/>
          <w:jc w:val="center"/>
        </w:trPr>
        <w:tc>
          <w:tcPr>
            <w:tcW w:w="9552" w:type="dxa"/>
            <w:gridSpan w:val="3"/>
            <w:tcBorders>
              <w:top w:val="single" w:sz="12" w:space="0" w:color="auto"/>
              <w:left w:val="single" w:sz="12" w:space="0" w:color="auto"/>
              <w:bottom w:val="single" w:sz="4" w:space="0" w:color="auto"/>
              <w:right w:val="single" w:sz="12" w:space="0" w:color="auto"/>
            </w:tcBorders>
            <w:vAlign w:val="center"/>
          </w:tcPr>
          <w:p w14:paraId="0E3B98A9"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lang w:eastAsia="ru-RU"/>
              </w:rPr>
              <w:t>Городские населенные пункты</w:t>
            </w:r>
          </w:p>
        </w:tc>
      </w:tr>
      <w:tr w:rsidR="004C0BF7" w14:paraId="4B75C6FC" w14:textId="77777777">
        <w:trPr>
          <w:cantSplit/>
          <w:trHeight w:val="381"/>
          <w:jc w:val="center"/>
        </w:trPr>
        <w:tc>
          <w:tcPr>
            <w:tcW w:w="6079" w:type="dxa"/>
            <w:tcBorders>
              <w:top w:val="single" w:sz="12" w:space="0" w:color="auto"/>
              <w:left w:val="single" w:sz="12" w:space="0" w:color="auto"/>
              <w:bottom w:val="single" w:sz="4" w:space="0" w:color="auto"/>
              <w:right w:val="single" w:sz="4" w:space="0" w:color="auto"/>
            </w:tcBorders>
            <w:vAlign w:val="center"/>
          </w:tcPr>
          <w:p w14:paraId="2F7C02EA"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59" w:type="dxa"/>
            <w:tcBorders>
              <w:top w:val="single" w:sz="12" w:space="0" w:color="auto"/>
              <w:left w:val="single" w:sz="4" w:space="0" w:color="auto"/>
              <w:bottom w:val="single" w:sz="4" w:space="0" w:color="auto"/>
              <w:right w:val="single" w:sz="4" w:space="0" w:color="auto"/>
            </w:tcBorders>
            <w:vAlign w:val="center"/>
          </w:tcPr>
          <w:p w14:paraId="4388A3B0"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м</w:t>
            </w:r>
          </w:p>
        </w:tc>
        <w:tc>
          <w:tcPr>
            <w:tcW w:w="1914" w:type="dxa"/>
            <w:tcBorders>
              <w:top w:val="single" w:sz="12" w:space="0" w:color="auto"/>
              <w:left w:val="single" w:sz="4" w:space="0" w:color="auto"/>
              <w:bottom w:val="single" w:sz="4" w:space="0" w:color="auto"/>
              <w:right w:val="single" w:sz="12" w:space="0" w:color="auto"/>
            </w:tcBorders>
            <w:vAlign w:val="center"/>
          </w:tcPr>
          <w:p w14:paraId="6BFC5C82"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800</w:t>
            </w:r>
          </w:p>
        </w:tc>
      </w:tr>
      <w:tr w:rsidR="004C0BF7" w14:paraId="70FFE997" w14:textId="77777777">
        <w:trPr>
          <w:cantSplit/>
          <w:trHeight w:val="400"/>
          <w:jc w:val="center"/>
        </w:trPr>
        <w:tc>
          <w:tcPr>
            <w:tcW w:w="6079" w:type="dxa"/>
            <w:tcBorders>
              <w:top w:val="single" w:sz="12" w:space="0" w:color="auto"/>
              <w:left w:val="single" w:sz="12" w:space="0" w:color="auto"/>
              <w:bottom w:val="single" w:sz="4" w:space="0" w:color="auto"/>
              <w:right w:val="single" w:sz="4" w:space="0" w:color="auto"/>
            </w:tcBorders>
            <w:vAlign w:val="center"/>
          </w:tcPr>
          <w:p w14:paraId="005F90C9"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59" w:type="dxa"/>
            <w:tcBorders>
              <w:top w:val="single" w:sz="12" w:space="0" w:color="auto"/>
              <w:left w:val="single" w:sz="4" w:space="0" w:color="auto"/>
              <w:bottom w:val="single" w:sz="4" w:space="0" w:color="auto"/>
              <w:right w:val="single" w:sz="4" w:space="0" w:color="auto"/>
            </w:tcBorders>
            <w:vAlign w:val="center"/>
          </w:tcPr>
          <w:p w14:paraId="6D421D53"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м</w:t>
            </w:r>
          </w:p>
        </w:tc>
        <w:tc>
          <w:tcPr>
            <w:tcW w:w="1914" w:type="dxa"/>
            <w:tcBorders>
              <w:top w:val="single" w:sz="12" w:space="0" w:color="auto"/>
              <w:left w:val="single" w:sz="4" w:space="0" w:color="auto"/>
              <w:bottom w:val="single" w:sz="4" w:space="0" w:color="auto"/>
              <w:right w:val="single" w:sz="12" w:space="0" w:color="auto"/>
            </w:tcBorders>
            <w:vAlign w:val="center"/>
          </w:tcPr>
          <w:p w14:paraId="1C6BDCBC"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800</w:t>
            </w:r>
          </w:p>
        </w:tc>
      </w:tr>
      <w:tr w:rsidR="004C0BF7" w14:paraId="404F59D2" w14:textId="77777777">
        <w:trPr>
          <w:cantSplit/>
          <w:trHeight w:val="294"/>
          <w:jc w:val="center"/>
        </w:trPr>
        <w:tc>
          <w:tcPr>
            <w:tcW w:w="9552" w:type="dxa"/>
            <w:gridSpan w:val="3"/>
            <w:tcBorders>
              <w:top w:val="single" w:sz="12" w:space="0" w:color="auto"/>
              <w:left w:val="single" w:sz="12" w:space="0" w:color="auto"/>
              <w:bottom w:val="single" w:sz="4" w:space="0" w:color="auto"/>
              <w:right w:val="single" w:sz="12" w:space="0" w:color="auto"/>
            </w:tcBorders>
            <w:vAlign w:val="center"/>
          </w:tcPr>
          <w:p w14:paraId="24B14922" w14:textId="77777777" w:rsidR="004C0BF7" w:rsidRDefault="001B4C11">
            <w:pPr>
              <w:spacing w:after="0" w:line="240" w:lineRule="auto"/>
              <w:rPr>
                <w:rFonts w:ascii="Times New Roman" w:eastAsia="Times New Roman" w:hAnsi="Times New Roman"/>
                <w:lang w:eastAsia="ru-RU"/>
              </w:rPr>
            </w:pPr>
            <w:r>
              <w:rPr>
                <w:rFonts w:ascii="Times New Roman" w:eastAsia="Times New Roman" w:hAnsi="Times New Roman"/>
                <w:bCs/>
                <w:lang w:eastAsia="ru-RU"/>
              </w:rPr>
              <w:t>Сельские населенные пункты</w:t>
            </w:r>
          </w:p>
        </w:tc>
      </w:tr>
      <w:tr w:rsidR="004C0BF7" w14:paraId="0A7F8C0F" w14:textId="77777777">
        <w:trPr>
          <w:cantSplit/>
          <w:trHeight w:val="385"/>
          <w:jc w:val="center"/>
        </w:trPr>
        <w:tc>
          <w:tcPr>
            <w:tcW w:w="6079" w:type="dxa"/>
            <w:tcBorders>
              <w:top w:val="single" w:sz="12" w:space="0" w:color="auto"/>
              <w:left w:val="single" w:sz="12" w:space="0" w:color="auto"/>
              <w:bottom w:val="single" w:sz="4" w:space="0" w:color="auto"/>
              <w:right w:val="single" w:sz="4" w:space="0" w:color="auto"/>
            </w:tcBorders>
            <w:vAlign w:val="center"/>
          </w:tcPr>
          <w:p w14:paraId="3F35972B"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Муниципальные библиотеки</w:t>
            </w:r>
          </w:p>
        </w:tc>
        <w:tc>
          <w:tcPr>
            <w:tcW w:w="1559" w:type="dxa"/>
            <w:tcBorders>
              <w:top w:val="single" w:sz="12" w:space="0" w:color="auto"/>
              <w:left w:val="single" w:sz="4" w:space="0" w:color="auto"/>
              <w:bottom w:val="single" w:sz="4" w:space="0" w:color="auto"/>
              <w:right w:val="single" w:sz="4" w:space="0" w:color="auto"/>
            </w:tcBorders>
            <w:vAlign w:val="center"/>
          </w:tcPr>
          <w:p w14:paraId="05F52A36"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час</w:t>
            </w:r>
          </w:p>
        </w:tc>
        <w:tc>
          <w:tcPr>
            <w:tcW w:w="1914" w:type="dxa"/>
            <w:tcBorders>
              <w:top w:val="single" w:sz="12" w:space="0" w:color="auto"/>
              <w:left w:val="single" w:sz="4" w:space="0" w:color="auto"/>
              <w:bottom w:val="single" w:sz="4" w:space="0" w:color="auto"/>
              <w:right w:val="single" w:sz="12" w:space="0" w:color="auto"/>
            </w:tcBorders>
            <w:vAlign w:val="center"/>
          </w:tcPr>
          <w:p w14:paraId="29610813"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0,5*</w:t>
            </w:r>
          </w:p>
        </w:tc>
      </w:tr>
      <w:tr w:rsidR="004C0BF7" w14:paraId="7D5F317D" w14:textId="77777777">
        <w:trPr>
          <w:cantSplit/>
          <w:trHeight w:val="566"/>
          <w:jc w:val="center"/>
        </w:trPr>
        <w:tc>
          <w:tcPr>
            <w:tcW w:w="6079" w:type="dxa"/>
            <w:tcBorders>
              <w:top w:val="single" w:sz="4" w:space="0" w:color="auto"/>
              <w:left w:val="single" w:sz="12" w:space="0" w:color="auto"/>
              <w:bottom w:val="single" w:sz="4" w:space="0" w:color="auto"/>
              <w:right w:val="single" w:sz="4" w:space="0" w:color="auto"/>
            </w:tcBorders>
            <w:vAlign w:val="center"/>
          </w:tcPr>
          <w:p w14:paraId="5A2CD60B" w14:textId="77777777" w:rsidR="004C0BF7" w:rsidRDefault="001B4C11">
            <w:pPr>
              <w:spacing w:after="0" w:line="240" w:lineRule="auto"/>
              <w:rPr>
                <w:rFonts w:ascii="Times New Roman" w:eastAsia="Times New Roman" w:hAnsi="Times New Roman"/>
                <w:bCs/>
                <w:lang w:eastAsia="ru-RU"/>
              </w:rPr>
            </w:pPr>
            <w:r>
              <w:rPr>
                <w:rFonts w:ascii="Times New Roman" w:eastAsia="Times New Roman" w:hAnsi="Times New Roman"/>
                <w:bCs/>
                <w:lang w:eastAsia="ru-RU"/>
              </w:rPr>
              <w:t>Учреждения культурно-досугового типа</w:t>
            </w:r>
          </w:p>
        </w:tc>
        <w:tc>
          <w:tcPr>
            <w:tcW w:w="1559" w:type="dxa"/>
            <w:tcBorders>
              <w:top w:val="single" w:sz="4" w:space="0" w:color="auto"/>
              <w:left w:val="single" w:sz="4" w:space="0" w:color="auto"/>
              <w:bottom w:val="single" w:sz="4" w:space="0" w:color="auto"/>
              <w:right w:val="single" w:sz="4" w:space="0" w:color="auto"/>
            </w:tcBorders>
            <w:vAlign w:val="center"/>
          </w:tcPr>
          <w:p w14:paraId="051C3F7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час</w:t>
            </w:r>
          </w:p>
        </w:tc>
        <w:tc>
          <w:tcPr>
            <w:tcW w:w="1914" w:type="dxa"/>
            <w:tcBorders>
              <w:top w:val="single" w:sz="4" w:space="0" w:color="auto"/>
              <w:left w:val="single" w:sz="4" w:space="0" w:color="auto"/>
              <w:bottom w:val="single" w:sz="4" w:space="0" w:color="auto"/>
              <w:right w:val="single" w:sz="12" w:space="0" w:color="auto"/>
            </w:tcBorders>
            <w:vAlign w:val="center"/>
          </w:tcPr>
          <w:p w14:paraId="27BC4992"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0,5*</w:t>
            </w:r>
          </w:p>
        </w:tc>
      </w:tr>
      <w:tr w:rsidR="004C0BF7" w14:paraId="36564979" w14:textId="77777777">
        <w:trPr>
          <w:cantSplit/>
          <w:trHeight w:val="474"/>
          <w:jc w:val="center"/>
        </w:trPr>
        <w:tc>
          <w:tcPr>
            <w:tcW w:w="6079" w:type="dxa"/>
            <w:tcBorders>
              <w:top w:val="single" w:sz="4" w:space="0" w:color="auto"/>
              <w:left w:val="single" w:sz="12" w:space="0" w:color="auto"/>
              <w:bottom w:val="single" w:sz="4" w:space="0" w:color="auto"/>
              <w:right w:val="single" w:sz="4" w:space="0" w:color="auto"/>
            </w:tcBorders>
            <w:vAlign w:val="center"/>
          </w:tcPr>
          <w:p w14:paraId="47FA853E" w14:textId="77777777" w:rsidR="004C0BF7" w:rsidRDefault="001B4C11">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Муниципальные музеи</w:t>
            </w:r>
          </w:p>
        </w:tc>
        <w:tc>
          <w:tcPr>
            <w:tcW w:w="1559" w:type="dxa"/>
            <w:tcBorders>
              <w:top w:val="single" w:sz="4" w:space="0" w:color="auto"/>
              <w:left w:val="single" w:sz="4" w:space="0" w:color="auto"/>
              <w:bottom w:val="single" w:sz="4" w:space="0" w:color="auto"/>
              <w:right w:val="single" w:sz="4" w:space="0" w:color="auto"/>
            </w:tcBorders>
            <w:vAlign w:val="center"/>
          </w:tcPr>
          <w:p w14:paraId="70D666A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час</w:t>
            </w:r>
          </w:p>
        </w:tc>
        <w:tc>
          <w:tcPr>
            <w:tcW w:w="1914" w:type="dxa"/>
            <w:tcBorders>
              <w:top w:val="single" w:sz="4" w:space="0" w:color="auto"/>
              <w:left w:val="single" w:sz="4" w:space="0" w:color="auto"/>
              <w:bottom w:val="single" w:sz="4" w:space="0" w:color="auto"/>
              <w:right w:val="single" w:sz="12" w:space="0" w:color="auto"/>
            </w:tcBorders>
            <w:vAlign w:val="center"/>
          </w:tcPr>
          <w:p w14:paraId="6C2DDBC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2*</w:t>
            </w:r>
          </w:p>
        </w:tc>
      </w:tr>
      <w:tr w:rsidR="004C0BF7" w14:paraId="5A1BEEFE" w14:textId="77777777">
        <w:trPr>
          <w:cantSplit/>
          <w:trHeight w:val="282"/>
          <w:jc w:val="center"/>
        </w:trPr>
        <w:tc>
          <w:tcPr>
            <w:tcW w:w="6079" w:type="dxa"/>
            <w:tcBorders>
              <w:top w:val="single" w:sz="4" w:space="0" w:color="auto"/>
              <w:left w:val="single" w:sz="12" w:space="0" w:color="auto"/>
              <w:bottom w:val="single" w:sz="12" w:space="0" w:color="auto"/>
              <w:right w:val="single" w:sz="4" w:space="0" w:color="auto"/>
            </w:tcBorders>
            <w:vAlign w:val="center"/>
          </w:tcPr>
          <w:p w14:paraId="274D867E" w14:textId="77777777" w:rsidR="004C0BF7" w:rsidRDefault="001B4C11">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Муниципальные архивы</w:t>
            </w:r>
          </w:p>
        </w:tc>
        <w:tc>
          <w:tcPr>
            <w:tcW w:w="1559" w:type="dxa"/>
            <w:tcBorders>
              <w:top w:val="single" w:sz="4" w:space="0" w:color="auto"/>
              <w:left w:val="single" w:sz="4" w:space="0" w:color="auto"/>
              <w:bottom w:val="single" w:sz="12" w:space="0" w:color="auto"/>
              <w:right w:val="single" w:sz="4" w:space="0" w:color="auto"/>
            </w:tcBorders>
            <w:vAlign w:val="center"/>
          </w:tcPr>
          <w:p w14:paraId="642D59F3"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bCs/>
                <w:lang w:eastAsia="ru-RU"/>
              </w:rPr>
              <w:t>час</w:t>
            </w:r>
          </w:p>
        </w:tc>
        <w:tc>
          <w:tcPr>
            <w:tcW w:w="1914" w:type="dxa"/>
            <w:tcBorders>
              <w:top w:val="single" w:sz="4" w:space="0" w:color="auto"/>
              <w:left w:val="single" w:sz="4" w:space="0" w:color="auto"/>
              <w:bottom w:val="single" w:sz="12" w:space="0" w:color="auto"/>
              <w:right w:val="single" w:sz="12" w:space="0" w:color="auto"/>
            </w:tcBorders>
            <w:vAlign w:val="center"/>
          </w:tcPr>
          <w:p w14:paraId="3AE0B8BD" w14:textId="77777777" w:rsidR="004C0BF7" w:rsidRDefault="001B4C11">
            <w:pPr>
              <w:spacing w:after="0" w:line="240" w:lineRule="auto"/>
              <w:jc w:val="center"/>
              <w:rPr>
                <w:rFonts w:ascii="Times New Roman" w:eastAsia="Times New Roman" w:hAnsi="Times New Roman"/>
                <w:bCs/>
                <w:lang w:eastAsia="ru-RU"/>
              </w:rPr>
            </w:pPr>
            <w:r>
              <w:rPr>
                <w:rFonts w:ascii="Times New Roman" w:eastAsia="Times New Roman" w:hAnsi="Times New Roman"/>
                <w:lang w:eastAsia="ru-RU"/>
              </w:rPr>
              <w:t>2*</w:t>
            </w:r>
          </w:p>
        </w:tc>
      </w:tr>
    </w:tbl>
    <w:p w14:paraId="7CAC7949" w14:textId="77777777" w:rsidR="004C0BF7" w:rsidRDefault="001B4C11">
      <w:pPr>
        <w:shd w:val="clear" w:color="auto" w:fill="FFFFFF"/>
        <w:spacing w:after="0" w:line="240" w:lineRule="auto"/>
        <w:ind w:firstLine="720"/>
        <w:jc w:val="both"/>
        <w:rPr>
          <w:rFonts w:ascii="Times New Roman" w:eastAsia="Times New Roman" w:hAnsi="Times New Roman"/>
          <w:lang w:eastAsia="ru-RU"/>
        </w:rPr>
      </w:pPr>
      <w:r>
        <w:rPr>
          <w:rFonts w:ascii="Times New Roman" w:eastAsia="Times New Roman" w:hAnsi="Times New Roman"/>
          <w:i/>
          <w:iCs/>
          <w:sz w:val="24"/>
          <w:szCs w:val="24"/>
          <w:lang w:eastAsia="ru-RU"/>
        </w:rPr>
        <w:t> </w:t>
      </w:r>
      <w:r>
        <w:rPr>
          <w:rFonts w:ascii="Times New Roman" w:eastAsia="Times New Roman" w:hAnsi="Times New Roman"/>
          <w:i/>
          <w:iCs/>
          <w:lang w:eastAsia="ru-RU"/>
        </w:rPr>
        <w:t>Примечание:</w:t>
      </w:r>
      <w:r>
        <w:rPr>
          <w:rFonts w:ascii="Times New Roman" w:eastAsia="Times New Roman" w:hAnsi="Times New Roman"/>
          <w:i/>
          <w:lang w:eastAsia="ru-RU"/>
        </w:rPr>
        <w:t xml:space="preserve"> * </w:t>
      </w:r>
      <w:r>
        <w:rPr>
          <w:rFonts w:ascii="Times New Roman" w:eastAsia="Times New Roman" w:hAnsi="Times New Roman"/>
          <w:b/>
          <w:lang w:eastAsia="ru-RU"/>
        </w:rPr>
        <w:t xml:space="preserve">– </w:t>
      </w:r>
      <w:r>
        <w:rPr>
          <w:rFonts w:ascii="Times New Roman" w:eastAsia="Times New Roman" w:hAnsi="Times New Roman"/>
          <w:i/>
          <w:lang w:eastAsia="ru-RU"/>
        </w:rPr>
        <w:t>транспортная доступность.</w:t>
      </w:r>
    </w:p>
    <w:p w14:paraId="7FB5DEC0" w14:textId="77777777" w:rsidR="004C0BF7" w:rsidRDefault="004C0BF7">
      <w:pPr>
        <w:widowControl w:val="0"/>
        <w:spacing w:before="2" w:after="0" w:line="240" w:lineRule="auto"/>
        <w:ind w:right="3" w:firstLine="567"/>
        <w:jc w:val="both"/>
        <w:rPr>
          <w:rFonts w:ascii="Times New Roman" w:eastAsia="Times New Roman" w:hAnsi="Times New Roman"/>
          <w:sz w:val="11"/>
          <w:szCs w:val="24"/>
        </w:rPr>
      </w:pPr>
    </w:p>
    <w:p w14:paraId="7F2F680D" w14:textId="77777777" w:rsidR="004C0BF7" w:rsidRDefault="004C0BF7">
      <w:pPr>
        <w:widowControl w:val="0"/>
        <w:spacing w:before="1" w:after="1" w:line="240" w:lineRule="auto"/>
        <w:ind w:right="3" w:firstLine="567"/>
        <w:jc w:val="both"/>
        <w:rPr>
          <w:rFonts w:ascii="Times New Roman" w:eastAsia="Times New Roman" w:hAnsi="Times New Roman"/>
          <w:sz w:val="11"/>
          <w:szCs w:val="24"/>
        </w:rPr>
      </w:pPr>
      <w:bookmarkStart w:id="32" w:name="_bookmark9"/>
      <w:bookmarkEnd w:id="32"/>
    </w:p>
    <w:p w14:paraId="58B7C81C" w14:textId="77777777" w:rsidR="004C0BF7" w:rsidRDefault="004C0BF7">
      <w:pPr>
        <w:pStyle w:val="afe"/>
        <w:jc w:val="both"/>
        <w:rPr>
          <w:rFonts w:ascii="Times New Roman" w:hAnsi="Times New Roman"/>
          <w:b/>
          <w:bCs/>
          <w:color w:val="000000" w:themeColor="text1"/>
          <w:sz w:val="24"/>
          <w:szCs w:val="24"/>
          <w:lang w:eastAsia="ru-RU"/>
        </w:rPr>
      </w:pPr>
    </w:p>
    <w:p w14:paraId="1D84D116" w14:textId="77777777" w:rsidR="004C0BF7" w:rsidRDefault="004C0BF7">
      <w:pPr>
        <w:jc w:val="both"/>
        <w:rPr>
          <w:rFonts w:ascii="Times New Roman" w:hAnsi="Times New Roman"/>
          <w:b/>
          <w:bCs/>
          <w:sz w:val="20"/>
          <w:szCs w:val="20"/>
          <w:lang w:eastAsia="ru-RU"/>
        </w:rPr>
      </w:pPr>
    </w:p>
    <w:sectPr w:rsidR="004C0BF7">
      <w:headerReference w:type="default" r:id="rId45"/>
      <w:footerReference w:type="default" r:id="rId46"/>
      <w:pgSz w:w="11907" w:h="16839" w:orient="landscape"/>
      <w:pgMar w:top="1134" w:right="851" w:bottom="1134" w:left="1701" w:header="284" w:footer="284" w:gutter="0"/>
      <w:cols w: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83FB6" w14:textId="77777777" w:rsidR="001B4C11" w:rsidRDefault="001B4C11">
      <w:pPr>
        <w:spacing w:after="0" w:line="240" w:lineRule="auto"/>
      </w:pPr>
      <w:r>
        <w:separator/>
      </w:r>
    </w:p>
  </w:endnote>
  <w:endnote w:type="continuationSeparator" w:id="0">
    <w:p w14:paraId="50AC4BFD" w14:textId="77777777" w:rsidR="001B4C11" w:rsidRDefault="001B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1" w:type="dxa"/>
      <w:tblInd w:w="-318" w:type="dxa"/>
      <w:tblBorders>
        <w:top w:val="single" w:sz="4" w:space="0" w:color="auto"/>
      </w:tblBorders>
      <w:tblLook w:val="04A0" w:firstRow="1" w:lastRow="0" w:firstColumn="1" w:lastColumn="0" w:noHBand="0" w:noVBand="1"/>
    </w:tblPr>
    <w:tblGrid>
      <w:gridCol w:w="7797"/>
      <w:gridCol w:w="1527"/>
      <w:gridCol w:w="567"/>
    </w:tblGrid>
    <w:tr w:rsidR="001B4C11" w14:paraId="0E5BBDA4" w14:textId="77777777">
      <w:trPr>
        <w:trHeight w:val="413"/>
      </w:trPr>
      <w:tc>
        <w:tcPr>
          <w:tcW w:w="7797" w:type="dxa"/>
          <w:vAlign w:val="center"/>
        </w:tcPr>
        <w:p w14:paraId="43942C96" w14:textId="77777777" w:rsidR="001B4C11" w:rsidRDefault="001B4C11">
          <w:pPr>
            <w:pStyle w:val="af"/>
            <w:ind w:right="415"/>
            <w:rPr>
              <w:rFonts w:ascii="Times New Roman" w:hAnsi="Times New Roman"/>
              <w:color w:val="7F7F7F"/>
              <w:sz w:val="20"/>
              <w:szCs w:val="20"/>
            </w:rPr>
          </w:pPr>
          <w:r>
            <w:rPr>
              <w:rFonts w:ascii="Times New Roman" w:hAnsi="Times New Roman"/>
              <w:color w:val="7F7F7F"/>
              <w:sz w:val="20"/>
              <w:szCs w:val="20"/>
            </w:rPr>
            <w:t>Внесение изменений в Правила землепользования и застройки</w:t>
          </w:r>
        </w:p>
        <w:p w14:paraId="267F47F1" w14:textId="77777777" w:rsidR="001B4C11" w:rsidRDefault="001B4C11">
          <w:pPr>
            <w:pStyle w:val="af"/>
            <w:ind w:right="415"/>
            <w:rPr>
              <w:rFonts w:ascii="Times New Roman" w:hAnsi="Times New Roman"/>
              <w:color w:val="7F7F7F"/>
              <w:sz w:val="20"/>
              <w:szCs w:val="20"/>
            </w:rPr>
          </w:pPr>
          <w:r>
            <w:rPr>
              <w:rFonts w:ascii="Times New Roman" w:hAnsi="Times New Roman"/>
              <w:color w:val="7F7F7F"/>
              <w:sz w:val="20"/>
              <w:szCs w:val="20"/>
            </w:rPr>
            <w:t>Мамонского муниципального образования</w:t>
          </w:r>
        </w:p>
      </w:tc>
      <w:tc>
        <w:tcPr>
          <w:tcW w:w="1527" w:type="dxa"/>
          <w:vAlign w:val="center"/>
        </w:tcPr>
        <w:p w14:paraId="7BF7AD08" w14:textId="77777777" w:rsidR="001B4C11" w:rsidRDefault="001B4C11">
          <w:pPr>
            <w:pStyle w:val="af"/>
            <w:jc w:val="right"/>
            <w:rPr>
              <w:rFonts w:ascii="Times New Roman" w:hAnsi="Times New Roman"/>
              <w:color w:val="7F7F7F"/>
              <w:sz w:val="20"/>
              <w:szCs w:val="20"/>
            </w:rPr>
          </w:pPr>
          <w:r>
            <w:rPr>
              <w:rFonts w:ascii="Times New Roman" w:hAnsi="Times New Roman"/>
              <w:color w:val="7F7F7F"/>
              <w:sz w:val="20"/>
              <w:szCs w:val="20"/>
            </w:rPr>
            <w:t>Шифр объекта</w:t>
          </w:r>
        </w:p>
        <w:p w14:paraId="67B60CDB" w14:textId="77777777" w:rsidR="001B4C11" w:rsidRDefault="001B4C11">
          <w:pPr>
            <w:pStyle w:val="af"/>
            <w:jc w:val="right"/>
            <w:rPr>
              <w:rFonts w:ascii="Times New Roman" w:hAnsi="Times New Roman"/>
              <w:color w:val="7F7F7F"/>
              <w:sz w:val="20"/>
              <w:szCs w:val="20"/>
            </w:rPr>
          </w:pPr>
          <w:r>
            <w:rPr>
              <w:rFonts w:ascii="Times New Roman" w:hAnsi="Times New Roman"/>
              <w:color w:val="7F7F7F"/>
              <w:sz w:val="20"/>
              <w:szCs w:val="20"/>
            </w:rPr>
            <w:t>065-24</w:t>
          </w:r>
        </w:p>
      </w:tc>
      <w:tc>
        <w:tcPr>
          <w:tcW w:w="567" w:type="dxa"/>
          <w:vAlign w:val="center"/>
        </w:tcPr>
        <w:p w14:paraId="4E181EA0" w14:textId="77777777" w:rsidR="001B4C11" w:rsidRDefault="001B4C11">
          <w:pPr>
            <w:pStyle w:val="af"/>
            <w:jc w:val="right"/>
            <w:rPr>
              <w:rFonts w:ascii="Times New Roman" w:hAnsi="Times New Roman"/>
              <w:color w:val="7F7F7F"/>
              <w:sz w:val="24"/>
              <w:szCs w:val="24"/>
            </w:rPr>
          </w:pPr>
          <w:r>
            <w:rPr>
              <w:rFonts w:ascii="Times New Roman" w:hAnsi="Times New Roman"/>
              <w:color w:val="7F7F7F"/>
              <w:sz w:val="24"/>
              <w:szCs w:val="24"/>
            </w:rPr>
            <w:fldChar w:fldCharType="begin"/>
          </w:r>
          <w:r>
            <w:rPr>
              <w:rFonts w:ascii="Times New Roman" w:hAnsi="Times New Roman"/>
              <w:color w:val="7F7F7F"/>
              <w:sz w:val="24"/>
              <w:szCs w:val="24"/>
            </w:rPr>
            <w:instrText>PAGE   \* MERGEFORMAT</w:instrText>
          </w:r>
          <w:r>
            <w:rPr>
              <w:rFonts w:ascii="Times New Roman" w:hAnsi="Times New Roman"/>
              <w:color w:val="7F7F7F"/>
              <w:sz w:val="24"/>
              <w:szCs w:val="24"/>
            </w:rPr>
            <w:fldChar w:fldCharType="separate"/>
          </w:r>
          <w:r w:rsidR="00604DC7">
            <w:rPr>
              <w:rFonts w:ascii="Times New Roman" w:hAnsi="Times New Roman"/>
              <w:noProof/>
              <w:color w:val="7F7F7F"/>
              <w:sz w:val="24"/>
              <w:szCs w:val="24"/>
            </w:rPr>
            <w:t>19</w:t>
          </w:r>
          <w:r>
            <w:rPr>
              <w:rFonts w:ascii="Times New Roman" w:hAnsi="Times New Roman"/>
              <w:color w:val="7F7F7F"/>
              <w:sz w:val="24"/>
              <w:szCs w:val="24"/>
            </w:rPr>
            <w:fldChar w:fldCharType="end"/>
          </w:r>
        </w:p>
      </w:tc>
    </w:tr>
  </w:tbl>
  <w:p w14:paraId="7086E410" w14:textId="77777777" w:rsidR="001B4C11" w:rsidRDefault="001B4C11">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8968"/>
      <w:gridCol w:w="387"/>
    </w:tblGrid>
    <w:tr w:rsidR="001B4C11" w14:paraId="634DB42A" w14:textId="77777777">
      <w:tc>
        <w:tcPr>
          <w:tcW w:w="9464" w:type="dxa"/>
        </w:tcPr>
        <w:p w14:paraId="0A0C6C13" w14:textId="77777777" w:rsidR="001B4C11" w:rsidRDefault="001B4C11">
          <w:pPr>
            <w:pStyle w:val="af"/>
            <w:rPr>
              <w:rFonts w:ascii="Times New Roman" w:hAnsi="Times New Roman"/>
              <w:b/>
              <w:bCs/>
              <w:color w:val="7F7F7F"/>
              <w:sz w:val="24"/>
              <w:szCs w:val="24"/>
            </w:rPr>
          </w:pPr>
          <w:r>
            <w:rPr>
              <w:rFonts w:ascii="Times New Roman" w:hAnsi="Times New Roman"/>
              <w:b/>
              <w:bCs/>
              <w:color w:val="7F7F7F"/>
              <w:sz w:val="24"/>
              <w:szCs w:val="24"/>
            </w:rPr>
            <w:t>Проектно-планировочная мастерская «Мастер-План»</w:t>
          </w:r>
        </w:p>
      </w:tc>
      <w:tc>
        <w:tcPr>
          <w:tcW w:w="390" w:type="dxa"/>
        </w:tcPr>
        <w:p w14:paraId="199AD0EC" w14:textId="77777777" w:rsidR="001B4C11" w:rsidRDefault="001B4C11">
          <w:pPr>
            <w:pStyle w:val="af"/>
            <w:rPr>
              <w:rFonts w:ascii="Times New Roman" w:hAnsi="Times New Roman"/>
              <w:b/>
              <w:color w:val="7F7F7F"/>
              <w:sz w:val="24"/>
              <w:szCs w:val="24"/>
            </w:rPr>
          </w:pPr>
          <w:r>
            <w:rPr>
              <w:rFonts w:ascii="Times New Roman" w:hAnsi="Times New Roman"/>
              <w:b/>
              <w:color w:val="7F7F7F"/>
              <w:sz w:val="24"/>
              <w:szCs w:val="24"/>
            </w:rPr>
            <w:fldChar w:fldCharType="begin"/>
          </w:r>
          <w:r>
            <w:rPr>
              <w:rFonts w:ascii="Times New Roman" w:hAnsi="Times New Roman"/>
              <w:b/>
              <w:color w:val="7F7F7F"/>
              <w:sz w:val="24"/>
              <w:szCs w:val="24"/>
            </w:rPr>
            <w:instrText>PAGE   \* MERGEFORMAT</w:instrText>
          </w:r>
          <w:r>
            <w:rPr>
              <w:rFonts w:ascii="Times New Roman" w:hAnsi="Times New Roman"/>
              <w:b/>
              <w:color w:val="7F7F7F"/>
              <w:sz w:val="24"/>
              <w:szCs w:val="24"/>
            </w:rPr>
            <w:fldChar w:fldCharType="separate"/>
          </w:r>
          <w:r>
            <w:rPr>
              <w:rFonts w:ascii="Times New Roman" w:hAnsi="Times New Roman"/>
              <w:b/>
              <w:color w:val="7F7F7F"/>
              <w:sz w:val="24"/>
              <w:szCs w:val="24"/>
            </w:rPr>
            <w:t>4</w:t>
          </w:r>
          <w:r>
            <w:rPr>
              <w:rFonts w:ascii="Times New Roman" w:hAnsi="Times New Roman"/>
              <w:b/>
              <w:color w:val="7F7F7F"/>
              <w:sz w:val="24"/>
              <w:szCs w:val="24"/>
            </w:rPr>
            <w:fldChar w:fldCharType="end"/>
          </w:r>
        </w:p>
      </w:tc>
    </w:tr>
  </w:tbl>
  <w:p w14:paraId="3705A592" w14:textId="77777777" w:rsidR="001B4C11" w:rsidRDefault="001B4C11">
    <w:pPr>
      <w:pStyle w:val="af"/>
      <w:rPr>
        <w:b/>
        <w:color w:val="7F7F7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0AA6" w14:textId="77777777" w:rsidR="001B4C11" w:rsidRDefault="001B4C11">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1" w:type="dxa"/>
      <w:tblInd w:w="-318" w:type="dxa"/>
      <w:tblBorders>
        <w:top w:val="single" w:sz="4" w:space="0" w:color="auto"/>
      </w:tblBorders>
      <w:tblLook w:val="04A0" w:firstRow="1" w:lastRow="0" w:firstColumn="1" w:lastColumn="0" w:noHBand="0" w:noVBand="1"/>
    </w:tblPr>
    <w:tblGrid>
      <w:gridCol w:w="7797"/>
      <w:gridCol w:w="1527"/>
      <w:gridCol w:w="567"/>
    </w:tblGrid>
    <w:tr w:rsidR="001B4C11" w14:paraId="263EF6C8" w14:textId="77777777">
      <w:trPr>
        <w:trHeight w:val="413"/>
      </w:trPr>
      <w:tc>
        <w:tcPr>
          <w:tcW w:w="7797" w:type="dxa"/>
          <w:vAlign w:val="center"/>
        </w:tcPr>
        <w:p w14:paraId="31773D1C" w14:textId="77777777" w:rsidR="001B4C11" w:rsidRDefault="001B4C11">
          <w:pPr>
            <w:pStyle w:val="af"/>
            <w:ind w:right="415"/>
            <w:rPr>
              <w:rFonts w:ascii="Times New Roman" w:hAnsi="Times New Roman"/>
              <w:color w:val="7F7F7F"/>
              <w:sz w:val="20"/>
              <w:szCs w:val="20"/>
            </w:rPr>
          </w:pPr>
          <w:r>
            <w:rPr>
              <w:rFonts w:ascii="Times New Roman" w:hAnsi="Times New Roman"/>
              <w:color w:val="7F7F7F"/>
              <w:sz w:val="20"/>
              <w:szCs w:val="20"/>
            </w:rPr>
            <w:t>Внесение изменений в Правила землепользования и застройки</w:t>
          </w:r>
        </w:p>
        <w:p w14:paraId="467020A1" w14:textId="77777777" w:rsidR="001B4C11" w:rsidRDefault="001B4C11">
          <w:pPr>
            <w:pStyle w:val="af"/>
            <w:ind w:right="415"/>
            <w:rPr>
              <w:rFonts w:ascii="Times New Roman" w:hAnsi="Times New Roman"/>
              <w:color w:val="7F7F7F"/>
              <w:sz w:val="20"/>
              <w:szCs w:val="20"/>
            </w:rPr>
          </w:pPr>
          <w:r>
            <w:rPr>
              <w:rFonts w:ascii="Times New Roman" w:hAnsi="Times New Roman"/>
              <w:color w:val="7F7F7F"/>
              <w:sz w:val="20"/>
              <w:szCs w:val="20"/>
            </w:rPr>
            <w:t>Мамонского муниципального образования</w:t>
          </w:r>
        </w:p>
      </w:tc>
      <w:tc>
        <w:tcPr>
          <w:tcW w:w="1527" w:type="dxa"/>
          <w:vAlign w:val="center"/>
        </w:tcPr>
        <w:p w14:paraId="56A0A8F0" w14:textId="77777777" w:rsidR="001B4C11" w:rsidRDefault="001B4C11">
          <w:pPr>
            <w:pStyle w:val="af"/>
            <w:jc w:val="right"/>
            <w:rPr>
              <w:rFonts w:ascii="Times New Roman" w:hAnsi="Times New Roman"/>
              <w:color w:val="7F7F7F"/>
              <w:sz w:val="20"/>
              <w:szCs w:val="20"/>
            </w:rPr>
          </w:pPr>
          <w:r>
            <w:rPr>
              <w:rFonts w:ascii="Times New Roman" w:hAnsi="Times New Roman"/>
              <w:color w:val="7F7F7F"/>
              <w:sz w:val="20"/>
              <w:szCs w:val="20"/>
            </w:rPr>
            <w:t>Шифр объекта</w:t>
          </w:r>
        </w:p>
        <w:p w14:paraId="6C7DE0F7" w14:textId="77777777" w:rsidR="001B4C11" w:rsidRDefault="001B4C11">
          <w:pPr>
            <w:pStyle w:val="af"/>
            <w:jc w:val="right"/>
            <w:rPr>
              <w:rFonts w:ascii="Times New Roman" w:hAnsi="Times New Roman"/>
              <w:color w:val="7F7F7F"/>
              <w:sz w:val="20"/>
              <w:szCs w:val="20"/>
            </w:rPr>
          </w:pPr>
          <w:r>
            <w:rPr>
              <w:rFonts w:ascii="Times New Roman" w:hAnsi="Times New Roman"/>
              <w:color w:val="7F7F7F"/>
              <w:sz w:val="20"/>
              <w:szCs w:val="20"/>
            </w:rPr>
            <w:t>065-24</w:t>
          </w:r>
        </w:p>
      </w:tc>
      <w:tc>
        <w:tcPr>
          <w:tcW w:w="567" w:type="dxa"/>
          <w:vAlign w:val="center"/>
        </w:tcPr>
        <w:p w14:paraId="342C6582" w14:textId="77777777" w:rsidR="001B4C11" w:rsidRDefault="001B4C11">
          <w:pPr>
            <w:pStyle w:val="af"/>
            <w:jc w:val="right"/>
            <w:rPr>
              <w:rFonts w:ascii="Times New Roman" w:hAnsi="Times New Roman"/>
              <w:color w:val="7F7F7F"/>
              <w:sz w:val="24"/>
              <w:szCs w:val="24"/>
            </w:rPr>
          </w:pPr>
          <w:r>
            <w:rPr>
              <w:rFonts w:ascii="Times New Roman" w:hAnsi="Times New Roman"/>
              <w:color w:val="7F7F7F"/>
              <w:sz w:val="24"/>
              <w:szCs w:val="24"/>
            </w:rPr>
            <w:fldChar w:fldCharType="begin"/>
          </w:r>
          <w:r>
            <w:rPr>
              <w:rFonts w:ascii="Times New Roman" w:hAnsi="Times New Roman"/>
              <w:color w:val="7F7F7F"/>
              <w:sz w:val="24"/>
              <w:szCs w:val="24"/>
            </w:rPr>
            <w:instrText>PAGE   \* MERGEFORMAT</w:instrText>
          </w:r>
          <w:r>
            <w:rPr>
              <w:rFonts w:ascii="Times New Roman" w:hAnsi="Times New Roman"/>
              <w:color w:val="7F7F7F"/>
              <w:sz w:val="24"/>
              <w:szCs w:val="24"/>
            </w:rPr>
            <w:fldChar w:fldCharType="separate"/>
          </w:r>
          <w:r w:rsidR="00604DC7">
            <w:rPr>
              <w:rFonts w:ascii="Times New Roman" w:hAnsi="Times New Roman"/>
              <w:noProof/>
              <w:color w:val="7F7F7F"/>
              <w:sz w:val="24"/>
              <w:szCs w:val="24"/>
            </w:rPr>
            <w:t>255</w:t>
          </w:r>
          <w:r>
            <w:rPr>
              <w:rFonts w:ascii="Times New Roman" w:hAnsi="Times New Roman"/>
              <w:color w:val="7F7F7F"/>
              <w:sz w:val="24"/>
              <w:szCs w:val="24"/>
            </w:rPr>
            <w:fldChar w:fldCharType="end"/>
          </w:r>
        </w:p>
      </w:tc>
    </w:tr>
  </w:tbl>
  <w:p w14:paraId="588E263B" w14:textId="77777777" w:rsidR="001B4C11" w:rsidRDefault="001B4C1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CDD58" w14:textId="77777777" w:rsidR="001B4C11" w:rsidRDefault="001B4C11">
      <w:pPr>
        <w:spacing w:after="0" w:line="240" w:lineRule="auto"/>
      </w:pPr>
      <w:r>
        <w:separator/>
      </w:r>
    </w:p>
  </w:footnote>
  <w:footnote w:type="continuationSeparator" w:id="0">
    <w:p w14:paraId="62A8918E" w14:textId="77777777" w:rsidR="001B4C11" w:rsidRDefault="001B4C11">
      <w:pPr>
        <w:spacing w:after="0" w:line="240" w:lineRule="auto"/>
      </w:pPr>
      <w:r>
        <w:continuationSeparator/>
      </w:r>
    </w:p>
  </w:footnote>
  <w:footnote w:id="1">
    <w:p w14:paraId="4FAAA50E" w14:textId="77777777" w:rsidR="001B4C11" w:rsidRDefault="001B4C11">
      <w:pPr>
        <w:pStyle w:val="afe"/>
        <w:spacing w:after="0" w:line="240" w:lineRule="auto"/>
        <w:ind w:left="284"/>
        <w:contextualSpacing w:val="0"/>
        <w:jc w:val="both"/>
        <w:rPr>
          <w:rFonts w:ascii="Times New Roman" w:hAnsi="Times New Roman"/>
          <w:b/>
          <w:bCs/>
          <w:sz w:val="20"/>
          <w:szCs w:val="20"/>
          <w:lang w:eastAsia="ru-RU"/>
        </w:rPr>
      </w:pPr>
      <w:r>
        <w:rPr>
          <w:rStyle w:val="af7"/>
        </w:rPr>
        <w:footnoteRef/>
      </w:r>
      <w:r>
        <w:t xml:space="preserve"> </w:t>
      </w:r>
      <w:r>
        <w:rPr>
          <w:rFonts w:ascii="Times New Roman" w:hAnsi="Times New Roman"/>
          <w:sz w:val="20"/>
          <w:szCs w:val="20"/>
          <w:lang w:eastAsia="ru-RU"/>
        </w:rPr>
        <w:t xml:space="preserve">Здесь и далее - код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10.11.2020 № П/0412 </w:t>
      </w:r>
    </w:p>
  </w:footnote>
  <w:footnote w:id="2">
    <w:p w14:paraId="608ADE9A" w14:textId="77777777" w:rsidR="001B4C11" w:rsidRDefault="001B4C11">
      <w:pPr>
        <w:pStyle w:val="af6"/>
      </w:pPr>
      <w:r>
        <w:rPr>
          <w:rStyle w:val="af7"/>
        </w:rPr>
        <w:footnoteRef/>
      </w:r>
      <w:r>
        <w:t xml:space="preserve"> Градостроительный регламент вступает в силу только после осуществления перевода земель в «Земли промышленности и иного специального назначения».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23CA" w14:textId="77777777" w:rsidR="001B4C11" w:rsidRDefault="001B4C11">
    <w:pPr>
      <w:pStyle w:val="ad"/>
    </w:pPr>
    <w:r>
      <w:rPr>
        <w:noProof/>
        <w:lang w:eastAsia="ru-RU"/>
      </w:rPr>
      <mc:AlternateContent>
        <mc:Choice Requires="wps">
          <w:drawing>
            <wp:anchor distT="0" distB="0" distL="114300" distR="114300" simplePos="0" relativeHeight="251657728" behindDoc="0" locked="0" layoutInCell="1" allowOverlap="1" wp14:anchorId="4FAD7A4D" wp14:editId="4D39BDE7">
              <wp:simplePos x="0" y="0"/>
              <wp:positionH relativeFrom="column">
                <wp:posOffset>-299720</wp:posOffset>
              </wp:positionH>
              <wp:positionV relativeFrom="paragraph">
                <wp:posOffset>51435</wp:posOffset>
              </wp:positionV>
              <wp:extent cx="6571615" cy="10179050"/>
              <wp:effectExtent l="0" t="0" r="19685" b="12700"/>
              <wp:wrapNone/>
              <wp:docPr id="1" name="Прямоугольник 1"/>
              <wp:cNvGraphicFramePr/>
              <a:graphic xmlns:a="http://schemas.openxmlformats.org/drawingml/2006/main">
                <a:graphicData uri="http://schemas.microsoft.com/office/word/2010/wordprocessingShape">
                  <wps:wsp>
                    <wps:cNvSpPr/>
                    <wps:spPr bwMode="auto">
                      <a:xfrm>
                        <a:off x="0" y="0"/>
                        <a:ext cx="6571615" cy="10179050"/>
                      </a:xfrm>
                      <a:prstGeom prst="rect">
                        <a:avLst/>
                      </a:prstGeom>
                      <a:noFill/>
                      <a:ln w="25400">
                        <a:solidFill>
                          <a:srgbClr val="000000"/>
                        </a:solidFill>
                        <a:miter lim="800000"/>
                        <a:headEnd/>
                        <a:tailEnd/>
                      </a:ln>
                    </wps:spPr>
                    <wps:txbx>
                      <w:txbxContent>
                        <w:p w14:paraId="46731CB8" w14:textId="77777777" w:rsidR="001B4C11" w:rsidRDefault="001B4C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FAD7A4D" id="Прямоугольник 1" o:spid="_x0000_s1026" style="position:absolute;margin-left:-23.6pt;margin-top:4.05pt;width:517.45pt;height:8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" filled="f" strokeweight="2pt">
              <v:textbox>
                <w:txbxContent>
                  <w:p w14:paraId="46731CB8" w14:textId="77777777" w:rsidR="001B4C11" w:rsidRDefault="001B4C11">
                    <w:pPr>
                      <w:jc w:val="cente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CC8F" w14:textId="77777777" w:rsidR="001B4C11" w:rsidRDefault="001B4C11">
    <w:pPr>
      <w:pStyle w:val="ad"/>
      <w:ind w:right="284"/>
    </w:pPr>
    <w:r>
      <w:rPr>
        <w:noProof/>
        <w:lang w:eastAsia="ru-RU"/>
      </w:rPr>
      <mc:AlternateContent>
        <mc:Choice Requires="wps">
          <w:drawing>
            <wp:anchor distT="0" distB="0" distL="114300" distR="114300" simplePos="0" relativeHeight="251656704" behindDoc="0" locked="0" layoutInCell="1" allowOverlap="1" wp14:anchorId="3B373045" wp14:editId="4F438961">
              <wp:simplePos x="0" y="0"/>
              <wp:positionH relativeFrom="column">
                <wp:posOffset>-311785</wp:posOffset>
              </wp:positionH>
              <wp:positionV relativeFrom="paragraph">
                <wp:posOffset>40005</wp:posOffset>
              </wp:positionV>
              <wp:extent cx="6559550" cy="10190480"/>
              <wp:effectExtent l="0" t="0" r="12700" b="20320"/>
              <wp:wrapNone/>
              <wp:docPr id="2" name="Прямоугольник 2"/>
              <wp:cNvGraphicFramePr/>
              <a:graphic xmlns:a="http://schemas.openxmlformats.org/drawingml/2006/main">
                <a:graphicData uri="http://schemas.microsoft.com/office/word/2010/wordprocessingShape">
                  <wps:wsp>
                    <wps:cNvSpPr/>
                    <wps:spPr bwMode="auto">
                      <a:xfrm>
                        <a:off x="0" y="0"/>
                        <a:ext cx="6559550" cy="10190480"/>
                      </a:xfrm>
                      <a:prstGeom prst="rect">
                        <a:avLst/>
                      </a:prstGeom>
                      <a:noFill/>
                      <a:ln w="25400">
                        <a:solidFill>
                          <a:srgbClr val="000000"/>
                        </a:solidFill>
                        <a:miter lim="800000"/>
                        <a:headEnd/>
                        <a:tailEnd/>
                      </a:ln>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9BFCF" id="Прямоугольник 2" o:spid="_x0000_s1026" style="position:absolute;margin-left:-24.55pt;margin-top:3.15pt;width:516.5pt;height:80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" fill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108" w:type="dxa"/>
      <w:tblBorders>
        <w:bottom w:val="single" w:sz="4" w:space="0" w:color="auto"/>
      </w:tblBorders>
      <w:tblLook w:val="04A0" w:firstRow="1" w:lastRow="0" w:firstColumn="1" w:lastColumn="0" w:noHBand="0" w:noVBand="1"/>
    </w:tblPr>
    <w:tblGrid>
      <w:gridCol w:w="9498"/>
    </w:tblGrid>
    <w:tr w:rsidR="001B4C11" w14:paraId="6B73BC13" w14:textId="77777777">
      <w:trPr>
        <w:trHeight w:val="428"/>
      </w:trPr>
      <w:tc>
        <w:tcPr>
          <w:tcW w:w="9498" w:type="dxa"/>
        </w:tcPr>
        <w:p w14:paraId="4BA6640A" w14:textId="77777777" w:rsidR="001B4C11" w:rsidRDefault="001B4C11">
          <w:pPr>
            <w:pStyle w:val="ad"/>
            <w:jc w:val="center"/>
            <w:rPr>
              <w:rFonts w:ascii="Times New Roman" w:hAnsi="Times New Roman"/>
              <w:color w:val="7F7F7F"/>
            </w:rPr>
          </w:pPr>
          <w:r>
            <w:rPr>
              <w:rFonts w:ascii="Times New Roman" w:hAnsi="Times New Roman"/>
              <w:color w:val="7F7F7F"/>
            </w:rPr>
            <w:t>Общество с ограниченной ответственностью</w:t>
          </w:r>
        </w:p>
        <w:p w14:paraId="4958B710" w14:textId="77777777" w:rsidR="001B4C11" w:rsidRDefault="001B4C11">
          <w:pPr>
            <w:pStyle w:val="ad"/>
            <w:jc w:val="center"/>
            <w:rPr>
              <w:rFonts w:ascii="Times New Roman" w:hAnsi="Times New Roman"/>
            </w:rPr>
          </w:pPr>
          <w:r>
            <w:rPr>
              <w:rFonts w:ascii="Times New Roman" w:hAnsi="Times New Roman"/>
              <w:color w:val="7F7F7F"/>
            </w:rPr>
            <w:t>«Проектно-планировочная мастерская «Мастер-План»</w:t>
          </w:r>
        </w:p>
      </w:tc>
    </w:tr>
  </w:tbl>
  <w:p w14:paraId="520307E2" w14:textId="77777777" w:rsidR="001B4C11" w:rsidRDefault="001B4C11">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87" w:type="pct"/>
      <w:tblInd w:w="-452"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0079"/>
    </w:tblGrid>
    <w:tr w:rsidR="001B4C11" w14:paraId="68387B2C" w14:textId="77777777">
      <w:trPr>
        <w:trHeight w:val="327"/>
      </w:trPr>
      <w:tc>
        <w:tcPr>
          <w:tcW w:w="10632" w:type="dxa"/>
        </w:tcPr>
        <w:p w14:paraId="43712F83" w14:textId="77777777" w:rsidR="001B4C11" w:rsidRDefault="001B4C11">
          <w:pPr>
            <w:pStyle w:val="ad"/>
            <w:jc w:val="right"/>
            <w:rPr>
              <w:rFonts w:ascii="Cambria" w:eastAsia="Times New Roman" w:hAnsi="Cambria"/>
              <w:sz w:val="36"/>
              <w:szCs w:val="36"/>
            </w:rPr>
          </w:pPr>
          <w:r>
            <w:rPr>
              <w:rFonts w:ascii="Times New Roman" w:eastAsia="Times New Roman" w:hAnsi="Times New Roman"/>
              <w:color w:val="7F7F7F"/>
              <w:sz w:val="24"/>
              <w:szCs w:val="24"/>
            </w:rPr>
            <w:t>[Введите название документа]</w:t>
          </w:r>
        </w:p>
      </w:tc>
    </w:tr>
  </w:tbl>
  <w:p w14:paraId="59DA3BDF" w14:textId="77777777" w:rsidR="001B4C11" w:rsidRDefault="001B4C11">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494" w:tblpY="76"/>
      <w:tblOverlap w:val="never"/>
      <w:tblW w:w="0" w:type="auto"/>
      <w:tblBorders>
        <w:right w:val="single" w:sz="4" w:space="0" w:color="auto"/>
      </w:tblBorders>
      <w:tblLook w:val="04A0" w:firstRow="1" w:lastRow="0" w:firstColumn="1" w:lastColumn="0" w:noHBand="0" w:noVBand="1"/>
    </w:tblPr>
    <w:tblGrid>
      <w:gridCol w:w="696"/>
    </w:tblGrid>
    <w:tr w:rsidR="001B4C11" w14:paraId="2464DB33" w14:textId="77777777">
      <w:trPr>
        <w:cantSplit/>
        <w:trHeight w:val="8226"/>
      </w:trPr>
      <w:tc>
        <w:tcPr>
          <w:tcW w:w="675" w:type="dxa"/>
          <w:textDirection w:val="tbRl"/>
        </w:tcPr>
        <w:p w14:paraId="1690D4F5" w14:textId="77777777" w:rsidR="001B4C11" w:rsidRDefault="001B4C11">
          <w:pPr>
            <w:pStyle w:val="af"/>
            <w:ind w:right="415"/>
            <w:rPr>
              <w:rFonts w:ascii="Times New Roman" w:hAnsi="Times New Roman"/>
              <w:color w:val="7F7F7F"/>
              <w:sz w:val="20"/>
              <w:szCs w:val="20"/>
            </w:rPr>
          </w:pPr>
          <w:bookmarkStart w:id="23" w:name="_Hlk191455973"/>
          <w:r>
            <w:rPr>
              <w:rFonts w:ascii="Times New Roman" w:hAnsi="Times New Roman"/>
              <w:color w:val="7F7F7F"/>
              <w:sz w:val="20"/>
              <w:szCs w:val="20"/>
            </w:rPr>
            <w:t xml:space="preserve">                              Внесение изменений в Правила землепользования и застройки</w:t>
          </w:r>
        </w:p>
        <w:p w14:paraId="4D467E37" w14:textId="77777777" w:rsidR="001B4C11" w:rsidRDefault="001B4C11">
          <w:pPr>
            <w:pStyle w:val="af"/>
            <w:ind w:right="415"/>
            <w:rPr>
              <w:rFonts w:ascii="Times New Roman" w:hAnsi="Times New Roman"/>
              <w:color w:val="7F7F7F"/>
              <w:sz w:val="20"/>
              <w:szCs w:val="20"/>
            </w:rPr>
          </w:pPr>
          <w:r>
            <w:rPr>
              <w:rFonts w:ascii="Times New Roman" w:hAnsi="Times New Roman"/>
              <w:color w:val="7F7F7F"/>
              <w:sz w:val="20"/>
              <w:szCs w:val="20"/>
            </w:rPr>
            <w:t xml:space="preserve">                              Мамонского муниципального образования</w:t>
          </w:r>
        </w:p>
      </w:tc>
    </w:tr>
    <w:tr w:rsidR="001B4C11" w14:paraId="1218A99C" w14:textId="77777777">
      <w:trPr>
        <w:cantSplit/>
        <w:trHeight w:val="1850"/>
      </w:trPr>
      <w:tc>
        <w:tcPr>
          <w:tcW w:w="675" w:type="dxa"/>
          <w:textDirection w:val="tbRl"/>
        </w:tcPr>
        <w:p w14:paraId="4C39F77D" w14:textId="77777777" w:rsidR="001B4C11" w:rsidRDefault="001B4C11">
          <w:pPr>
            <w:pStyle w:val="af"/>
            <w:rPr>
              <w:rFonts w:ascii="Times New Roman" w:hAnsi="Times New Roman"/>
              <w:color w:val="7F7F7F"/>
              <w:sz w:val="20"/>
              <w:szCs w:val="20"/>
            </w:rPr>
          </w:pPr>
          <w:r>
            <w:rPr>
              <w:rFonts w:ascii="Times New Roman" w:hAnsi="Times New Roman"/>
              <w:color w:val="7F7F7F"/>
              <w:sz w:val="20"/>
              <w:szCs w:val="20"/>
            </w:rPr>
            <w:t>Шифр объекта</w:t>
          </w:r>
        </w:p>
        <w:p w14:paraId="66D84695" w14:textId="77777777" w:rsidR="001B4C11" w:rsidRDefault="001B4C11">
          <w:pPr>
            <w:spacing w:after="0" w:line="240" w:lineRule="auto"/>
            <w:ind w:left="113" w:right="113"/>
            <w:rPr>
              <w:rFonts w:ascii="Times New Roman" w:eastAsia="Times New Roman" w:hAnsi="Times New Roman"/>
              <w:color w:val="7F7F7F"/>
              <w:sz w:val="20"/>
              <w:szCs w:val="20"/>
              <w:lang w:eastAsia="ru-RU"/>
            </w:rPr>
          </w:pPr>
          <w:r>
            <w:rPr>
              <w:rFonts w:ascii="Times New Roman" w:hAnsi="Times New Roman"/>
              <w:color w:val="7F7F7F"/>
              <w:sz w:val="20"/>
              <w:szCs w:val="20"/>
            </w:rPr>
            <w:t>065-24</w:t>
          </w:r>
        </w:p>
      </w:tc>
    </w:tr>
    <w:tr w:rsidR="001B4C11" w14:paraId="526462B1" w14:textId="77777777">
      <w:trPr>
        <w:cantSplit/>
        <w:trHeight w:val="686"/>
      </w:trPr>
      <w:tc>
        <w:tcPr>
          <w:tcW w:w="675" w:type="dxa"/>
          <w:textDirection w:val="tbRl"/>
        </w:tcPr>
        <w:p w14:paraId="572F733A" w14:textId="77777777" w:rsidR="001B4C11" w:rsidRDefault="001B4C11">
          <w:pPr>
            <w:spacing w:after="0" w:line="240" w:lineRule="auto"/>
            <w:ind w:left="113" w:right="113"/>
            <w:rPr>
              <w:rFonts w:ascii="Times New Roman" w:eastAsia="Times New Roman" w:hAnsi="Times New Roman"/>
              <w:color w:val="7F7F7F"/>
              <w:sz w:val="24"/>
              <w:szCs w:val="24"/>
              <w:lang w:eastAsia="ru-RU"/>
            </w:rPr>
          </w:pPr>
          <w:r>
            <w:rPr>
              <w:rFonts w:ascii="Times New Roman" w:eastAsia="Times New Roman" w:hAnsi="Times New Roman"/>
              <w:color w:val="7F7F7F"/>
              <w:sz w:val="24"/>
              <w:szCs w:val="24"/>
              <w:lang w:eastAsia="ru-RU"/>
            </w:rPr>
            <w:fldChar w:fldCharType="begin"/>
          </w:r>
          <w:r>
            <w:rPr>
              <w:rFonts w:ascii="Times New Roman" w:eastAsia="Times New Roman" w:hAnsi="Times New Roman"/>
              <w:color w:val="7F7F7F"/>
              <w:sz w:val="24"/>
              <w:szCs w:val="24"/>
              <w:lang w:eastAsia="ru-RU"/>
            </w:rPr>
            <w:instrText>PAGE   \* MERGEFORMAT</w:instrText>
          </w:r>
          <w:r>
            <w:rPr>
              <w:rFonts w:ascii="Times New Roman" w:eastAsia="Times New Roman" w:hAnsi="Times New Roman"/>
              <w:color w:val="7F7F7F"/>
              <w:sz w:val="24"/>
              <w:szCs w:val="24"/>
              <w:lang w:eastAsia="ru-RU"/>
            </w:rPr>
            <w:fldChar w:fldCharType="separate"/>
          </w:r>
          <w:r w:rsidR="00604DC7">
            <w:rPr>
              <w:rFonts w:ascii="Times New Roman" w:eastAsia="Times New Roman" w:hAnsi="Times New Roman"/>
              <w:noProof/>
              <w:color w:val="7F7F7F"/>
              <w:sz w:val="24"/>
              <w:szCs w:val="24"/>
              <w:lang w:eastAsia="ru-RU"/>
            </w:rPr>
            <w:t>251</w:t>
          </w:r>
          <w:r>
            <w:rPr>
              <w:rFonts w:ascii="Times New Roman" w:eastAsia="Times New Roman" w:hAnsi="Times New Roman"/>
              <w:color w:val="7F7F7F"/>
              <w:sz w:val="24"/>
              <w:szCs w:val="24"/>
              <w:lang w:eastAsia="ru-RU"/>
            </w:rPr>
            <w:fldChar w:fldCharType="end"/>
          </w:r>
          <w:bookmarkEnd w:id="23"/>
        </w:p>
      </w:tc>
    </w:tr>
  </w:tbl>
  <w:p w14:paraId="702B0C58" w14:textId="77777777" w:rsidR="001B4C11" w:rsidRDefault="001B4C11">
    <w:pPr>
      <w:pStyle w:val="ad"/>
      <w:tabs>
        <w:tab w:val="center" w:pos="7852"/>
        <w:tab w:val="left" w:pos="11625"/>
      </w:tabs>
      <w:jc w:val="right"/>
    </w:pPr>
    <w:r>
      <w:rPr>
        <w:noProof/>
        <w:lang w:eastAsia="ru-RU"/>
      </w:rPr>
      <mc:AlternateContent>
        <mc:Choice Requires="wpg">
          <w:drawing>
            <wp:anchor distT="0" distB="0" distL="114300" distR="114300" simplePos="0" relativeHeight="251658752" behindDoc="0" locked="0" layoutInCell="1" allowOverlap="1" wp14:anchorId="6CFA1E8F" wp14:editId="5273495C">
              <wp:simplePos x="0" y="0"/>
              <wp:positionH relativeFrom="column">
                <wp:posOffset>9385935</wp:posOffset>
              </wp:positionH>
              <wp:positionV relativeFrom="paragraph">
                <wp:posOffset>-240030</wp:posOffset>
              </wp:positionV>
              <wp:extent cx="340360" cy="7098030"/>
              <wp:effectExtent l="13335" t="0" r="0" b="0"/>
              <wp:wrapNone/>
              <wp:docPr id="3" name=" 19"/>
              <wp:cNvGraphicFramePr/>
              <a:graphic xmlns:a="http://schemas.openxmlformats.org/drawingml/2006/main">
                <a:graphicData uri="http://schemas.microsoft.com/office/word/2010/wordprocessingGroup">
                  <wpg:wgp>
                    <wpg:cNvGrpSpPr/>
                    <wpg:grpSpPr bwMode="auto">
                      <a:xfrm>
                        <a:off x="0" y="0"/>
                        <a:ext cx="340360" cy="7098030"/>
                        <a:chOff x="16018" y="296"/>
                        <a:chExt cx="536" cy="11178"/>
                      </a:xfrm>
                    </wpg:grpSpPr>
                    <wps:wsp>
                      <wps:cNvPr id="4" name="Надпись 4"/>
                      <wps:cNvSpPr txBox="1"/>
                      <wps:spPr bwMode="auto">
                        <a:xfrm>
                          <a:off x="16018" y="296"/>
                          <a:ext cx="536" cy="11178"/>
                        </a:xfrm>
                        <a:prstGeom prst="rect">
                          <a:avLst/>
                        </a:prstGeom>
                        <a:solidFill>
                          <a:srgbClr val="FFFFFF"/>
                        </a:solidFill>
                        <a:ln>
                          <a:noFill/>
                        </a:ln>
                      </wps:spPr>
                      <wps:txbx>
                        <w:txbxContent>
                          <w:p w14:paraId="28F102FD" w14:textId="77777777" w:rsidR="001B4C11" w:rsidRDefault="001B4C11">
                            <w:pPr>
                              <w:jc w:val="center"/>
                              <w:rPr>
                                <w:rFonts w:ascii="Times New Roman" w:hAnsi="Times New Roman"/>
                                <w:color w:val="7F7F7F"/>
                              </w:rPr>
                            </w:pPr>
                            <w:r>
                              <w:rPr>
                                <w:rFonts w:ascii="Times New Roman" w:hAnsi="Times New Roman"/>
                                <w:color w:val="7F7F7F"/>
                              </w:rPr>
                              <w:t>Проектно-планировочная мастерская «Мастер-План»</w:t>
                            </w:r>
                          </w:p>
                        </w:txbxContent>
                      </wps:txbx>
                      <wps:bodyPr rot="0" vert="vert" wrap="square" lIns="91440" tIns="45720" rIns="91440" bIns="45720" anchor="t" anchorCtr="0" upright="1">
                        <a:noAutofit/>
                      </wps:bodyPr>
                    </wps:wsp>
                    <wps:wsp>
                      <wps:cNvPr id="7" name="Прямая со стрелкой 7"/>
                      <wps:cNvCnPr/>
                      <wps:spPr bwMode="auto">
                        <a:xfrm>
                          <a:off x="16018" y="705"/>
                          <a:ext cx="15" cy="10635"/>
                        </a:xfrm>
                        <a:prstGeom prst="straightConnector1">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6CFA1E8F" id=" 19" o:spid="_x0000_s1027" style="position:absolute;left:0;text-align:left;margin-left:739.05pt;margin-top:-18.9pt;width:26.8pt;height:558.9pt;z-index:251658752" coordorigin="16018,296" coordsize="536,11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">
              <v:shapetype id="_x0000_t202" coordsize="21600,21600" o:spt="202" path="m,l,21600r21600,l21600,xe">
                <v:stroke joinstyle="miter"/>
                <v:path gradientshapeok="t" o:connecttype="rect"/>
              </v:shapetype>
              <v:shape id="Надпись 4" o:spid="_x0000_s1028" type="#_x0000_t202" style="position:absolute;left:16018;top:296;width:536;height:1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" stroked="f">
                <v:textbox style="layout-flow:vertical">
                  <w:txbxContent>
                    <w:p w14:paraId="28F102FD" w14:textId="77777777" w:rsidR="001B4C11" w:rsidRDefault="001B4C11">
                      <w:pPr>
                        <w:jc w:val="center"/>
                        <w:rPr>
                          <w:rFonts w:ascii="Times New Roman" w:hAnsi="Times New Roman"/>
                          <w:color w:val="7F7F7F"/>
                        </w:rPr>
                      </w:pPr>
                      <w:r>
                        <w:rPr>
                          <w:rFonts w:ascii="Times New Roman" w:hAnsi="Times New Roman"/>
                          <w:color w:val="7F7F7F"/>
                        </w:rPr>
                        <w:t>Проектно-планировочная мастерская «Мастер-План»</w:t>
                      </w:r>
                    </w:p>
                  </w:txbxContent>
                </v:textbox>
              </v:shape>
              <v:shapetype id="_x0000_t32" coordsize="21600,21600" o:spt="32" o:oned="t" path="m,l21600,21600e" filled="f">
                <v:path arrowok="t" fillok="f" o:connecttype="none"/>
                <o:lock v:ext="edit" shapetype="t"/>
              </v:shapetype>
              <v:shape id="Прямая со стрелкой 7" o:spid="_x0000_s1029" type="#_x0000_t32" style="position:absolute;left:16018;top:705;width:15;height:106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" strokeweight=".5pt"/>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108" w:type="dxa"/>
      <w:tblBorders>
        <w:bottom w:val="single" w:sz="4" w:space="0" w:color="auto"/>
      </w:tblBorders>
      <w:tblLook w:val="04A0" w:firstRow="1" w:lastRow="0" w:firstColumn="1" w:lastColumn="0" w:noHBand="0" w:noVBand="1"/>
    </w:tblPr>
    <w:tblGrid>
      <w:gridCol w:w="9498"/>
    </w:tblGrid>
    <w:tr w:rsidR="001B4C11" w14:paraId="0B49F2D1" w14:textId="77777777">
      <w:trPr>
        <w:trHeight w:val="428"/>
      </w:trPr>
      <w:tc>
        <w:tcPr>
          <w:tcW w:w="9498" w:type="dxa"/>
        </w:tcPr>
        <w:p w14:paraId="6D81DAA5" w14:textId="77777777" w:rsidR="001B4C11" w:rsidRDefault="001B4C11">
          <w:pPr>
            <w:pStyle w:val="ad"/>
            <w:jc w:val="center"/>
            <w:rPr>
              <w:rFonts w:ascii="Times New Roman" w:hAnsi="Times New Roman"/>
              <w:color w:val="7F7F7F"/>
            </w:rPr>
          </w:pPr>
          <w:r>
            <w:rPr>
              <w:rFonts w:ascii="Times New Roman" w:hAnsi="Times New Roman"/>
              <w:color w:val="7F7F7F"/>
            </w:rPr>
            <w:t>Общество с ограниченной ответственностью</w:t>
          </w:r>
        </w:p>
        <w:p w14:paraId="29ADCACD" w14:textId="77777777" w:rsidR="001B4C11" w:rsidRDefault="001B4C11">
          <w:pPr>
            <w:pStyle w:val="ad"/>
            <w:jc w:val="center"/>
            <w:rPr>
              <w:rFonts w:ascii="Times New Roman" w:hAnsi="Times New Roman"/>
            </w:rPr>
          </w:pPr>
          <w:r>
            <w:rPr>
              <w:rFonts w:ascii="Times New Roman" w:hAnsi="Times New Roman"/>
              <w:color w:val="7F7F7F"/>
            </w:rPr>
            <w:t>«Проектно-планировочная мастерская «Мастер-План»</w:t>
          </w:r>
        </w:p>
      </w:tc>
    </w:tr>
  </w:tbl>
  <w:p w14:paraId="2EF4F552" w14:textId="77777777" w:rsidR="001B4C11" w:rsidRDefault="001B4C11">
    <w:pPr>
      <w:pStyle w:val="ad"/>
      <w:tabs>
        <w:tab w:val="center" w:pos="7852"/>
        <w:tab w:val="left" w:pos="11625"/>
      </w:tabs>
      <w:jc w:val="right"/>
    </w:pPr>
    <w:r>
      <w:rPr>
        <w:noProof/>
        <w:lang w:eastAsia="ru-RU"/>
      </w:rPr>
      <mc:AlternateContent>
        <mc:Choice Requires="wpg">
          <w:drawing>
            <wp:anchor distT="0" distB="0" distL="114300" distR="114300" simplePos="0" relativeHeight="251660800" behindDoc="0" locked="0" layoutInCell="1" allowOverlap="1" wp14:anchorId="2BD2408A" wp14:editId="3C02BA1C">
              <wp:simplePos x="0" y="0"/>
              <wp:positionH relativeFrom="column">
                <wp:posOffset>9385935</wp:posOffset>
              </wp:positionH>
              <wp:positionV relativeFrom="paragraph">
                <wp:posOffset>-240030</wp:posOffset>
              </wp:positionV>
              <wp:extent cx="340360" cy="7098030"/>
              <wp:effectExtent l="13335" t="0" r="0" b="0"/>
              <wp:wrapNone/>
              <wp:docPr id="4" name=" 19"/>
              <wp:cNvGraphicFramePr/>
              <a:graphic xmlns:a="http://schemas.openxmlformats.org/drawingml/2006/main">
                <a:graphicData uri="http://schemas.microsoft.com/office/word/2010/wordprocessingGroup">
                  <wpg:wgp>
                    <wpg:cNvGrpSpPr/>
                    <wpg:grpSpPr bwMode="auto">
                      <a:xfrm>
                        <a:off x="0" y="0"/>
                        <a:ext cx="340360" cy="7098030"/>
                        <a:chOff x="16018" y="296"/>
                        <a:chExt cx="536" cy="11178"/>
                      </a:xfrm>
                    </wpg:grpSpPr>
                    <wps:wsp>
                      <wps:cNvPr id="16" name="Надпись 16"/>
                      <wps:cNvSpPr txBox="1"/>
                      <wps:spPr bwMode="auto">
                        <a:xfrm>
                          <a:off x="16018" y="296"/>
                          <a:ext cx="536" cy="11178"/>
                        </a:xfrm>
                        <a:prstGeom prst="rect">
                          <a:avLst/>
                        </a:prstGeom>
                        <a:solidFill>
                          <a:srgbClr val="FFFFFF"/>
                        </a:solidFill>
                        <a:ln>
                          <a:noFill/>
                        </a:ln>
                      </wps:spPr>
                      <wps:txbx>
                        <w:txbxContent>
                          <w:p w14:paraId="15F38F6D" w14:textId="77777777" w:rsidR="001B4C11" w:rsidRDefault="001B4C11">
                            <w:pPr>
                              <w:jc w:val="center"/>
                              <w:rPr>
                                <w:rFonts w:ascii="Times New Roman" w:hAnsi="Times New Roman"/>
                                <w:color w:val="7F7F7F"/>
                              </w:rPr>
                            </w:pPr>
                            <w:r>
                              <w:rPr>
                                <w:rFonts w:ascii="Times New Roman" w:hAnsi="Times New Roman"/>
                                <w:color w:val="7F7F7F"/>
                              </w:rPr>
                              <w:t>Проектно-планировочная мастерская «Мастер-План»</w:t>
                            </w:r>
                          </w:p>
                        </w:txbxContent>
                      </wps:txbx>
                      <wps:bodyPr rot="0" vert="vert" wrap="square" lIns="91440" tIns="45720" rIns="91440" bIns="45720" anchor="t" anchorCtr="0" upright="1">
                        <a:noAutofit/>
                      </wps:bodyPr>
                    </wps:wsp>
                    <wps:wsp>
                      <wps:cNvPr id="17" name="Прямая со стрелкой 17"/>
                      <wps:cNvCnPr/>
                      <wps:spPr bwMode="auto">
                        <a:xfrm>
                          <a:off x="16018" y="705"/>
                          <a:ext cx="15" cy="10635"/>
                        </a:xfrm>
                        <a:prstGeom prst="straightConnector1">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BD2408A" id="_x0000_s1030" style="position:absolute;left:0;text-align:left;margin-left:739.05pt;margin-top:-18.9pt;width:26.8pt;height:558.9pt;z-index:251660800" coordorigin="16018,296" coordsize="536,11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">
              <v:shapetype id="_x0000_t202" coordsize="21600,21600" o:spt="202" path="m,l,21600r21600,l21600,xe">
                <v:stroke joinstyle="miter"/>
                <v:path gradientshapeok="t" o:connecttype="rect"/>
              </v:shapetype>
              <v:shape id="Надпись 16" o:spid="_x0000_s1031" type="#_x0000_t202" style="position:absolute;left:16018;top:296;width:536;height:1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" stroked="f">
                <v:textbox style="layout-flow:vertical">
                  <w:txbxContent>
                    <w:p w14:paraId="15F38F6D" w14:textId="77777777" w:rsidR="001B4C11" w:rsidRDefault="001B4C11">
                      <w:pPr>
                        <w:jc w:val="center"/>
                        <w:rPr>
                          <w:rFonts w:ascii="Times New Roman" w:hAnsi="Times New Roman"/>
                          <w:color w:val="7F7F7F"/>
                        </w:rPr>
                      </w:pPr>
                      <w:r>
                        <w:rPr>
                          <w:rFonts w:ascii="Times New Roman" w:hAnsi="Times New Roman"/>
                          <w:color w:val="7F7F7F"/>
                        </w:rPr>
                        <w:t>Проектно-планировочная мастерская «Мастер-План»</w:t>
                      </w:r>
                    </w:p>
                  </w:txbxContent>
                </v:textbox>
              </v:shape>
              <v:shapetype id="_x0000_t32" coordsize="21600,21600" o:spt="32" o:oned="t" path="m,l21600,21600e" filled="f">
                <v:path arrowok="t" fillok="f" o:connecttype="none"/>
                <o:lock v:ext="edit" shapetype="t"/>
              </v:shapetype>
              <v:shape id="Прямая со стрелкой 17" o:spid="_x0000_s1032" type="#_x0000_t32" style="position:absolute;left:16018;top:705;width:15;height:106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" strokeweight=".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739"/>
    <w:multiLevelType w:val="multilevel"/>
    <w:tmpl w:val="95B019CA"/>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08445849"/>
    <w:multiLevelType w:val="multilevel"/>
    <w:tmpl w:val="8558182A"/>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16A32A88"/>
    <w:multiLevelType w:val="multilevel"/>
    <w:tmpl w:val="C052A5FE"/>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B7218DF"/>
    <w:multiLevelType w:val="multilevel"/>
    <w:tmpl w:val="D5DAB32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FB35AA6"/>
    <w:multiLevelType w:val="multilevel"/>
    <w:tmpl w:val="BF02676E"/>
    <w:lvl w:ilvl="0">
      <w:start w:val="1"/>
      <w:numFmt w:val="decimal"/>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 w15:restartNumberingAfterBreak="0">
    <w:nsid w:val="292829FD"/>
    <w:multiLevelType w:val="multilevel"/>
    <w:tmpl w:val="306E5D46"/>
    <w:lvl w:ilvl="0">
      <w:numFmt w:val="bullet"/>
      <w:lvlText w:val="-"/>
      <w:lvlJc w:val="left"/>
      <w:pPr>
        <w:ind w:left="286" w:hanging="166"/>
      </w:pPr>
      <w:rPr>
        <w:rFonts w:ascii="Times New Roman" w:eastAsia="Times New Roman" w:hAnsi="Times New Roman" w:cs="Times New Roman" w:hint="default"/>
        <w:b w:val="0"/>
        <w:bCs w:val="0"/>
        <w:i w:val="0"/>
        <w:iCs w:val="0"/>
        <w:spacing w:val="0"/>
        <w:sz w:val="24"/>
        <w:szCs w:val="24"/>
        <w:lang w:val="ru-RU" w:eastAsia="en-US" w:bidi="ar-SA"/>
      </w:rPr>
    </w:lvl>
    <w:lvl w:ilvl="1">
      <w:numFmt w:val="bullet"/>
      <w:lvlText w:val="•"/>
      <w:lvlJc w:val="left"/>
      <w:pPr>
        <w:ind w:left="1343" w:hanging="166"/>
      </w:pPr>
      <w:rPr>
        <w:lang w:val="ru-RU" w:eastAsia="en-US" w:bidi="ar-SA"/>
      </w:rPr>
    </w:lvl>
    <w:lvl w:ilvl="2">
      <w:numFmt w:val="bullet"/>
      <w:lvlText w:val="•"/>
      <w:lvlJc w:val="left"/>
      <w:pPr>
        <w:ind w:left="2407" w:hanging="166"/>
      </w:pPr>
      <w:rPr>
        <w:lang w:val="ru-RU" w:eastAsia="en-US" w:bidi="ar-SA"/>
      </w:rPr>
    </w:lvl>
    <w:lvl w:ilvl="3">
      <w:numFmt w:val="bullet"/>
      <w:lvlText w:val="•"/>
      <w:lvlJc w:val="left"/>
      <w:pPr>
        <w:ind w:left="3470" w:hanging="166"/>
      </w:pPr>
      <w:rPr>
        <w:lang w:val="ru-RU" w:eastAsia="en-US" w:bidi="ar-SA"/>
      </w:rPr>
    </w:lvl>
    <w:lvl w:ilvl="4">
      <w:numFmt w:val="bullet"/>
      <w:lvlText w:val="•"/>
      <w:lvlJc w:val="left"/>
      <w:pPr>
        <w:ind w:left="4534" w:hanging="166"/>
      </w:pPr>
      <w:rPr>
        <w:lang w:val="ru-RU" w:eastAsia="en-US" w:bidi="ar-SA"/>
      </w:rPr>
    </w:lvl>
    <w:lvl w:ilvl="5">
      <w:numFmt w:val="bullet"/>
      <w:lvlText w:val="•"/>
      <w:lvlJc w:val="left"/>
      <w:pPr>
        <w:ind w:left="5597" w:hanging="166"/>
      </w:pPr>
      <w:rPr>
        <w:lang w:val="ru-RU" w:eastAsia="en-US" w:bidi="ar-SA"/>
      </w:rPr>
    </w:lvl>
    <w:lvl w:ilvl="6">
      <w:numFmt w:val="bullet"/>
      <w:lvlText w:val="•"/>
      <w:lvlJc w:val="left"/>
      <w:pPr>
        <w:ind w:left="6661" w:hanging="166"/>
      </w:pPr>
      <w:rPr>
        <w:lang w:val="ru-RU" w:eastAsia="en-US" w:bidi="ar-SA"/>
      </w:rPr>
    </w:lvl>
    <w:lvl w:ilvl="7">
      <w:numFmt w:val="bullet"/>
      <w:lvlText w:val="•"/>
      <w:lvlJc w:val="left"/>
      <w:pPr>
        <w:ind w:left="7724" w:hanging="166"/>
      </w:pPr>
      <w:rPr>
        <w:lang w:val="ru-RU" w:eastAsia="en-US" w:bidi="ar-SA"/>
      </w:rPr>
    </w:lvl>
    <w:lvl w:ilvl="8">
      <w:numFmt w:val="bullet"/>
      <w:lvlText w:val="•"/>
      <w:lvlJc w:val="left"/>
      <w:pPr>
        <w:ind w:left="8788" w:hanging="166"/>
      </w:pPr>
      <w:rPr>
        <w:lang w:val="ru-RU" w:eastAsia="en-US" w:bidi="ar-SA"/>
      </w:rPr>
    </w:lvl>
  </w:abstractNum>
  <w:abstractNum w:abstractNumId="6" w15:restartNumberingAfterBreak="0">
    <w:nsid w:val="29B531DA"/>
    <w:multiLevelType w:val="multilevel"/>
    <w:tmpl w:val="78E8BB7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DDC0C3E"/>
    <w:multiLevelType w:val="multilevel"/>
    <w:tmpl w:val="8F18FD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BF7FE5"/>
    <w:multiLevelType w:val="multilevel"/>
    <w:tmpl w:val="8E7EF3CE"/>
    <w:lvl w:ilvl="0">
      <w:start w:val="1"/>
      <w:numFmt w:val="decimal"/>
      <w:lvlText w:val="%1."/>
      <w:lvlJc w:val="left"/>
      <w:pPr>
        <w:ind w:left="6120" w:hanging="360"/>
      </w:pPr>
      <w:rPr>
        <w:rFonts w:hint="default"/>
      </w:rPr>
    </w:lvl>
    <w:lvl w:ilvl="1">
      <w:start w:val="1"/>
      <w:numFmt w:val="lowerLetter"/>
      <w:lvlText w:val="%2."/>
      <w:lvlJc w:val="left"/>
      <w:pPr>
        <w:ind w:left="6840" w:hanging="360"/>
      </w:pPr>
    </w:lvl>
    <w:lvl w:ilvl="2">
      <w:start w:val="1"/>
      <w:numFmt w:val="lowerRoman"/>
      <w:lvlText w:val="%3."/>
      <w:lvlJc w:val="right"/>
      <w:pPr>
        <w:ind w:left="7560" w:hanging="180"/>
      </w:pPr>
    </w:lvl>
    <w:lvl w:ilvl="3">
      <w:start w:val="1"/>
      <w:numFmt w:val="decimal"/>
      <w:lvlText w:val="%4."/>
      <w:lvlJc w:val="left"/>
      <w:pPr>
        <w:ind w:left="8280" w:hanging="360"/>
      </w:pPr>
    </w:lvl>
    <w:lvl w:ilvl="4">
      <w:start w:val="1"/>
      <w:numFmt w:val="lowerLetter"/>
      <w:lvlText w:val="%5."/>
      <w:lvlJc w:val="left"/>
      <w:pPr>
        <w:ind w:left="9000" w:hanging="360"/>
      </w:pPr>
    </w:lvl>
    <w:lvl w:ilvl="5">
      <w:start w:val="1"/>
      <w:numFmt w:val="lowerRoman"/>
      <w:lvlText w:val="%6."/>
      <w:lvlJc w:val="right"/>
      <w:pPr>
        <w:ind w:left="9720" w:hanging="180"/>
      </w:pPr>
    </w:lvl>
    <w:lvl w:ilvl="6">
      <w:start w:val="1"/>
      <w:numFmt w:val="decimal"/>
      <w:lvlText w:val="%7."/>
      <w:lvlJc w:val="left"/>
      <w:pPr>
        <w:ind w:left="10440" w:hanging="360"/>
      </w:pPr>
    </w:lvl>
    <w:lvl w:ilvl="7">
      <w:start w:val="1"/>
      <w:numFmt w:val="lowerLetter"/>
      <w:lvlText w:val="%8."/>
      <w:lvlJc w:val="left"/>
      <w:pPr>
        <w:ind w:left="11160" w:hanging="360"/>
      </w:pPr>
    </w:lvl>
    <w:lvl w:ilvl="8">
      <w:start w:val="1"/>
      <w:numFmt w:val="lowerRoman"/>
      <w:lvlText w:val="%9."/>
      <w:lvlJc w:val="right"/>
      <w:pPr>
        <w:ind w:left="11880" w:hanging="180"/>
      </w:pPr>
    </w:lvl>
  </w:abstractNum>
  <w:abstractNum w:abstractNumId="9" w15:restartNumberingAfterBreak="0">
    <w:nsid w:val="2FE2270A"/>
    <w:multiLevelType w:val="multilevel"/>
    <w:tmpl w:val="E0247278"/>
    <w:lvl w:ilvl="0">
      <w:start w:val="1"/>
      <w:numFmt w:val="decimal"/>
      <w:lvlText w:val="%1."/>
      <w:lvlJc w:val="left"/>
      <w:pPr>
        <w:ind w:left="3600" w:hanging="360"/>
      </w:pPr>
      <w:rPr>
        <w:rFonts w:hint="default"/>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10" w15:restartNumberingAfterBreak="0">
    <w:nsid w:val="31FB1901"/>
    <w:multiLevelType w:val="multilevel"/>
    <w:tmpl w:val="040227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B77265"/>
    <w:multiLevelType w:val="multilevel"/>
    <w:tmpl w:val="A866E6BA"/>
    <w:lvl w:ilvl="0">
      <w:start w:val="1"/>
      <w:numFmt w:val="decimal"/>
      <w:lvlText w:val="%1."/>
      <w:lvlJc w:val="left"/>
      <w:pPr>
        <w:ind w:left="5760" w:hanging="360"/>
      </w:pPr>
      <w:rPr>
        <w:rFonts w:hint="default"/>
      </w:rPr>
    </w:lvl>
    <w:lvl w:ilvl="1">
      <w:start w:val="1"/>
      <w:numFmt w:val="lowerLetter"/>
      <w:lvlText w:val="%2."/>
      <w:lvlJc w:val="left"/>
      <w:pPr>
        <w:ind w:left="6480" w:hanging="360"/>
      </w:pPr>
    </w:lvl>
    <w:lvl w:ilvl="2">
      <w:start w:val="1"/>
      <w:numFmt w:val="lowerRoman"/>
      <w:lvlText w:val="%3."/>
      <w:lvlJc w:val="right"/>
      <w:pPr>
        <w:ind w:left="7200" w:hanging="180"/>
      </w:pPr>
    </w:lvl>
    <w:lvl w:ilvl="3">
      <w:start w:val="1"/>
      <w:numFmt w:val="decimal"/>
      <w:lvlText w:val="%4."/>
      <w:lvlJc w:val="left"/>
      <w:pPr>
        <w:ind w:left="7920" w:hanging="360"/>
      </w:pPr>
    </w:lvl>
    <w:lvl w:ilvl="4">
      <w:start w:val="1"/>
      <w:numFmt w:val="lowerLetter"/>
      <w:lvlText w:val="%5."/>
      <w:lvlJc w:val="left"/>
      <w:pPr>
        <w:ind w:left="8640" w:hanging="360"/>
      </w:pPr>
    </w:lvl>
    <w:lvl w:ilvl="5">
      <w:start w:val="1"/>
      <w:numFmt w:val="lowerRoman"/>
      <w:lvlText w:val="%6."/>
      <w:lvlJc w:val="right"/>
      <w:pPr>
        <w:ind w:left="9360" w:hanging="180"/>
      </w:pPr>
    </w:lvl>
    <w:lvl w:ilvl="6">
      <w:start w:val="1"/>
      <w:numFmt w:val="decimal"/>
      <w:lvlText w:val="%7."/>
      <w:lvlJc w:val="left"/>
      <w:pPr>
        <w:ind w:left="10080" w:hanging="360"/>
      </w:pPr>
    </w:lvl>
    <w:lvl w:ilvl="7">
      <w:start w:val="1"/>
      <w:numFmt w:val="lowerLetter"/>
      <w:lvlText w:val="%8."/>
      <w:lvlJc w:val="left"/>
      <w:pPr>
        <w:ind w:left="10800" w:hanging="360"/>
      </w:pPr>
    </w:lvl>
    <w:lvl w:ilvl="8">
      <w:start w:val="1"/>
      <w:numFmt w:val="lowerRoman"/>
      <w:lvlText w:val="%9."/>
      <w:lvlJc w:val="right"/>
      <w:pPr>
        <w:ind w:left="11520" w:hanging="180"/>
      </w:pPr>
    </w:lvl>
  </w:abstractNum>
  <w:abstractNum w:abstractNumId="12" w15:restartNumberingAfterBreak="0">
    <w:nsid w:val="39D01D86"/>
    <w:multiLevelType w:val="multilevel"/>
    <w:tmpl w:val="87F43A92"/>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2"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EAB620B"/>
    <w:multiLevelType w:val="multilevel"/>
    <w:tmpl w:val="F3AEDB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B50807"/>
    <w:multiLevelType w:val="multilevel"/>
    <w:tmpl w:val="61E2B6DE"/>
    <w:lvl w:ilvl="0">
      <w:start w:val="1"/>
      <w:numFmt w:val="decimal"/>
      <w:lvlText w:val="%1."/>
      <w:lvlJc w:val="left"/>
      <w:pPr>
        <w:ind w:left="4680" w:hanging="360"/>
      </w:pPr>
      <w:rPr>
        <w:rFonts w:hint="default"/>
      </w:rPr>
    </w:lvl>
    <w:lvl w:ilvl="1">
      <w:start w:val="1"/>
      <w:numFmt w:val="lowerLetter"/>
      <w:lvlText w:val="%2."/>
      <w:lvlJc w:val="left"/>
      <w:pPr>
        <w:ind w:left="5400" w:hanging="360"/>
      </w:pPr>
    </w:lvl>
    <w:lvl w:ilvl="2">
      <w:start w:val="1"/>
      <w:numFmt w:val="lowerRoman"/>
      <w:lvlText w:val="%3."/>
      <w:lvlJc w:val="right"/>
      <w:pPr>
        <w:ind w:left="6120" w:hanging="180"/>
      </w:pPr>
    </w:lvl>
    <w:lvl w:ilvl="3">
      <w:start w:val="1"/>
      <w:numFmt w:val="decimal"/>
      <w:lvlText w:val="%4."/>
      <w:lvlJc w:val="left"/>
      <w:pPr>
        <w:ind w:left="6840" w:hanging="360"/>
      </w:pPr>
    </w:lvl>
    <w:lvl w:ilvl="4">
      <w:start w:val="1"/>
      <w:numFmt w:val="lowerLetter"/>
      <w:lvlText w:val="%5."/>
      <w:lvlJc w:val="left"/>
      <w:pPr>
        <w:ind w:left="7560" w:hanging="360"/>
      </w:pPr>
    </w:lvl>
    <w:lvl w:ilvl="5">
      <w:start w:val="1"/>
      <w:numFmt w:val="lowerRoman"/>
      <w:lvlText w:val="%6."/>
      <w:lvlJc w:val="right"/>
      <w:pPr>
        <w:ind w:left="8280" w:hanging="180"/>
      </w:pPr>
    </w:lvl>
    <w:lvl w:ilvl="6">
      <w:start w:val="1"/>
      <w:numFmt w:val="decimal"/>
      <w:lvlText w:val="%7."/>
      <w:lvlJc w:val="left"/>
      <w:pPr>
        <w:ind w:left="9000" w:hanging="360"/>
      </w:pPr>
    </w:lvl>
    <w:lvl w:ilvl="7">
      <w:start w:val="1"/>
      <w:numFmt w:val="lowerLetter"/>
      <w:lvlText w:val="%8."/>
      <w:lvlJc w:val="left"/>
      <w:pPr>
        <w:ind w:left="9720" w:hanging="360"/>
      </w:pPr>
    </w:lvl>
    <w:lvl w:ilvl="8">
      <w:start w:val="1"/>
      <w:numFmt w:val="lowerRoman"/>
      <w:lvlText w:val="%9."/>
      <w:lvlJc w:val="right"/>
      <w:pPr>
        <w:ind w:left="10440" w:hanging="180"/>
      </w:pPr>
    </w:lvl>
  </w:abstractNum>
  <w:abstractNum w:abstractNumId="15" w15:restartNumberingAfterBreak="0">
    <w:nsid w:val="428B0463"/>
    <w:multiLevelType w:val="multilevel"/>
    <w:tmpl w:val="E244F42A"/>
    <w:lvl w:ilvl="0">
      <w:start w:val="1"/>
      <w:numFmt w:val="decimal"/>
      <w:lvlText w:val="%1."/>
      <w:lvlJc w:val="left"/>
      <w:pPr>
        <w:ind w:left="1512" w:hanging="94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3FE2F9F"/>
    <w:multiLevelType w:val="multilevel"/>
    <w:tmpl w:val="60FE85F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44135826"/>
    <w:multiLevelType w:val="multilevel"/>
    <w:tmpl w:val="02FCFAF2"/>
    <w:lvl w:ilvl="0">
      <w:start w:val="1"/>
      <w:numFmt w:val="decimal"/>
      <w:lvlText w:val="%1."/>
      <w:lvlJc w:val="left"/>
      <w:pPr>
        <w:ind w:left="4320" w:hanging="360"/>
      </w:pPr>
      <w:rPr>
        <w:rFonts w:hint="default"/>
      </w:r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18" w15:restartNumberingAfterBreak="0">
    <w:nsid w:val="46AA1EB6"/>
    <w:multiLevelType w:val="multilevel"/>
    <w:tmpl w:val="CCA2E00E"/>
    <w:lvl w:ilvl="0">
      <w:start w:val="1"/>
      <w:numFmt w:val="decimal"/>
      <w:lvlText w:val="%1."/>
      <w:lvlJc w:val="left"/>
      <w:pPr>
        <w:ind w:left="5400" w:hanging="360"/>
      </w:pPr>
      <w:rPr>
        <w:rFonts w:hint="default"/>
      </w:rPr>
    </w:lvl>
    <w:lvl w:ilvl="1">
      <w:start w:val="1"/>
      <w:numFmt w:val="lowerLetter"/>
      <w:lvlText w:val="%2."/>
      <w:lvlJc w:val="left"/>
      <w:pPr>
        <w:ind w:left="6120" w:hanging="360"/>
      </w:pPr>
    </w:lvl>
    <w:lvl w:ilvl="2">
      <w:start w:val="1"/>
      <w:numFmt w:val="lowerRoman"/>
      <w:lvlText w:val="%3."/>
      <w:lvlJc w:val="right"/>
      <w:pPr>
        <w:ind w:left="6840" w:hanging="180"/>
      </w:pPr>
    </w:lvl>
    <w:lvl w:ilvl="3">
      <w:start w:val="1"/>
      <w:numFmt w:val="decimal"/>
      <w:lvlText w:val="%4."/>
      <w:lvlJc w:val="left"/>
      <w:pPr>
        <w:ind w:left="7560" w:hanging="360"/>
      </w:pPr>
    </w:lvl>
    <w:lvl w:ilvl="4">
      <w:start w:val="1"/>
      <w:numFmt w:val="lowerLetter"/>
      <w:lvlText w:val="%5."/>
      <w:lvlJc w:val="left"/>
      <w:pPr>
        <w:ind w:left="8280" w:hanging="360"/>
      </w:pPr>
    </w:lvl>
    <w:lvl w:ilvl="5">
      <w:start w:val="1"/>
      <w:numFmt w:val="lowerRoman"/>
      <w:lvlText w:val="%6."/>
      <w:lvlJc w:val="right"/>
      <w:pPr>
        <w:ind w:left="9000" w:hanging="180"/>
      </w:pPr>
    </w:lvl>
    <w:lvl w:ilvl="6">
      <w:start w:val="1"/>
      <w:numFmt w:val="decimal"/>
      <w:lvlText w:val="%7."/>
      <w:lvlJc w:val="left"/>
      <w:pPr>
        <w:ind w:left="9720" w:hanging="360"/>
      </w:pPr>
    </w:lvl>
    <w:lvl w:ilvl="7">
      <w:start w:val="1"/>
      <w:numFmt w:val="lowerLetter"/>
      <w:lvlText w:val="%8."/>
      <w:lvlJc w:val="left"/>
      <w:pPr>
        <w:ind w:left="10440" w:hanging="360"/>
      </w:pPr>
    </w:lvl>
    <w:lvl w:ilvl="8">
      <w:start w:val="1"/>
      <w:numFmt w:val="lowerRoman"/>
      <w:lvlText w:val="%9."/>
      <w:lvlJc w:val="right"/>
      <w:pPr>
        <w:ind w:left="11160" w:hanging="180"/>
      </w:pPr>
    </w:lvl>
  </w:abstractNum>
  <w:abstractNum w:abstractNumId="19" w15:restartNumberingAfterBreak="0">
    <w:nsid w:val="495868E2"/>
    <w:multiLevelType w:val="multilevel"/>
    <w:tmpl w:val="C4D8346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4B7A4F28"/>
    <w:multiLevelType w:val="multilevel"/>
    <w:tmpl w:val="E50CC2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5B7339"/>
    <w:multiLevelType w:val="multilevel"/>
    <w:tmpl w:val="2BA27322"/>
    <w:lvl w:ilvl="0">
      <w:start w:val="1"/>
      <w:numFmt w:val="decimal"/>
      <w:lvlText w:val="%1."/>
      <w:lvlJc w:val="left"/>
      <w:pPr>
        <w:ind w:left="815" w:hanging="390"/>
      </w:pPr>
      <w:rPr>
        <w:rFonts w:hint="default"/>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22" w15:restartNumberingAfterBreak="0">
    <w:nsid w:val="52BF241E"/>
    <w:multiLevelType w:val="multilevel"/>
    <w:tmpl w:val="89F295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E54CAA"/>
    <w:multiLevelType w:val="multilevel"/>
    <w:tmpl w:val="C14CF7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4E7FC7"/>
    <w:multiLevelType w:val="multilevel"/>
    <w:tmpl w:val="91BA02BE"/>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609B5BB0"/>
    <w:multiLevelType w:val="multilevel"/>
    <w:tmpl w:val="8A00CA8A"/>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6" w15:restartNumberingAfterBreak="0">
    <w:nsid w:val="64585E07"/>
    <w:multiLevelType w:val="multilevel"/>
    <w:tmpl w:val="E56CF740"/>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6A342232"/>
    <w:multiLevelType w:val="multilevel"/>
    <w:tmpl w:val="217AC964"/>
    <w:lvl w:ilvl="0">
      <w:start w:val="1"/>
      <w:numFmt w:val="decimal"/>
      <w:lvlText w:val="%1."/>
      <w:lvlJc w:val="left"/>
      <w:pPr>
        <w:ind w:left="3240" w:hanging="360"/>
      </w:pPr>
      <w:rPr>
        <w:rFonts w:hint="default"/>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28" w15:restartNumberingAfterBreak="0">
    <w:nsid w:val="6E421D74"/>
    <w:multiLevelType w:val="multilevel"/>
    <w:tmpl w:val="5F3CFDC2"/>
    <w:lvl w:ilvl="0">
      <w:start w:val="1"/>
      <w:numFmt w:val="decimal"/>
      <w:lvlText w:val="%1."/>
      <w:lvlJc w:val="left"/>
      <w:pPr>
        <w:ind w:left="3600" w:hanging="360"/>
      </w:pPr>
      <w:rPr>
        <w:rFonts w:hint="default"/>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29" w15:restartNumberingAfterBreak="0">
    <w:nsid w:val="76417CB0"/>
    <w:multiLevelType w:val="multilevel"/>
    <w:tmpl w:val="8160A21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A1E133C"/>
    <w:multiLevelType w:val="multilevel"/>
    <w:tmpl w:val="30D481FE"/>
    <w:lvl w:ilvl="0">
      <w:start w:val="1"/>
      <w:numFmt w:val="decimal"/>
      <w:lvlText w:val="%1."/>
      <w:lvlJc w:val="left"/>
      <w:pPr>
        <w:ind w:left="3960" w:hanging="360"/>
      </w:pPr>
      <w:rPr>
        <w:rFonts w:hint="default"/>
      </w:rPr>
    </w:lvl>
    <w:lvl w:ilvl="1">
      <w:start w:val="1"/>
      <w:numFmt w:val="lowerLetter"/>
      <w:lvlText w:val="%2."/>
      <w:lvlJc w:val="left"/>
      <w:pPr>
        <w:ind w:left="4680" w:hanging="360"/>
      </w:pPr>
    </w:lvl>
    <w:lvl w:ilvl="2">
      <w:start w:val="1"/>
      <w:numFmt w:val="lowerRoman"/>
      <w:lvlText w:val="%3."/>
      <w:lvlJc w:val="right"/>
      <w:pPr>
        <w:ind w:left="5400" w:hanging="180"/>
      </w:pPr>
    </w:lvl>
    <w:lvl w:ilvl="3">
      <w:start w:val="1"/>
      <w:numFmt w:val="decimal"/>
      <w:lvlText w:val="%4."/>
      <w:lvlJc w:val="left"/>
      <w:pPr>
        <w:ind w:left="6120" w:hanging="360"/>
      </w:pPr>
    </w:lvl>
    <w:lvl w:ilvl="4">
      <w:start w:val="1"/>
      <w:numFmt w:val="lowerLetter"/>
      <w:lvlText w:val="%5."/>
      <w:lvlJc w:val="left"/>
      <w:pPr>
        <w:ind w:left="6840" w:hanging="360"/>
      </w:pPr>
    </w:lvl>
    <w:lvl w:ilvl="5">
      <w:start w:val="1"/>
      <w:numFmt w:val="lowerRoman"/>
      <w:lvlText w:val="%6."/>
      <w:lvlJc w:val="right"/>
      <w:pPr>
        <w:ind w:left="7560" w:hanging="180"/>
      </w:pPr>
    </w:lvl>
    <w:lvl w:ilvl="6">
      <w:start w:val="1"/>
      <w:numFmt w:val="decimal"/>
      <w:lvlText w:val="%7."/>
      <w:lvlJc w:val="left"/>
      <w:pPr>
        <w:ind w:left="8280" w:hanging="360"/>
      </w:pPr>
    </w:lvl>
    <w:lvl w:ilvl="7">
      <w:start w:val="1"/>
      <w:numFmt w:val="lowerLetter"/>
      <w:lvlText w:val="%8."/>
      <w:lvlJc w:val="left"/>
      <w:pPr>
        <w:ind w:left="9000" w:hanging="360"/>
      </w:pPr>
    </w:lvl>
    <w:lvl w:ilvl="8">
      <w:start w:val="1"/>
      <w:numFmt w:val="lowerRoman"/>
      <w:lvlText w:val="%9."/>
      <w:lvlJc w:val="right"/>
      <w:pPr>
        <w:ind w:left="9720" w:hanging="180"/>
      </w:pPr>
    </w:lvl>
  </w:abstractNum>
  <w:abstractNum w:abstractNumId="31" w15:restartNumberingAfterBreak="0">
    <w:nsid w:val="7C3F55D9"/>
    <w:multiLevelType w:val="multilevel"/>
    <w:tmpl w:val="52FCDF56"/>
    <w:lvl w:ilvl="0">
      <w:start w:val="1"/>
      <w:numFmt w:val="decimal"/>
      <w:lvlText w:val="%1."/>
      <w:lvlJc w:val="left"/>
      <w:pPr>
        <w:ind w:left="5040" w:hanging="360"/>
      </w:pPr>
      <w:rPr>
        <w:rFonts w:hint="default"/>
      </w:r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32" w15:restartNumberingAfterBreak="0">
    <w:nsid w:val="7C7733CA"/>
    <w:multiLevelType w:val="multilevel"/>
    <w:tmpl w:val="12EC5C48"/>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3" w15:restartNumberingAfterBreak="0">
    <w:nsid w:val="7E5967B1"/>
    <w:multiLevelType w:val="multilevel"/>
    <w:tmpl w:val="6CEAC32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FEE2C33"/>
    <w:multiLevelType w:val="multilevel"/>
    <w:tmpl w:val="B5AAC9DA"/>
    <w:lvl w:ilvl="0">
      <w:start w:val="1"/>
      <w:numFmt w:val="decimal"/>
      <w:lvlText w:val="%1."/>
      <w:lvlJc w:val="left"/>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num w:numId="1" w16cid:durableId="1295910751">
    <w:abstractNumId w:val="15"/>
  </w:num>
  <w:num w:numId="2" w16cid:durableId="1490243614">
    <w:abstractNumId w:val="19"/>
  </w:num>
  <w:num w:numId="3" w16cid:durableId="854151458">
    <w:abstractNumId w:val="13"/>
  </w:num>
  <w:num w:numId="4" w16cid:durableId="1342774843">
    <w:abstractNumId w:val="12"/>
  </w:num>
  <w:num w:numId="5" w16cid:durableId="1014646484">
    <w:abstractNumId w:val="0"/>
  </w:num>
  <w:num w:numId="6" w16cid:durableId="1472021997">
    <w:abstractNumId w:val="32"/>
  </w:num>
  <w:num w:numId="7" w16cid:durableId="1383476477">
    <w:abstractNumId w:val="7"/>
  </w:num>
  <w:num w:numId="8" w16cid:durableId="804928943">
    <w:abstractNumId w:val="25"/>
  </w:num>
  <w:num w:numId="9" w16cid:durableId="1594702837">
    <w:abstractNumId w:val="21"/>
  </w:num>
  <w:num w:numId="10" w16cid:durableId="1765493128">
    <w:abstractNumId w:val="20"/>
  </w:num>
  <w:num w:numId="11" w16cid:durableId="15857227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9657980">
    <w:abstractNumId w:val="22"/>
  </w:num>
  <w:num w:numId="13" w16cid:durableId="1063720258">
    <w:abstractNumId w:val="23"/>
  </w:num>
  <w:num w:numId="14" w16cid:durableId="769086269">
    <w:abstractNumId w:val="3"/>
  </w:num>
  <w:num w:numId="15" w16cid:durableId="1397818622">
    <w:abstractNumId w:val="6"/>
  </w:num>
  <w:num w:numId="16" w16cid:durableId="1076131119">
    <w:abstractNumId w:val="29"/>
  </w:num>
  <w:num w:numId="17" w16cid:durableId="712117482">
    <w:abstractNumId w:val="10"/>
  </w:num>
  <w:num w:numId="18" w16cid:durableId="2081127048">
    <w:abstractNumId w:val="2"/>
  </w:num>
  <w:num w:numId="19" w16cid:durableId="171340593">
    <w:abstractNumId w:val="16"/>
  </w:num>
  <w:num w:numId="20" w16cid:durableId="1145045375">
    <w:abstractNumId w:val="26"/>
  </w:num>
  <w:num w:numId="21" w16cid:durableId="1431272906">
    <w:abstractNumId w:val="24"/>
  </w:num>
  <w:num w:numId="22" w16cid:durableId="1914584327">
    <w:abstractNumId w:val="1"/>
  </w:num>
  <w:num w:numId="23" w16cid:durableId="134299206">
    <w:abstractNumId w:val="4"/>
  </w:num>
  <w:num w:numId="24" w16cid:durableId="1913082098">
    <w:abstractNumId w:val="34"/>
  </w:num>
  <w:num w:numId="25" w16cid:durableId="19402890">
    <w:abstractNumId w:val="27"/>
  </w:num>
  <w:num w:numId="26" w16cid:durableId="216859652">
    <w:abstractNumId w:val="28"/>
  </w:num>
  <w:num w:numId="27" w16cid:durableId="405537758">
    <w:abstractNumId w:val="30"/>
  </w:num>
  <w:num w:numId="28" w16cid:durableId="2107922221">
    <w:abstractNumId w:val="9"/>
  </w:num>
  <w:num w:numId="29" w16cid:durableId="1082264244">
    <w:abstractNumId w:val="17"/>
  </w:num>
  <w:num w:numId="30" w16cid:durableId="1707485551">
    <w:abstractNumId w:val="14"/>
  </w:num>
  <w:num w:numId="31" w16cid:durableId="503858368">
    <w:abstractNumId w:val="31"/>
  </w:num>
  <w:num w:numId="32" w16cid:durableId="905145771">
    <w:abstractNumId w:val="18"/>
  </w:num>
  <w:num w:numId="33" w16cid:durableId="958489329">
    <w:abstractNumId w:val="11"/>
  </w:num>
  <w:num w:numId="34" w16cid:durableId="1045520632">
    <w:abstractNumId w:val="8"/>
  </w:num>
  <w:num w:numId="35" w16cid:durableId="1916011755">
    <w:abstractNumId w:val="33"/>
  </w:num>
  <w:num w:numId="36" w16cid:durableId="19672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F7"/>
    <w:rsid w:val="001B4C11"/>
    <w:rsid w:val="001E76FB"/>
    <w:rsid w:val="00216EF8"/>
    <w:rsid w:val="004C0BF7"/>
    <w:rsid w:val="00604DC7"/>
    <w:rsid w:val="00633E35"/>
    <w:rsid w:val="00736B39"/>
    <w:rsid w:val="00816280"/>
    <w:rsid w:val="00942854"/>
    <w:rsid w:val="00AB5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F0E9C"/>
  <w15:docId w15:val="{7EB48362-5310-4722-BAC8-967DBC2B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spacing w:before="240" w:after="60"/>
      <w:outlineLvl w:val="0"/>
    </w:pPr>
    <w:rPr>
      <w:rFonts w:ascii="Cambria" w:eastAsia="Times New Roman" w:hAnsi="Cambria"/>
      <w:b/>
      <w:bCs/>
      <w:sz w:val="32"/>
      <w:szCs w:val="32"/>
    </w:rPr>
  </w:style>
  <w:style w:type="paragraph" w:styleId="2">
    <w:name w:val="heading 2"/>
    <w:basedOn w:val="a"/>
    <w:next w:val="a"/>
    <w:link w:val="20"/>
    <w:uiPriority w:val="9"/>
    <w:unhideWhenUsed/>
    <w:qFormat/>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unhideWhenUsed/>
    <w:qFormat/>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unhideWhenUsed/>
    <w:qFormat/>
    <w:pPr>
      <w:keepNext/>
      <w:spacing w:before="240" w:after="60"/>
      <w:outlineLvl w:val="3"/>
    </w:pPr>
    <w:rPr>
      <w:rFonts w:eastAsia="Times New Roman"/>
      <w:b/>
      <w:bCs/>
      <w:sz w:val="28"/>
      <w:szCs w:val="28"/>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uiPriority w:val="35"/>
    <w:semiHidden/>
    <w:unhideWhenUsed/>
    <w:qFormat/>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7">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header"/>
    <w:basedOn w:val="a"/>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0"/>
    <w:link w:val="ad"/>
    <w:uiPriority w:val="99"/>
  </w:style>
  <w:style w:type="paragraph" w:styleId="af">
    <w:name w:val="footer"/>
    <w:basedOn w:val="a"/>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0"/>
    <w:link w:val="af"/>
    <w:uiPriority w:val="99"/>
  </w:style>
  <w:style w:type="paragraph" w:styleId="af1">
    <w:name w:val="Balloon Text"/>
    <w:basedOn w:val="a"/>
    <w:link w:val="af2"/>
    <w:uiPriority w:val="99"/>
    <w:semiHidden/>
    <w:unhideWhenUsed/>
    <w:pPr>
      <w:spacing w:after="0" w:line="240" w:lineRule="auto"/>
    </w:pPr>
    <w:rPr>
      <w:rFonts w:ascii="Tahoma" w:hAnsi="Tahoma" w:cs="Tahoma"/>
      <w:sz w:val="16"/>
      <w:szCs w:val="16"/>
    </w:rPr>
  </w:style>
  <w:style w:type="character" w:customStyle="1" w:styleId="af2">
    <w:name w:val="Текст выноски Знак"/>
    <w:link w:val="af1"/>
    <w:uiPriority w:val="99"/>
    <w:semiHidden/>
    <w:rPr>
      <w:rFonts w:ascii="Tahoma" w:hAnsi="Tahoma" w:cs="Tahoma"/>
      <w:sz w:val="16"/>
      <w:szCs w:val="16"/>
    </w:rPr>
  </w:style>
  <w:style w:type="table" w:styleId="a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Title"/>
    <w:basedOn w:val="a"/>
    <w:next w:val="a"/>
    <w:link w:val="13"/>
    <w:uiPriority w:val="10"/>
    <w:qFormat/>
    <w:pPr>
      <w:spacing w:before="240" w:after="60"/>
      <w:jc w:val="center"/>
      <w:outlineLvl w:val="0"/>
    </w:pPr>
    <w:rPr>
      <w:rFonts w:ascii="Cambria" w:eastAsia="Times New Roman" w:hAnsi="Cambria"/>
      <w:b/>
      <w:bCs/>
      <w:sz w:val="32"/>
      <w:szCs w:val="32"/>
    </w:rPr>
  </w:style>
  <w:style w:type="character" w:customStyle="1" w:styleId="13">
    <w:name w:val="Заголовок Знак1"/>
    <w:link w:val="af4"/>
    <w:uiPriority w:val="10"/>
    <w:rPr>
      <w:rFonts w:ascii="Cambria" w:eastAsia="Times New Roman" w:hAnsi="Cambria" w:cs="Times New Roman"/>
      <w:b/>
      <w:bCs/>
      <w:sz w:val="32"/>
      <w:szCs w:val="32"/>
      <w:lang w:eastAsia="en-US"/>
    </w:rPr>
  </w:style>
  <w:style w:type="character" w:customStyle="1" w:styleId="10">
    <w:name w:val="Заголовок 1 Знак"/>
    <w:link w:val="1"/>
    <w:uiPriority w:val="9"/>
    <w:rPr>
      <w:rFonts w:ascii="Cambria" w:eastAsia="Times New Roman" w:hAnsi="Cambria" w:cs="Times New Roman"/>
      <w:b/>
      <w:bCs/>
      <w:sz w:val="32"/>
      <w:szCs w:val="32"/>
      <w:lang w:eastAsia="en-US"/>
    </w:rPr>
  </w:style>
  <w:style w:type="character" w:customStyle="1" w:styleId="20">
    <w:name w:val="Заголовок 2 Знак"/>
    <w:link w:val="2"/>
    <w:uiPriority w:val="9"/>
    <w:rPr>
      <w:rFonts w:ascii="Cambria" w:eastAsia="Times New Roman" w:hAnsi="Cambria" w:cs="Times New Roman"/>
      <w:b/>
      <w:bCs/>
      <w:i/>
      <w:iCs/>
      <w:sz w:val="28"/>
      <w:szCs w:val="28"/>
      <w:lang w:eastAsia="en-US"/>
    </w:rPr>
  </w:style>
  <w:style w:type="character" w:customStyle="1" w:styleId="30">
    <w:name w:val="Заголовок 3 Знак"/>
    <w:link w:val="3"/>
    <w:uiPriority w:val="9"/>
    <w:rPr>
      <w:rFonts w:ascii="Calibri Light" w:eastAsia="Times New Roman" w:hAnsi="Calibri Light" w:cs="Times New Roman"/>
      <w:b/>
      <w:bCs/>
      <w:sz w:val="26"/>
      <w:szCs w:val="26"/>
      <w:lang w:eastAsia="en-US"/>
    </w:rPr>
  </w:style>
  <w:style w:type="character" w:customStyle="1" w:styleId="af5">
    <w:name w:val="Текст сноски Знак"/>
    <w:link w:val="af6"/>
    <w:rPr>
      <w:rFonts w:ascii="Times New Roman" w:eastAsia="Times New Roman" w:hAnsi="Times New Roman"/>
    </w:rPr>
  </w:style>
  <w:style w:type="paragraph" w:styleId="af6">
    <w:name w:val="footnote text"/>
    <w:basedOn w:val="a"/>
    <w:link w:val="af5"/>
    <w:pPr>
      <w:spacing w:after="0" w:line="240" w:lineRule="auto"/>
    </w:pPr>
    <w:rPr>
      <w:rFonts w:ascii="Times New Roman" w:eastAsia="Times New Roman" w:hAnsi="Times New Roman"/>
      <w:sz w:val="20"/>
      <w:szCs w:val="20"/>
      <w:lang w:eastAsia="ru-RU"/>
    </w:rPr>
  </w:style>
  <w:style w:type="character" w:customStyle="1" w:styleId="14">
    <w:name w:val="Текст сноски Знак1"/>
    <w:uiPriority w:val="99"/>
    <w:semiHidden/>
    <w:rPr>
      <w:lang w:eastAsia="en-US"/>
    </w:rPr>
  </w:style>
  <w:style w:type="character" w:styleId="af7">
    <w:name w:val="footnote reference"/>
    <w:uiPriority w:val="99"/>
    <w:rPr>
      <w:rFonts w:cs="Times New Roman"/>
      <w:vertAlign w:val="superscript"/>
    </w:rPr>
  </w:style>
  <w:style w:type="character" w:styleId="af8">
    <w:name w:val="annotation reference"/>
    <w:uiPriority w:val="99"/>
    <w:semiHidden/>
    <w:unhideWhenUsed/>
    <w:rPr>
      <w:sz w:val="16"/>
      <w:szCs w:val="16"/>
    </w:rPr>
  </w:style>
  <w:style w:type="paragraph" w:styleId="af9">
    <w:name w:val="annotation text"/>
    <w:basedOn w:val="a"/>
    <w:link w:val="afa"/>
    <w:uiPriority w:val="99"/>
    <w:semiHidden/>
    <w:unhideWhenUsed/>
    <w:rPr>
      <w:sz w:val="20"/>
      <w:szCs w:val="20"/>
    </w:rPr>
  </w:style>
  <w:style w:type="character" w:customStyle="1" w:styleId="afa">
    <w:name w:val="Текст примечания Знак"/>
    <w:link w:val="af9"/>
    <w:uiPriority w:val="99"/>
    <w:semiHidden/>
    <w:rPr>
      <w:lang w:eastAsia="en-US"/>
    </w:rPr>
  </w:style>
  <w:style w:type="paragraph" w:styleId="afb">
    <w:name w:val="annotation subject"/>
    <w:basedOn w:val="af9"/>
    <w:next w:val="af9"/>
    <w:link w:val="afc"/>
    <w:uiPriority w:val="99"/>
    <w:semiHidden/>
    <w:unhideWhenUsed/>
    <w:rPr>
      <w:b/>
      <w:bCs/>
    </w:rPr>
  </w:style>
  <w:style w:type="character" w:customStyle="1" w:styleId="afc">
    <w:name w:val="Тема примечания Знак"/>
    <w:link w:val="afb"/>
    <w:uiPriority w:val="99"/>
    <w:semiHidden/>
    <w:rPr>
      <w:b/>
      <w:bCs/>
      <w:lang w:eastAsia="en-US"/>
    </w:rPr>
  </w:style>
  <w:style w:type="character" w:customStyle="1" w:styleId="40">
    <w:name w:val="Заголовок 4 Знак"/>
    <w:link w:val="4"/>
    <w:uiPriority w:val="9"/>
    <w:rPr>
      <w:rFonts w:ascii="Calibri" w:eastAsia="Times New Roman" w:hAnsi="Calibri" w:cs="Times New Roman"/>
      <w:b/>
      <w:bCs/>
      <w:sz w:val="28"/>
      <w:szCs w:val="28"/>
      <w:lang w:eastAsia="en-US"/>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Pr>
      <w:rFonts w:ascii="Times New Roman" w:hAnsi="Times New Roman"/>
      <w:color w:val="000000"/>
      <w:sz w:val="24"/>
      <w:szCs w:val="24"/>
    </w:rPr>
  </w:style>
  <w:style w:type="paragraph" w:customStyle="1" w:styleId="StGen0">
    <w:name w:val="StGen0"/>
    <w:basedOn w:val="a"/>
    <w:next w:val="a"/>
    <w:uiPriority w:val="10"/>
    <w:qFormat/>
    <w:pPr>
      <w:spacing w:before="240" w:after="60"/>
      <w:jc w:val="center"/>
      <w:outlineLvl w:val="0"/>
    </w:pPr>
    <w:rPr>
      <w:rFonts w:ascii="Cambria" w:eastAsia="Times New Roman" w:hAnsi="Cambria"/>
      <w:b/>
      <w:bCs/>
      <w:sz w:val="32"/>
      <w:szCs w:val="32"/>
    </w:rPr>
  </w:style>
  <w:style w:type="character" w:customStyle="1" w:styleId="afd">
    <w:name w:val="Заголовок Знак"/>
    <w:uiPriority w:val="10"/>
    <w:rPr>
      <w:rFonts w:ascii="Calibri Light" w:eastAsia="Times New Roman" w:hAnsi="Calibri Light" w:cs="Times New Roman"/>
      <w:spacing w:val="-10"/>
      <w:sz w:val="56"/>
      <w:szCs w:val="56"/>
      <w:lang w:eastAsia="en-US"/>
    </w:rPr>
  </w:style>
  <w:style w:type="paragraph" w:styleId="afe">
    <w:name w:val="List Paragraph"/>
    <w:basedOn w:val="a"/>
    <w:uiPriority w:val="34"/>
    <w:qFormat/>
    <w:pPr>
      <w:ind w:left="720"/>
      <w:contextualSpacing/>
    </w:pPr>
  </w:style>
  <w:style w:type="character" w:customStyle="1" w:styleId="50">
    <w:name w:val="Заголовок 5 Знак"/>
    <w:basedOn w:val="a0"/>
    <w:link w:val="5"/>
    <w:uiPriority w:val="9"/>
    <w:rPr>
      <w:rFonts w:asciiTheme="majorHAnsi" w:eastAsiaTheme="majorEastAsia" w:hAnsiTheme="majorHAnsi" w:cstheme="majorBidi"/>
      <w:color w:val="1F3763" w:themeColor="accent1" w:themeShade="7F"/>
      <w:sz w:val="22"/>
      <w:szCs w:val="22"/>
      <w:lang w:eastAsia="en-US"/>
    </w:rPr>
  </w:style>
  <w:style w:type="character" w:customStyle="1" w:styleId="60">
    <w:name w:val="Заголовок 6 Знак"/>
    <w:basedOn w:val="a0"/>
    <w:link w:val="6"/>
    <w:uiPriority w:val="9"/>
    <w:rPr>
      <w:rFonts w:asciiTheme="majorHAnsi" w:eastAsiaTheme="majorEastAsia" w:hAnsiTheme="majorHAnsi" w:cstheme="majorBidi"/>
      <w:i/>
      <w:iCs/>
      <w:color w:val="1F3763" w:themeColor="accent1" w:themeShade="7F"/>
      <w:sz w:val="22"/>
      <w:szCs w:val="22"/>
      <w:lang w:eastAsia="en-US"/>
    </w:rPr>
  </w:style>
  <w:style w:type="paragraph" w:styleId="aff">
    <w:name w:val="Subtitle"/>
    <w:basedOn w:val="a"/>
    <w:next w:val="a"/>
    <w:link w:val="aff0"/>
    <w:uiPriority w:val="11"/>
    <w:qFormat/>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f0">
    <w:name w:val="Подзаголовок Знак"/>
    <w:basedOn w:val="a0"/>
    <w:link w:val="aff"/>
    <w:uiPriority w:val="11"/>
    <w:rPr>
      <w:rFonts w:asciiTheme="majorHAnsi" w:eastAsiaTheme="majorEastAsia" w:hAnsiTheme="majorHAnsi" w:cstheme="majorBidi"/>
      <w:i/>
      <w:iCs/>
      <w:color w:val="4472C4" w:themeColor="accent1"/>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home.garant.ru/document?id=71360216&amp;sub=0" TargetMode="External"/><Relationship Id="rId26" Type="http://schemas.openxmlformats.org/officeDocument/2006/relationships/hyperlink" Target="https://base.garant.ru/75062082/" TargetMode="External"/><Relationship Id="rId39" Type="http://schemas.openxmlformats.org/officeDocument/2006/relationships/header" Target="header5.xml"/><Relationship Id="rId21" Type="http://schemas.openxmlformats.org/officeDocument/2006/relationships/hyperlink" Target="https://base.garant.ru/75062082/" TargetMode="External"/><Relationship Id="rId34" Type="http://schemas.openxmlformats.org/officeDocument/2006/relationships/hyperlink" Target="https://base.garant.ru/75062082/" TargetMode="External"/><Relationship Id="rId42" Type="http://schemas.openxmlformats.org/officeDocument/2006/relationships/image" Target="media/image3.pn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home.garant.ru/document?id=71360216&amp;sub=0" TargetMode="External"/><Relationship Id="rId29" Type="http://schemas.openxmlformats.org/officeDocument/2006/relationships/hyperlink" Target="https://base.garant.ru/7506208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base.garant.ru/75062082/" TargetMode="External"/><Relationship Id="rId32" Type="http://schemas.openxmlformats.org/officeDocument/2006/relationships/hyperlink" Target="https://base.garant.ru/75062082/" TargetMode="External"/><Relationship Id="rId37" Type="http://schemas.openxmlformats.org/officeDocument/2006/relationships/hyperlink" Target="https://base.garant.ru/75062082/" TargetMode="External"/><Relationship Id="rId40" Type="http://schemas.openxmlformats.org/officeDocument/2006/relationships/footer" Target="footer3.xml"/><Relationship Id="rId45"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base.garant.ru/75062082/" TargetMode="External"/><Relationship Id="rId28" Type="http://schemas.openxmlformats.org/officeDocument/2006/relationships/hyperlink" Target="https://base.garant.ru/75062082/" TargetMode="External"/><Relationship Id="rId36" Type="http://schemas.openxmlformats.org/officeDocument/2006/relationships/hyperlink" Target="https://base.garant.ru/75062082/" TargetMode="External"/><Relationship Id="rId10" Type="http://schemas.openxmlformats.org/officeDocument/2006/relationships/header" Target="header1.xml"/><Relationship Id="rId19" Type="http://schemas.openxmlformats.org/officeDocument/2006/relationships/hyperlink" Target="http://home.garant.ru/document?id=12046649&amp;sub=0" TargetMode="External"/><Relationship Id="rId31" Type="http://schemas.openxmlformats.org/officeDocument/2006/relationships/hyperlink" Target="https://base.garant.ru/75062082/" TargetMode="External"/><Relationship Id="rId44" Type="http://schemas.openxmlformats.org/officeDocument/2006/relationships/image" Target="media/image5.wmf"/><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4.xml"/><Relationship Id="rId22" Type="http://schemas.openxmlformats.org/officeDocument/2006/relationships/hyperlink" Target="https://base.garant.ru/75062082/" TargetMode="External"/><Relationship Id="rId27" Type="http://schemas.openxmlformats.org/officeDocument/2006/relationships/hyperlink" Target="https://base.garant.ru/75062082/" TargetMode="External"/><Relationship Id="rId30" Type="http://schemas.openxmlformats.org/officeDocument/2006/relationships/hyperlink" Target="https://base.garant.ru/75062082/" TargetMode="External"/><Relationship Id="rId35" Type="http://schemas.openxmlformats.org/officeDocument/2006/relationships/hyperlink" Target="https://base.garant.ru/75062082/" TargetMode="External"/><Relationship Id="rId43" Type="http://schemas.openxmlformats.org/officeDocument/2006/relationships/image" Target="media/image4.wmf"/><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hyperlink" Target="http://home.garant.ru/document?id=12046649&amp;sub=0" TargetMode="External"/><Relationship Id="rId25" Type="http://schemas.openxmlformats.org/officeDocument/2006/relationships/hyperlink" Target="https://base.garant.ru/75062082/" TargetMode="External"/><Relationship Id="rId33" Type="http://schemas.openxmlformats.org/officeDocument/2006/relationships/hyperlink" Target="https://base.garant.ru/75062082/" TargetMode="External"/><Relationship Id="rId38" Type="http://schemas.openxmlformats.org/officeDocument/2006/relationships/hyperlink" Target="https://base.garant.ru/75062082/" TargetMode="External"/><Relationship Id="rId46" Type="http://schemas.openxmlformats.org/officeDocument/2006/relationships/footer" Target="footer4.xml"/><Relationship Id="rId20" Type="http://schemas.openxmlformats.org/officeDocument/2006/relationships/hyperlink" Target="https://base.garant.ru/75062082/" TargetMode="External"/><Relationship Id="rId4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354181-3E35-4FE9-A989-D14FF0D67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81860</Words>
  <Characters>466605</Characters>
  <Application>Microsoft Office Word</Application>
  <DocSecurity>4</DocSecurity>
  <Lines>3888</Lines>
  <Paragraphs>1094</Paragraphs>
  <ScaleCrop>false</ScaleCrop>
  <HeadingPairs>
    <vt:vector size="2" baseType="variant">
      <vt:variant>
        <vt:lpstr>Название</vt:lpstr>
      </vt:variant>
      <vt:variant>
        <vt:i4>1</vt:i4>
      </vt:variant>
    </vt:vector>
  </HeadingPairs>
  <TitlesOfParts>
    <vt:vector size="1" baseType="lpstr">
      <vt:lpstr/>
    </vt:vector>
  </TitlesOfParts>
  <Company>ОАО Иркутскгипродорнии</Company>
  <LinksUpToDate>false</LinksUpToDate>
  <CharactersWithSpaces>547371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Собенникова Ольга Анатольевна</dc:creator>
  <cp:lastModifiedBy>Пользователь</cp:lastModifiedBy>
  <cp:revision>2</cp:revision>
  <dcterms:created xsi:type="dcterms:W3CDTF">2025-09-24T02:07:00Z</dcterms:created>
  <dcterms:modified xsi:type="dcterms:W3CDTF">2025-09-24T02:07:00Z</dcterms:modified>
</cp:coreProperties>
</file>