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D16161E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50DE54D2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49D0AA64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9425FB">
        <w:rPr>
          <w:sz w:val="27"/>
          <w:szCs w:val="27"/>
          <w:u w:val="single"/>
        </w:rPr>
        <w:t>05.06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7D4E0C" w:rsidRPr="008E3E02">
        <w:rPr>
          <w:sz w:val="27"/>
          <w:szCs w:val="27"/>
          <w:u w:val="single"/>
        </w:rPr>
        <w:t xml:space="preserve"> </w:t>
      </w:r>
      <w:r w:rsidR="00D26227">
        <w:rPr>
          <w:sz w:val="27"/>
          <w:szCs w:val="27"/>
          <w:u w:val="single"/>
        </w:rPr>
        <w:t>11-41/д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3F3AF4">
      <w:pPr>
        <w:pStyle w:val="ConsNonformat"/>
        <w:ind w:right="1983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Pr="008E3E02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7CA44AA9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0F52F2">
        <w:rPr>
          <w:sz w:val="27"/>
          <w:szCs w:val="27"/>
        </w:rPr>
        <w:t>81 900 036,88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9425FB">
        <w:rPr>
          <w:sz w:val="27"/>
          <w:szCs w:val="27"/>
        </w:rPr>
        <w:t>56 857 233,58</w:t>
      </w:r>
      <w:r w:rsidRPr="008E3E02">
        <w:rPr>
          <w:sz w:val="27"/>
          <w:szCs w:val="27"/>
        </w:rPr>
        <w:t xml:space="preserve"> рублей;</w:t>
      </w:r>
    </w:p>
    <w:p w14:paraId="6C6B7E92" w14:textId="623E4186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D626BE">
        <w:rPr>
          <w:sz w:val="27"/>
          <w:szCs w:val="27"/>
        </w:rPr>
        <w:t>92 970 015,06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26317AD2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9425FB">
        <w:rPr>
          <w:sz w:val="27"/>
          <w:szCs w:val="27"/>
        </w:rPr>
        <w:t>44,2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28F778D1" w:rsidR="009A1C14" w:rsidRPr="008E3E02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D626BE">
        <w:rPr>
          <w:sz w:val="27"/>
          <w:szCs w:val="27"/>
        </w:rPr>
        <w:t>25 042 803,30</w:t>
      </w:r>
      <w:r w:rsidRPr="008E3E02">
        <w:rPr>
          <w:sz w:val="27"/>
          <w:szCs w:val="27"/>
        </w:rPr>
        <w:t xml:space="preserve"> рублей;</w:t>
      </w:r>
    </w:p>
    <w:p w14:paraId="5AD437E4" w14:textId="77777777" w:rsidR="003F3AF4" w:rsidRPr="008E3E02" w:rsidRDefault="003F3AF4" w:rsidP="003F3AF4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Статью 8 принять в следующей редакции:</w:t>
      </w:r>
    </w:p>
    <w:p w14:paraId="7FEF77B4" w14:textId="77777777" w:rsid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Утвердить объем бюджетных ассигнований муниципального дорожного хозяйства   Мамонского муниципального образования </w:t>
      </w:r>
    </w:p>
    <w:p w14:paraId="1A710E35" w14:textId="50107FD2" w:rsidR="003F3AF4" w:rsidRP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 xml:space="preserve">на 2023 год в сумме </w:t>
      </w:r>
      <w:r w:rsidR="009425FB">
        <w:rPr>
          <w:sz w:val="27"/>
          <w:szCs w:val="27"/>
        </w:rPr>
        <w:t>46 599 635,10</w:t>
      </w:r>
      <w:r w:rsidRPr="008E3E02">
        <w:rPr>
          <w:sz w:val="27"/>
          <w:szCs w:val="27"/>
        </w:rPr>
        <w:t xml:space="preserve"> руб., в т.ч.:</w:t>
      </w:r>
    </w:p>
    <w:p w14:paraId="1174BE2F" w14:textId="079951D7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осуществление дорожной деятельности в отношении автомобильных дорог общего пользования местного значения, входящих в транспортный каркас Иркутской области за счет средств бюджета Иркутской области в сумме 35 118 800,00 руб., софинансирование </w:t>
      </w:r>
      <w:r>
        <w:rPr>
          <w:sz w:val="27"/>
          <w:szCs w:val="27"/>
        </w:rPr>
        <w:t xml:space="preserve">местного бюджета </w:t>
      </w:r>
      <w:r w:rsidR="003F3AF4" w:rsidRPr="008E3E02">
        <w:rPr>
          <w:sz w:val="27"/>
          <w:szCs w:val="27"/>
        </w:rPr>
        <w:t xml:space="preserve">в сумме 1 086 148,46 руб., </w:t>
      </w:r>
    </w:p>
    <w:p w14:paraId="7E3ABBB3" w14:textId="7B247469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дорожный фонд от прогнозируемого объема доходов бюджета Мамонского муниципального образования от уплаты акцизов на нефтепродукты (за минусом части средств софинансирования) в сумме </w:t>
      </w:r>
      <w:r w:rsidR="009425FB">
        <w:rPr>
          <w:sz w:val="27"/>
          <w:szCs w:val="27"/>
        </w:rPr>
        <w:t>9 261 691,54</w:t>
      </w:r>
      <w:r w:rsidR="003F3AF4" w:rsidRPr="008E3E02">
        <w:rPr>
          <w:sz w:val="27"/>
          <w:szCs w:val="27"/>
        </w:rPr>
        <w:t xml:space="preserve"> рублей, остаток денежных средств от неиспользованных поступлений в 2022 году в сумме 487 995,10 руб</w:t>
      </w:r>
      <w:r w:rsidRPr="008E3E02">
        <w:rPr>
          <w:sz w:val="27"/>
          <w:szCs w:val="27"/>
        </w:rPr>
        <w:t>.;</w:t>
      </w:r>
    </w:p>
    <w:p w14:paraId="3F8A4B01" w14:textId="18FADBE9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Приложения </w:t>
      </w:r>
      <w:r w:rsidR="00D5796E" w:rsidRPr="008E3E02">
        <w:rPr>
          <w:sz w:val="27"/>
          <w:szCs w:val="27"/>
        </w:rPr>
        <w:t>1,6,8,10</w:t>
      </w:r>
      <w:r w:rsidR="009425FB">
        <w:rPr>
          <w:sz w:val="27"/>
          <w:szCs w:val="27"/>
        </w:rPr>
        <w:t>,</w:t>
      </w:r>
      <w:r w:rsidR="00D5796E" w:rsidRPr="008E3E02">
        <w:rPr>
          <w:sz w:val="27"/>
          <w:szCs w:val="27"/>
        </w:rPr>
        <w:t>12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Pr="008E3E02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sectPr w:rsidR="00A825CF" w:rsidRPr="008E3E02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89A3" w14:textId="77777777" w:rsidR="009821DD" w:rsidRDefault="009821DD" w:rsidP="00306CAC">
      <w:r>
        <w:separator/>
      </w:r>
    </w:p>
  </w:endnote>
  <w:endnote w:type="continuationSeparator" w:id="0">
    <w:p w14:paraId="0B8CF4EA" w14:textId="77777777" w:rsidR="009821DD" w:rsidRDefault="009821DD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CFA8" w14:textId="77777777" w:rsidR="009821DD" w:rsidRDefault="009821DD" w:rsidP="00306CAC">
      <w:r>
        <w:separator/>
      </w:r>
    </w:p>
  </w:footnote>
  <w:footnote w:type="continuationSeparator" w:id="0">
    <w:p w14:paraId="1E19247F" w14:textId="77777777" w:rsidR="009821DD" w:rsidRDefault="009821DD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1126">
    <w:abstractNumId w:val="0"/>
  </w:num>
  <w:num w:numId="2" w16cid:durableId="1826162598">
    <w:abstractNumId w:val="1"/>
  </w:num>
  <w:num w:numId="3" w16cid:durableId="1824423323">
    <w:abstractNumId w:val="4"/>
  </w:num>
  <w:num w:numId="4" w16cid:durableId="884365619">
    <w:abstractNumId w:val="7"/>
  </w:num>
  <w:num w:numId="5" w16cid:durableId="2027905463">
    <w:abstractNumId w:val="5"/>
  </w:num>
  <w:num w:numId="6" w16cid:durableId="601883581">
    <w:abstractNumId w:val="2"/>
  </w:num>
  <w:num w:numId="7" w16cid:durableId="2123063995">
    <w:abstractNumId w:val="6"/>
  </w:num>
  <w:num w:numId="8" w16cid:durableId="92137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0F52F2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C313E"/>
    <w:rsid w:val="001D3998"/>
    <w:rsid w:val="001E443A"/>
    <w:rsid w:val="001E56A2"/>
    <w:rsid w:val="001F5E9C"/>
    <w:rsid w:val="002020A9"/>
    <w:rsid w:val="00211724"/>
    <w:rsid w:val="00211911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B411D"/>
    <w:rsid w:val="004B70D0"/>
    <w:rsid w:val="004C0E15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F2FE9"/>
    <w:rsid w:val="005F64E1"/>
    <w:rsid w:val="005F7B2D"/>
    <w:rsid w:val="006015DD"/>
    <w:rsid w:val="0060345B"/>
    <w:rsid w:val="006118D6"/>
    <w:rsid w:val="00624061"/>
    <w:rsid w:val="006252BD"/>
    <w:rsid w:val="00626B7B"/>
    <w:rsid w:val="00636D9B"/>
    <w:rsid w:val="006414C0"/>
    <w:rsid w:val="00645D16"/>
    <w:rsid w:val="00646EAC"/>
    <w:rsid w:val="006522EF"/>
    <w:rsid w:val="00656171"/>
    <w:rsid w:val="00657155"/>
    <w:rsid w:val="00657BF9"/>
    <w:rsid w:val="00665E82"/>
    <w:rsid w:val="00672997"/>
    <w:rsid w:val="00675DB2"/>
    <w:rsid w:val="00676BBA"/>
    <w:rsid w:val="006856DE"/>
    <w:rsid w:val="006866D6"/>
    <w:rsid w:val="0068729C"/>
    <w:rsid w:val="00695CAE"/>
    <w:rsid w:val="006B04E8"/>
    <w:rsid w:val="006B2E20"/>
    <w:rsid w:val="006C7750"/>
    <w:rsid w:val="006E1E2A"/>
    <w:rsid w:val="006E5E2D"/>
    <w:rsid w:val="006F7C57"/>
    <w:rsid w:val="0071150A"/>
    <w:rsid w:val="0072230A"/>
    <w:rsid w:val="0072768F"/>
    <w:rsid w:val="0073001A"/>
    <w:rsid w:val="00733587"/>
    <w:rsid w:val="00734A95"/>
    <w:rsid w:val="00740123"/>
    <w:rsid w:val="00750AD2"/>
    <w:rsid w:val="0078261D"/>
    <w:rsid w:val="00784DCA"/>
    <w:rsid w:val="0079191F"/>
    <w:rsid w:val="00791CF0"/>
    <w:rsid w:val="0079422B"/>
    <w:rsid w:val="007B6022"/>
    <w:rsid w:val="007B620F"/>
    <w:rsid w:val="007B7654"/>
    <w:rsid w:val="007D2D65"/>
    <w:rsid w:val="007D4E0C"/>
    <w:rsid w:val="007D5487"/>
    <w:rsid w:val="007D569E"/>
    <w:rsid w:val="007E2697"/>
    <w:rsid w:val="007E3393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25FB"/>
    <w:rsid w:val="00945395"/>
    <w:rsid w:val="00952ED0"/>
    <w:rsid w:val="009630CB"/>
    <w:rsid w:val="009821DD"/>
    <w:rsid w:val="00990012"/>
    <w:rsid w:val="00990043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45CDF"/>
    <w:rsid w:val="00A52569"/>
    <w:rsid w:val="00A706E2"/>
    <w:rsid w:val="00A7636D"/>
    <w:rsid w:val="00A825CF"/>
    <w:rsid w:val="00A85780"/>
    <w:rsid w:val="00A8746E"/>
    <w:rsid w:val="00A95D7D"/>
    <w:rsid w:val="00AA103A"/>
    <w:rsid w:val="00AA4C4C"/>
    <w:rsid w:val="00AC05F6"/>
    <w:rsid w:val="00AC6678"/>
    <w:rsid w:val="00AD175C"/>
    <w:rsid w:val="00AD7808"/>
    <w:rsid w:val="00AF0225"/>
    <w:rsid w:val="00AF3423"/>
    <w:rsid w:val="00B10DF8"/>
    <w:rsid w:val="00B161E7"/>
    <w:rsid w:val="00B264F5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12DD2"/>
    <w:rsid w:val="00D23C76"/>
    <w:rsid w:val="00D26227"/>
    <w:rsid w:val="00D50A64"/>
    <w:rsid w:val="00D51D76"/>
    <w:rsid w:val="00D5796E"/>
    <w:rsid w:val="00D626BE"/>
    <w:rsid w:val="00D65283"/>
    <w:rsid w:val="00D703AD"/>
    <w:rsid w:val="00D71DFD"/>
    <w:rsid w:val="00D72723"/>
    <w:rsid w:val="00D81C7D"/>
    <w:rsid w:val="00D9386F"/>
    <w:rsid w:val="00D9622A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423C"/>
    <w:rsid w:val="00F81A90"/>
    <w:rsid w:val="00F93E8B"/>
    <w:rsid w:val="00F94038"/>
    <w:rsid w:val="00FB5053"/>
    <w:rsid w:val="00FB72BD"/>
    <w:rsid w:val="00FC3B4C"/>
    <w:rsid w:val="00FC79D5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2023-06-05T07:35:00Z</cp:lastPrinted>
  <dcterms:created xsi:type="dcterms:W3CDTF">2023-05-19T03:16:00Z</dcterms:created>
  <dcterms:modified xsi:type="dcterms:W3CDTF">2023-06-05T07:35:00Z</dcterms:modified>
</cp:coreProperties>
</file>