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0EFF" w14:textId="77777777" w:rsidR="00C423FE" w:rsidRDefault="00C423FE" w:rsidP="00C423FE">
      <w:pPr>
        <w:spacing w:after="0"/>
        <w:ind w:firstLine="709"/>
        <w:jc w:val="both"/>
      </w:pPr>
      <w:r>
        <w:t>Статья на тему: «Какие документы по антитеррористической защищенности должны быть в организации»</w:t>
      </w:r>
    </w:p>
    <w:p w14:paraId="079D1A91" w14:textId="77777777" w:rsidR="00C423FE" w:rsidRDefault="00C423FE" w:rsidP="00C423FE">
      <w:pPr>
        <w:spacing w:after="0"/>
        <w:ind w:firstLine="709"/>
        <w:jc w:val="both"/>
      </w:pPr>
      <w:r>
        <w:t>Основные документы, которые должны быть в организации для обеспечения антитеррористической защищённости:</w:t>
      </w:r>
    </w:p>
    <w:p w14:paraId="3110DC8E" w14:textId="77777777" w:rsidR="00C423FE" w:rsidRDefault="00C423FE" w:rsidP="00C423FE">
      <w:pPr>
        <w:spacing w:after="0"/>
        <w:ind w:firstLine="709"/>
        <w:jc w:val="both"/>
      </w:pPr>
      <w:r>
        <w:t xml:space="preserve">На каждое место массового пребывания людей в течение 30 дней после проведения его обследования и категорирования комиссией составляется паспорт безопасности. Определяет цели, принципы и общие направления работы организации в области предотвращения и противодействия террористической деятельности. </w:t>
      </w:r>
    </w:p>
    <w:p w14:paraId="6EEA100B" w14:textId="77777777" w:rsidR="00C423FE" w:rsidRDefault="00C423FE" w:rsidP="00C423FE">
      <w:pPr>
        <w:spacing w:after="0"/>
        <w:ind w:firstLine="709"/>
        <w:jc w:val="both"/>
      </w:pPr>
      <w:r>
        <w:t xml:space="preserve">Указания или инструкции по организации безопасности. Документы для сотрудников и служащих организации, содержащие конкретные требования и рекомендации по организации системы безопасности, включая антитеррористическую защиту. </w:t>
      </w:r>
    </w:p>
    <w:p w14:paraId="24767BBF" w14:textId="77777777" w:rsidR="00C423FE" w:rsidRDefault="00C423FE" w:rsidP="00C423FE">
      <w:pPr>
        <w:spacing w:after="0"/>
        <w:ind w:firstLine="709"/>
        <w:jc w:val="both"/>
      </w:pPr>
      <w:r>
        <w:t xml:space="preserve">План мероприятий по повышению антитеррористической защиты. Определяет систему мероприятий и действий, направленных на предотвращение, обнаружение, устранение и минимизацию последствий террористических актов. </w:t>
      </w:r>
    </w:p>
    <w:p w14:paraId="70760AB4" w14:textId="77777777" w:rsidR="00C423FE" w:rsidRDefault="00C423FE" w:rsidP="00C423FE">
      <w:pPr>
        <w:spacing w:after="0"/>
        <w:ind w:firstLine="709"/>
        <w:jc w:val="both"/>
      </w:pPr>
      <w:r>
        <w:t xml:space="preserve">Программа обучения и подготовки. Содержит требования к обучению сотрудников организации в области антитеррористической защиты, а также план проведения тренировочных учений и практических занятий. </w:t>
      </w:r>
    </w:p>
    <w:p w14:paraId="7B857DB1" w14:textId="77777777" w:rsidR="00C423FE" w:rsidRDefault="00C423FE" w:rsidP="00C423FE">
      <w:pPr>
        <w:spacing w:after="0"/>
        <w:ind w:firstLine="709"/>
        <w:jc w:val="both"/>
      </w:pPr>
      <w:r>
        <w:t xml:space="preserve">Договоры и соглашения с различными государственными органами, правоохранительными и специальными службами, которые обеспечивают сотрудничество и взаимодействие в области антитеррористической деятельности. </w:t>
      </w:r>
    </w:p>
    <w:p w14:paraId="4B33FB7E" w14:textId="77777777" w:rsidR="00C423FE" w:rsidRDefault="00C423FE" w:rsidP="00C423FE">
      <w:pPr>
        <w:spacing w:after="0"/>
        <w:ind w:firstLine="709"/>
        <w:jc w:val="both"/>
      </w:pPr>
      <w:r>
        <w:t xml:space="preserve">Документация по обеспечению физической безопасности. Включает в себя планы размещения систем видеонаблюдения, датчиков пожарной и тревожной сигнализации, систем контроля доступа и других средств обеспечения безопасности в помещениях организации. </w:t>
      </w:r>
    </w:p>
    <w:p w14:paraId="2443E4EC" w14:textId="77777777" w:rsidR="00C423FE" w:rsidRDefault="00C423FE" w:rsidP="00C423FE">
      <w:pPr>
        <w:spacing w:after="0"/>
        <w:ind w:firstLine="709"/>
        <w:jc w:val="both"/>
      </w:pPr>
      <w:r>
        <w:t xml:space="preserve">Протоколы, отчёты о проверках антитеррористической защищённости. Документация, в которой отражены результаты плановых проверок и аудитов системы антитеррористической защиты, а также предложения и рекомендации по улучшению её эффективности. </w:t>
      </w:r>
    </w:p>
    <w:p w14:paraId="5BB1E489" w14:textId="77777777" w:rsidR="00C423FE" w:rsidRDefault="00C423FE" w:rsidP="00C423FE">
      <w:pPr>
        <w:spacing w:after="0"/>
        <w:ind w:firstLine="709"/>
        <w:jc w:val="both"/>
      </w:pPr>
      <w:r>
        <w:t xml:space="preserve">Сведения о сотрудниках, ответственных за обеспечение антитеррористической защиты. Документы, содержащие информацию о персонале, которому поручены задачи по организации и координации деятельности по антитеррористической защите. </w:t>
      </w:r>
    </w:p>
    <w:p w14:paraId="52993B74" w14:textId="77777777" w:rsidR="00C423FE" w:rsidRDefault="00C423FE" w:rsidP="00C423FE">
      <w:pPr>
        <w:spacing w:after="0"/>
        <w:ind w:firstLine="709"/>
        <w:jc w:val="both"/>
      </w:pPr>
      <w:r>
        <w:t xml:space="preserve">Регистрационно-учётные формы, например журналы, в которых фиксируются данные по проведённым проверкам состояния антитеррористической защищённости и безопасности, инструктажам по антитеррористической защищённости. </w:t>
      </w:r>
    </w:p>
    <w:p w14:paraId="5B8AA941" w14:textId="77777777" w:rsidR="00C423FE" w:rsidRDefault="00C423FE" w:rsidP="00C423FE">
      <w:pPr>
        <w:spacing w:after="0"/>
        <w:ind w:firstLine="709"/>
        <w:jc w:val="both"/>
      </w:pPr>
      <w:r>
        <w:t>Каждый работодатель вправе формировать дополнительные документы в зависимости от размеров организации, сферы деятельности и рисков, связанных с террористической угрозой.</w:t>
      </w:r>
    </w:p>
    <w:p w14:paraId="718C13D4" w14:textId="77777777" w:rsidR="00C423FE" w:rsidRDefault="00C423FE" w:rsidP="00C423FE">
      <w:pPr>
        <w:spacing w:after="0"/>
        <w:ind w:firstLine="709"/>
        <w:jc w:val="both"/>
      </w:pPr>
      <w:r>
        <w:t>Антитеррористическая защищенность мест массового пребывания людей обеспечивается путем:</w:t>
      </w:r>
    </w:p>
    <w:p w14:paraId="25E19777" w14:textId="77777777" w:rsidR="00C423FE" w:rsidRDefault="00C423FE" w:rsidP="00C423FE">
      <w:pPr>
        <w:spacing w:after="0"/>
        <w:ind w:firstLine="709"/>
        <w:jc w:val="both"/>
      </w:pPr>
      <w:r>
        <w:lastRenderedPageBreak/>
        <w:t>а) проведения организационных мероприятий по обеспечению антитеррористической защищенности мест массового пребывания людей, включая категорирование мест массового пребывания людей, с учетом степени потенциальной опасности и угрозы совершения на них террористического акта и его возможных последствий;</w:t>
      </w:r>
    </w:p>
    <w:p w14:paraId="5A7C75FD" w14:textId="77777777" w:rsidR="00C423FE" w:rsidRDefault="00C423FE" w:rsidP="00C423FE">
      <w:pPr>
        <w:spacing w:after="0"/>
        <w:ind w:firstLine="709"/>
        <w:jc w:val="both"/>
      </w:pPr>
      <w:r>
        <w:t>б) определения и устранения причин и условий, способствующих совершению в местах массового пребывания людей террористических актов;</w:t>
      </w:r>
    </w:p>
    <w:p w14:paraId="73C748DE" w14:textId="77777777" w:rsidR="00C423FE" w:rsidRDefault="00C423FE" w:rsidP="00C423FE">
      <w:pPr>
        <w:spacing w:after="0"/>
        <w:ind w:firstLine="709"/>
        <w:jc w:val="both"/>
      </w:pPr>
      <w:r>
        <w:t>в) контроля в едином информационном пространстве в режиме реального времени обстановки, складывающейся в районах расположения мест массового пребывания людей;</w:t>
      </w:r>
    </w:p>
    <w:p w14:paraId="3F43644F" w14:textId="77777777" w:rsidR="00C423FE" w:rsidRDefault="00C423FE" w:rsidP="00C423FE">
      <w:pPr>
        <w:spacing w:after="0"/>
        <w:ind w:firstLine="709"/>
        <w:jc w:val="both"/>
      </w:pPr>
      <w:r>
        <w:t>г) применения современных информационно-коммуникационных технологий для обеспечения безопасности мест массового пребывания людей;</w:t>
      </w:r>
    </w:p>
    <w:p w14:paraId="176C07B0" w14:textId="77777777" w:rsidR="00C423FE" w:rsidRDefault="00C423FE" w:rsidP="00C423FE">
      <w:pPr>
        <w:spacing w:after="0"/>
        <w:ind w:firstLine="709"/>
        <w:jc w:val="both"/>
      </w:pPr>
      <w:r>
        <w:t>д) оборудования мест массового пребывания людей необходимыми инженерно-техническими средствами;</w:t>
      </w:r>
    </w:p>
    <w:p w14:paraId="266FAE60" w14:textId="77777777" w:rsidR="00C423FE" w:rsidRDefault="00C423FE" w:rsidP="00C423FE">
      <w:pPr>
        <w:spacing w:after="0"/>
        <w:ind w:firstLine="709"/>
        <w:jc w:val="both"/>
      </w:pPr>
      <w:r>
        <w:t>е) контроля за соблюдением требований к обеспечению антитеррористической защищенности мест массового пребывания людей;</w:t>
      </w:r>
    </w:p>
    <w:p w14:paraId="25815EA3" w14:textId="77777777" w:rsidR="00C423FE" w:rsidRDefault="00C423FE" w:rsidP="00C423FE">
      <w:pPr>
        <w:spacing w:after="0"/>
        <w:ind w:firstLine="709"/>
        <w:jc w:val="both"/>
      </w:pPr>
      <w:r>
        <w:t>ж) осуществления мероприятий по защите служебной информации ограниченного распространения, содержащейся в паспорте безопасности и иных документах, в том числе служебной информации ограниченного распространения о принимаемых мерах по антитеррористической защищенности места массового пребывания людей</w:t>
      </w:r>
    </w:p>
    <w:p w14:paraId="6F184ACF" w14:textId="77777777" w:rsidR="00C423FE" w:rsidRDefault="00C423FE" w:rsidP="00C423FE">
      <w:pPr>
        <w:spacing w:after="0"/>
        <w:ind w:firstLine="709"/>
        <w:jc w:val="both"/>
      </w:pPr>
      <w:r>
        <w:t>з) проведения мероприятий по выявлению и предотвращению несанкционированного проноса (провоза) и применения в местах массового пребывания людей токсичных химикатов, отравляющих веществ и патогенных биологических агентов (в том числе при их получении посредством почтовых отправлений)</w:t>
      </w:r>
    </w:p>
    <w:p w14:paraId="11FADEDD" w14:textId="77777777" w:rsidR="00C423FE" w:rsidRDefault="00C423FE" w:rsidP="00C423FE">
      <w:pPr>
        <w:spacing w:after="0"/>
        <w:ind w:firstLine="709"/>
        <w:jc w:val="both"/>
      </w:pPr>
      <w:r>
        <w:t>и) назначения лиц, ответственных за проведение мероприятий по обеспечению антитеррористической защищенности.</w:t>
      </w:r>
    </w:p>
    <w:p w14:paraId="60447AE8" w14:textId="77777777" w:rsidR="00C423FE" w:rsidRDefault="00C423FE" w:rsidP="00C423FE">
      <w:pPr>
        <w:spacing w:after="0"/>
        <w:ind w:firstLine="709"/>
        <w:jc w:val="both"/>
      </w:pPr>
    </w:p>
    <w:p w14:paraId="3FAF033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6D"/>
    <w:rsid w:val="001B226D"/>
    <w:rsid w:val="00397564"/>
    <w:rsid w:val="005242C2"/>
    <w:rsid w:val="006C0B77"/>
    <w:rsid w:val="007C29B7"/>
    <w:rsid w:val="008242FF"/>
    <w:rsid w:val="00870751"/>
    <w:rsid w:val="00922C48"/>
    <w:rsid w:val="00B915B7"/>
    <w:rsid w:val="00C423FE"/>
    <w:rsid w:val="00E05D6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AC5B"/>
  <w15:chartTrackingRefBased/>
  <w15:docId w15:val="{86A11865-1622-485A-AE8D-BB6A7896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B2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2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2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2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2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2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2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2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2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22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2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26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226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B226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B226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B226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B226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B22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2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26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B22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26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2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26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B22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2025-01-23T06:18:00Z</dcterms:created>
  <dcterms:modified xsi:type="dcterms:W3CDTF">2025-01-24T02:41:00Z</dcterms:modified>
</cp:coreProperties>
</file>