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9720E" w14:textId="168FF8BF" w:rsidR="00A97B0D" w:rsidRPr="00A97B0D" w:rsidRDefault="00A97B0D" w:rsidP="00267EB6">
      <w:pPr>
        <w:jc w:val="center"/>
        <w:rPr>
          <w:rFonts w:eastAsia="Calibri"/>
          <w:sz w:val="28"/>
          <w:szCs w:val="28"/>
        </w:rPr>
      </w:pPr>
      <w:r w:rsidRPr="00A97B0D">
        <w:rPr>
          <w:rFonts w:eastAsia="Calibri"/>
          <w:sz w:val="28"/>
          <w:szCs w:val="28"/>
        </w:rPr>
        <w:t xml:space="preserve">Протокол № </w:t>
      </w:r>
      <w:r>
        <w:rPr>
          <w:rFonts w:eastAsia="Calibri"/>
          <w:sz w:val="28"/>
          <w:szCs w:val="28"/>
        </w:rPr>
        <w:t>1-м</w:t>
      </w:r>
    </w:p>
    <w:p w14:paraId="56990759" w14:textId="7FA87CD2" w:rsidR="00A97B0D" w:rsidRPr="00A97B0D" w:rsidRDefault="00A97B0D" w:rsidP="00267EB6">
      <w:pPr>
        <w:jc w:val="center"/>
        <w:rPr>
          <w:rFonts w:eastAsia="Calibri"/>
          <w:sz w:val="28"/>
          <w:szCs w:val="28"/>
        </w:rPr>
      </w:pPr>
      <w:r w:rsidRPr="00A97B0D">
        <w:rPr>
          <w:rFonts w:eastAsia="Calibri"/>
          <w:sz w:val="28"/>
          <w:szCs w:val="28"/>
        </w:rPr>
        <w:t>общественных обсуждений</w:t>
      </w:r>
    </w:p>
    <w:p w14:paraId="17AF0C42" w14:textId="77777777" w:rsidR="00A97B0D" w:rsidRPr="00A97B0D" w:rsidRDefault="00A97B0D" w:rsidP="00267EB6">
      <w:pPr>
        <w:jc w:val="center"/>
        <w:rPr>
          <w:rFonts w:eastAsia="MS Mincho"/>
          <w:sz w:val="28"/>
          <w:szCs w:val="28"/>
        </w:rPr>
      </w:pPr>
      <w:r w:rsidRPr="00A97B0D">
        <w:rPr>
          <w:sz w:val="28"/>
          <w:szCs w:val="28"/>
        </w:rPr>
        <w:t xml:space="preserve">по проекту межевания части территории </w:t>
      </w:r>
      <w:r w:rsidRPr="00A97B0D">
        <w:rPr>
          <w:rFonts w:eastAsia="MS Mincho"/>
          <w:sz w:val="28"/>
          <w:szCs w:val="28"/>
        </w:rPr>
        <w:t>Мамонского муниципального образования в границах земельных участков с кадастровыми номерами 38:06:130821:4706, 38:06:130821:4704, 38:06:130821:4728, 38:06:130821:4705 и территории, право государственной собственности на которую не разграничено</w:t>
      </w:r>
    </w:p>
    <w:p w14:paraId="47BBD64C" w14:textId="2C4664DF" w:rsidR="00A97B0D" w:rsidRDefault="00A97B0D" w:rsidP="00267EB6">
      <w:pPr>
        <w:jc w:val="center"/>
        <w:rPr>
          <w:rFonts w:eastAsia="Calibri"/>
          <w:sz w:val="28"/>
          <w:szCs w:val="28"/>
        </w:rPr>
      </w:pPr>
    </w:p>
    <w:p w14:paraId="663FACDC" w14:textId="78908DBF" w:rsidR="00A97B0D" w:rsidRPr="00A97B0D" w:rsidRDefault="00A97B0D" w:rsidP="00267EB6">
      <w:pPr>
        <w:outlineLvl w:val="0"/>
        <w:rPr>
          <w:rFonts w:eastAsia="Calibri"/>
          <w:sz w:val="28"/>
          <w:szCs w:val="28"/>
        </w:rPr>
      </w:pPr>
      <w:r w:rsidRPr="00A97B0D">
        <w:rPr>
          <w:rFonts w:eastAsia="Calibri"/>
          <w:sz w:val="28"/>
          <w:szCs w:val="28"/>
        </w:rPr>
        <w:t>20 июня 2024г.</w:t>
      </w:r>
    </w:p>
    <w:p w14:paraId="33D75D32" w14:textId="77777777" w:rsidR="00A97B0D" w:rsidRPr="00A97B0D" w:rsidRDefault="00A97B0D" w:rsidP="00267EB6">
      <w:pPr>
        <w:jc w:val="both"/>
        <w:outlineLvl w:val="0"/>
        <w:rPr>
          <w:rFonts w:eastAsia="Calibri"/>
          <w:sz w:val="28"/>
          <w:szCs w:val="28"/>
        </w:rPr>
      </w:pPr>
    </w:p>
    <w:p w14:paraId="3CAD3C6E" w14:textId="1D06458B" w:rsidR="00A97B0D" w:rsidRPr="00267EB6" w:rsidRDefault="00A97B0D" w:rsidP="00267EB6">
      <w:pPr>
        <w:ind w:firstLine="709"/>
        <w:jc w:val="both"/>
        <w:rPr>
          <w:rFonts w:eastAsia="MS Mincho"/>
          <w:sz w:val="28"/>
          <w:szCs w:val="28"/>
        </w:rPr>
      </w:pPr>
      <w:r w:rsidRPr="00267EB6">
        <w:rPr>
          <w:rFonts w:eastAsia="Calibri"/>
          <w:sz w:val="28"/>
          <w:szCs w:val="28"/>
        </w:rPr>
        <w:t xml:space="preserve">Полное наименование проекта </w:t>
      </w:r>
      <w:r w:rsidRPr="00267EB6">
        <w:rPr>
          <w:sz w:val="28"/>
          <w:szCs w:val="28"/>
        </w:rPr>
        <w:t xml:space="preserve">- Проект межевания части территории </w:t>
      </w:r>
      <w:r w:rsidRPr="00267EB6">
        <w:rPr>
          <w:rFonts w:eastAsia="MS Mincho"/>
          <w:sz w:val="28"/>
          <w:szCs w:val="28"/>
        </w:rPr>
        <w:t>Мамонского муниципального образования в границах земельных участков с кадастровыми номерами 38:06:130821:4706, 38:06:130821:4704, 38:06:130821:4728, 38:06:130821:4705 и территории, право государственной собственности на которую не разграничено</w:t>
      </w:r>
    </w:p>
    <w:p w14:paraId="5CF42C83" w14:textId="77777777" w:rsidR="00A97B0D" w:rsidRPr="00267EB6" w:rsidRDefault="00A97B0D" w:rsidP="00267EB6">
      <w:pPr>
        <w:ind w:firstLine="709"/>
        <w:jc w:val="both"/>
        <w:rPr>
          <w:rFonts w:eastAsia="MS Mincho"/>
          <w:sz w:val="28"/>
          <w:szCs w:val="28"/>
        </w:rPr>
      </w:pPr>
    </w:p>
    <w:p w14:paraId="7143A22D" w14:textId="02E1CEEE" w:rsidR="00A97B0D" w:rsidRPr="00267EB6" w:rsidRDefault="00A97B0D" w:rsidP="00267EB6">
      <w:pPr>
        <w:ind w:firstLine="709"/>
        <w:jc w:val="both"/>
        <w:rPr>
          <w:rFonts w:eastAsia="Calibri"/>
          <w:sz w:val="28"/>
          <w:szCs w:val="28"/>
        </w:rPr>
      </w:pPr>
      <w:r w:rsidRPr="00267EB6">
        <w:rPr>
          <w:rFonts w:eastAsia="Calibri"/>
          <w:sz w:val="28"/>
          <w:szCs w:val="28"/>
        </w:rPr>
        <w:t xml:space="preserve">Место проведения публичных слушаний (адрес) РФ, Иркутская область, Иркутский район, с.Мамоны, </w:t>
      </w:r>
      <w:proofErr w:type="spellStart"/>
      <w:r w:rsidRPr="00267EB6">
        <w:rPr>
          <w:rFonts w:eastAsia="Calibri"/>
          <w:sz w:val="28"/>
          <w:szCs w:val="28"/>
        </w:rPr>
        <w:t>ул.Садовая</w:t>
      </w:r>
      <w:proofErr w:type="spellEnd"/>
      <w:r w:rsidRPr="00267EB6">
        <w:rPr>
          <w:rFonts w:eastAsia="Calibri"/>
          <w:sz w:val="28"/>
          <w:szCs w:val="28"/>
        </w:rPr>
        <w:t>, 17, каб.6</w:t>
      </w:r>
    </w:p>
    <w:p w14:paraId="4AB18DE9" w14:textId="77777777" w:rsidR="00A97B0D" w:rsidRPr="00267EB6" w:rsidRDefault="00A97B0D" w:rsidP="00267EB6">
      <w:pPr>
        <w:ind w:firstLine="709"/>
        <w:jc w:val="both"/>
        <w:rPr>
          <w:rFonts w:eastAsia="Calibri"/>
          <w:sz w:val="28"/>
          <w:szCs w:val="28"/>
        </w:rPr>
      </w:pPr>
    </w:p>
    <w:p w14:paraId="189DFD56" w14:textId="1A71712F" w:rsidR="00A97B0D" w:rsidRPr="00267EB6" w:rsidRDefault="00A97B0D" w:rsidP="00267EB6">
      <w:pPr>
        <w:ind w:firstLine="709"/>
        <w:jc w:val="both"/>
        <w:rPr>
          <w:rFonts w:eastAsia="Calibri"/>
          <w:sz w:val="28"/>
          <w:szCs w:val="28"/>
        </w:rPr>
      </w:pPr>
      <w:r w:rsidRPr="00267EB6">
        <w:rPr>
          <w:rFonts w:eastAsia="Calibri"/>
          <w:sz w:val="28"/>
          <w:szCs w:val="28"/>
        </w:rPr>
        <w:t>Информация об организаторе</w:t>
      </w:r>
      <w:r w:rsidR="00267EB6">
        <w:rPr>
          <w:rFonts w:eastAsia="Calibri"/>
          <w:sz w:val="28"/>
          <w:szCs w:val="28"/>
        </w:rPr>
        <w:t>:</w:t>
      </w:r>
      <w:r w:rsidRPr="00267EB6">
        <w:rPr>
          <w:rFonts w:eastAsia="Calibri"/>
          <w:sz w:val="28"/>
          <w:szCs w:val="28"/>
        </w:rPr>
        <w:t xml:space="preserve"> Администрация Мамонского муниципального образования</w:t>
      </w:r>
    </w:p>
    <w:p w14:paraId="000C8FFB" w14:textId="77777777" w:rsidR="00A97B0D" w:rsidRPr="00267EB6" w:rsidRDefault="00A97B0D" w:rsidP="00267EB6">
      <w:pPr>
        <w:ind w:firstLine="709"/>
        <w:jc w:val="both"/>
        <w:rPr>
          <w:rFonts w:eastAsia="Calibri"/>
          <w:sz w:val="28"/>
          <w:szCs w:val="28"/>
        </w:rPr>
      </w:pPr>
    </w:p>
    <w:p w14:paraId="7CFC4B73" w14:textId="77777777" w:rsidR="00A97B0D" w:rsidRPr="00267EB6" w:rsidRDefault="00A97B0D" w:rsidP="00267EB6">
      <w:pPr>
        <w:ind w:firstLine="709"/>
        <w:jc w:val="both"/>
        <w:rPr>
          <w:rFonts w:eastAsia="Calibri"/>
          <w:sz w:val="28"/>
          <w:szCs w:val="28"/>
        </w:rPr>
      </w:pPr>
      <w:r w:rsidRPr="00267EB6">
        <w:rPr>
          <w:rFonts w:eastAsia="Calibri"/>
          <w:sz w:val="28"/>
          <w:szCs w:val="28"/>
        </w:rPr>
        <w:t>Информация, содержащаяся в опубликованном оповещении о начале общественных обсуждений или публичных слушаний</w:t>
      </w:r>
    </w:p>
    <w:p w14:paraId="711FF1EE" w14:textId="3408FA7D" w:rsidR="00A97B0D" w:rsidRPr="00267EB6" w:rsidRDefault="00A97B0D" w:rsidP="00267EB6">
      <w:pPr>
        <w:ind w:firstLine="709"/>
        <w:jc w:val="both"/>
        <w:rPr>
          <w:rFonts w:eastAsia="Calibri"/>
          <w:sz w:val="28"/>
          <w:szCs w:val="28"/>
        </w:rPr>
      </w:pPr>
      <w:r w:rsidRPr="00267EB6">
        <w:rPr>
          <w:rFonts w:eastAsia="Calibri"/>
          <w:sz w:val="28"/>
          <w:szCs w:val="28"/>
        </w:rPr>
        <w:t>Оповещение о начале общественных обсуждений/публичных слушаний опубликовано</w:t>
      </w:r>
      <w:r w:rsidR="00267EB6">
        <w:rPr>
          <w:rFonts w:eastAsia="Calibri"/>
          <w:sz w:val="28"/>
          <w:szCs w:val="28"/>
        </w:rPr>
        <w:t xml:space="preserve"> </w:t>
      </w:r>
      <w:r w:rsidR="00267EB6" w:rsidRPr="00267EB6">
        <w:rPr>
          <w:rFonts w:eastAsia="Calibri"/>
          <w:sz w:val="28"/>
          <w:szCs w:val="28"/>
        </w:rPr>
        <w:t>27 мая 2024</w:t>
      </w:r>
      <w:r w:rsidRPr="00267EB6">
        <w:rPr>
          <w:rFonts w:eastAsia="Calibri"/>
          <w:sz w:val="28"/>
          <w:szCs w:val="28"/>
        </w:rPr>
        <w:t xml:space="preserve"> года </w:t>
      </w:r>
      <w:r w:rsidR="00267EB6" w:rsidRPr="00267EB6">
        <w:rPr>
          <w:rFonts w:eastAsia="Calibri"/>
          <w:sz w:val="28"/>
          <w:szCs w:val="28"/>
        </w:rPr>
        <w:t xml:space="preserve">на сайте </w:t>
      </w:r>
      <w:hyperlink r:id="rId5" w:tgtFrame="_blank" w:history="1">
        <w:r w:rsidR="00267EB6" w:rsidRPr="00267EB6">
          <w:rPr>
            <w:rStyle w:val="a3"/>
            <w:sz w:val="28"/>
            <w:szCs w:val="28"/>
          </w:rPr>
          <w:t>https://мамоны.рф</w:t>
        </w:r>
      </w:hyperlink>
      <w:r w:rsidR="00267EB6" w:rsidRPr="00267EB6">
        <w:rPr>
          <w:sz w:val="28"/>
          <w:szCs w:val="28"/>
        </w:rPr>
        <w:t xml:space="preserve"> и https://pos.gosuslugi.ru</w:t>
      </w:r>
    </w:p>
    <w:p w14:paraId="71911FE9" w14:textId="154CF74D" w:rsidR="00A97B0D" w:rsidRPr="00267EB6" w:rsidRDefault="00A97B0D" w:rsidP="00267EB6">
      <w:pPr>
        <w:ind w:firstLine="709"/>
        <w:jc w:val="both"/>
        <w:rPr>
          <w:rFonts w:eastAsia="Calibri"/>
          <w:sz w:val="28"/>
          <w:szCs w:val="28"/>
        </w:rPr>
      </w:pPr>
      <w:r w:rsidRPr="00267EB6">
        <w:rPr>
          <w:rFonts w:eastAsia="Calibri"/>
          <w:sz w:val="28"/>
          <w:szCs w:val="28"/>
        </w:rPr>
        <w:t xml:space="preserve">Предложения и замечания участников общественных обсуждений/публичных слушаний принимались в срок </w:t>
      </w:r>
      <w:r w:rsidR="00267EB6" w:rsidRPr="00267EB6">
        <w:rPr>
          <w:rFonts w:eastAsia="Calibri"/>
          <w:sz w:val="28"/>
          <w:szCs w:val="28"/>
        </w:rPr>
        <w:t>до 17 июня 2024гг.</w:t>
      </w:r>
    </w:p>
    <w:p w14:paraId="67820F93" w14:textId="77777777" w:rsidR="00A97B0D" w:rsidRPr="00267EB6" w:rsidRDefault="00A97B0D" w:rsidP="00267EB6">
      <w:pPr>
        <w:ind w:firstLine="709"/>
        <w:jc w:val="both"/>
        <w:rPr>
          <w:rFonts w:eastAsia="Calibri"/>
          <w:sz w:val="28"/>
          <w:szCs w:val="28"/>
        </w:rPr>
      </w:pPr>
    </w:p>
    <w:p w14:paraId="039C63D5" w14:textId="70AE004A" w:rsidR="00A97B0D" w:rsidRPr="00267EB6" w:rsidRDefault="00A97B0D" w:rsidP="00267EB6">
      <w:pPr>
        <w:ind w:firstLine="709"/>
        <w:jc w:val="both"/>
        <w:rPr>
          <w:rFonts w:eastAsia="Calibri"/>
          <w:sz w:val="28"/>
          <w:szCs w:val="28"/>
        </w:rPr>
      </w:pPr>
      <w:r w:rsidRPr="00267EB6">
        <w:rPr>
          <w:rFonts w:eastAsia="Calibri"/>
          <w:sz w:val="28"/>
          <w:szCs w:val="28"/>
        </w:rPr>
        <w:t xml:space="preserve">Территория, в пределах которой проводятся общественные обсуждения/публичные слушания </w:t>
      </w:r>
      <w:r w:rsidR="00267EB6" w:rsidRPr="00267EB6">
        <w:rPr>
          <w:rFonts w:eastAsia="Calibri"/>
          <w:sz w:val="28"/>
          <w:szCs w:val="28"/>
        </w:rPr>
        <w:t xml:space="preserve"> с.Мамоны</w:t>
      </w:r>
    </w:p>
    <w:p w14:paraId="21AE854C" w14:textId="77777777" w:rsidR="00A97B0D" w:rsidRPr="00267EB6" w:rsidRDefault="00A97B0D" w:rsidP="00267EB6">
      <w:pPr>
        <w:ind w:firstLine="709"/>
        <w:jc w:val="both"/>
        <w:rPr>
          <w:rFonts w:eastAsia="Calibri"/>
          <w:sz w:val="28"/>
          <w:szCs w:val="28"/>
        </w:rPr>
      </w:pPr>
    </w:p>
    <w:p w14:paraId="3F3C80D0" w14:textId="77777777" w:rsidR="00A97B0D" w:rsidRPr="00267EB6" w:rsidRDefault="00A97B0D" w:rsidP="00267EB6">
      <w:pPr>
        <w:ind w:firstLine="709"/>
        <w:jc w:val="both"/>
        <w:rPr>
          <w:rFonts w:eastAsia="Calibri"/>
          <w:sz w:val="28"/>
          <w:szCs w:val="28"/>
        </w:rPr>
      </w:pPr>
      <w:r w:rsidRPr="00267EB6">
        <w:rPr>
          <w:rFonts w:eastAsia="Calibri"/>
          <w:sz w:val="28"/>
          <w:szCs w:val="28"/>
        </w:rPr>
        <w:t>Присутствуют:</w:t>
      </w:r>
    </w:p>
    <w:p w14:paraId="562DD6F1" w14:textId="7175AD55" w:rsidR="00A97B0D" w:rsidRPr="00267EB6" w:rsidRDefault="00A97B0D" w:rsidP="00267EB6">
      <w:pPr>
        <w:ind w:firstLine="709"/>
        <w:jc w:val="both"/>
        <w:rPr>
          <w:rFonts w:eastAsia="Calibri"/>
          <w:sz w:val="28"/>
          <w:szCs w:val="28"/>
        </w:rPr>
      </w:pPr>
      <w:r w:rsidRPr="00267EB6">
        <w:rPr>
          <w:rFonts w:eastAsia="Calibri"/>
          <w:sz w:val="28"/>
          <w:szCs w:val="28"/>
        </w:rPr>
        <w:t xml:space="preserve">Всего участников общественных обсуждений/публичных слушаний </w:t>
      </w:r>
      <w:r w:rsidR="00267EB6" w:rsidRPr="00267EB6">
        <w:rPr>
          <w:rFonts w:eastAsia="Calibri"/>
          <w:sz w:val="28"/>
          <w:szCs w:val="28"/>
        </w:rPr>
        <w:t xml:space="preserve">5 </w:t>
      </w:r>
      <w:r w:rsidRPr="00267EB6">
        <w:rPr>
          <w:rFonts w:eastAsia="Calibri"/>
          <w:sz w:val="28"/>
          <w:szCs w:val="28"/>
        </w:rPr>
        <w:t>чел.</w:t>
      </w:r>
      <w:r w:rsidR="00267EB6">
        <w:rPr>
          <w:rFonts w:eastAsia="Calibri"/>
          <w:sz w:val="28"/>
          <w:szCs w:val="28"/>
        </w:rPr>
        <w:t xml:space="preserve"> </w:t>
      </w:r>
      <w:r w:rsidRPr="00267EB6">
        <w:rPr>
          <w:rFonts w:eastAsia="Calibri"/>
          <w:sz w:val="28"/>
          <w:szCs w:val="28"/>
        </w:rPr>
        <w:t>(Перечень принявших участие в рассмотрении проекта участников общественных</w:t>
      </w:r>
      <w:r w:rsidR="00267EB6">
        <w:rPr>
          <w:rFonts w:eastAsia="Calibri"/>
          <w:sz w:val="28"/>
          <w:szCs w:val="28"/>
        </w:rPr>
        <w:t xml:space="preserve"> </w:t>
      </w:r>
      <w:r w:rsidRPr="00267EB6">
        <w:rPr>
          <w:rFonts w:eastAsia="Calibri"/>
          <w:sz w:val="28"/>
          <w:szCs w:val="28"/>
        </w:rPr>
        <w:t>обсуждений/публичных слушаний прилагается к настоящему протоколу).</w:t>
      </w:r>
    </w:p>
    <w:p w14:paraId="379BC26E" w14:textId="77777777" w:rsidR="00A97B0D" w:rsidRPr="00267EB6" w:rsidRDefault="00A97B0D" w:rsidP="00267EB6">
      <w:pPr>
        <w:ind w:firstLine="709"/>
        <w:jc w:val="both"/>
        <w:rPr>
          <w:rFonts w:eastAsia="Calibri"/>
          <w:sz w:val="28"/>
          <w:szCs w:val="28"/>
        </w:rPr>
      </w:pPr>
    </w:p>
    <w:p w14:paraId="6D7EB87F" w14:textId="0EF17290" w:rsidR="00A97B0D" w:rsidRPr="00267EB6" w:rsidRDefault="00A97B0D" w:rsidP="00267EB6">
      <w:pPr>
        <w:ind w:firstLine="709"/>
        <w:jc w:val="both"/>
        <w:rPr>
          <w:rFonts w:eastAsia="Calibri"/>
          <w:sz w:val="28"/>
          <w:szCs w:val="28"/>
        </w:rPr>
      </w:pPr>
      <w:r w:rsidRPr="00267EB6">
        <w:rPr>
          <w:rFonts w:eastAsia="Calibri"/>
          <w:sz w:val="28"/>
          <w:szCs w:val="28"/>
        </w:rPr>
        <w:t xml:space="preserve">Председатель публичных слушаний </w:t>
      </w:r>
      <w:r w:rsidR="00267EB6">
        <w:rPr>
          <w:rFonts w:eastAsia="Calibri"/>
          <w:sz w:val="28"/>
          <w:szCs w:val="28"/>
        </w:rPr>
        <w:t>– Глава Мамонского муниципального образования Степанов Дмитрий Анатольевич</w:t>
      </w:r>
    </w:p>
    <w:p w14:paraId="3178C55E" w14:textId="7A1C9FCF" w:rsidR="00A97B0D" w:rsidRPr="00267EB6" w:rsidRDefault="00A97B0D" w:rsidP="00267EB6">
      <w:pPr>
        <w:ind w:firstLine="709"/>
        <w:jc w:val="both"/>
        <w:rPr>
          <w:rFonts w:eastAsia="Calibri"/>
          <w:sz w:val="28"/>
          <w:szCs w:val="28"/>
        </w:rPr>
      </w:pPr>
      <w:r w:rsidRPr="00267EB6">
        <w:rPr>
          <w:rFonts w:eastAsia="Calibri"/>
          <w:sz w:val="28"/>
          <w:szCs w:val="28"/>
        </w:rPr>
        <w:t xml:space="preserve">Секретарь публичных слушаний </w:t>
      </w:r>
      <w:r w:rsidR="00267EB6">
        <w:rPr>
          <w:rFonts w:eastAsia="Calibri"/>
          <w:sz w:val="28"/>
          <w:szCs w:val="28"/>
        </w:rPr>
        <w:t>– Консультант по правовым вопросам Новожилова Надежда Анатольевна</w:t>
      </w:r>
      <w:bookmarkStart w:id="0" w:name="_GoBack"/>
      <w:bookmarkEnd w:id="0"/>
    </w:p>
    <w:p w14:paraId="013869EA" w14:textId="77777777" w:rsidR="00A97B0D" w:rsidRPr="00267EB6" w:rsidRDefault="00A97B0D" w:rsidP="00267EB6">
      <w:pPr>
        <w:ind w:firstLine="709"/>
        <w:jc w:val="both"/>
        <w:rPr>
          <w:rFonts w:eastAsia="Calibri"/>
          <w:sz w:val="28"/>
          <w:szCs w:val="28"/>
        </w:rPr>
      </w:pPr>
    </w:p>
    <w:p w14:paraId="6C43E369" w14:textId="7DBA6DC2" w:rsidR="00A97B0D" w:rsidRPr="00267EB6" w:rsidRDefault="00A97B0D" w:rsidP="00267EB6">
      <w:pPr>
        <w:ind w:firstLine="709"/>
        <w:jc w:val="both"/>
        <w:rPr>
          <w:rFonts w:eastAsia="MS Mincho"/>
          <w:sz w:val="28"/>
          <w:szCs w:val="28"/>
        </w:rPr>
      </w:pPr>
      <w:r w:rsidRPr="00267EB6">
        <w:rPr>
          <w:rFonts w:eastAsia="Calibri"/>
          <w:sz w:val="28"/>
          <w:szCs w:val="28"/>
        </w:rPr>
        <w:lastRenderedPageBreak/>
        <w:t>СЛУШАЛИ:</w:t>
      </w:r>
      <w:r w:rsidR="00267EB6">
        <w:rPr>
          <w:rFonts w:eastAsia="Calibri"/>
          <w:sz w:val="28"/>
          <w:szCs w:val="28"/>
        </w:rPr>
        <w:t xml:space="preserve"> Новожилову Н.А. – в администрацию поступил проект </w:t>
      </w:r>
      <w:r w:rsidR="00267EB6" w:rsidRPr="00267EB6">
        <w:rPr>
          <w:sz w:val="28"/>
          <w:szCs w:val="28"/>
        </w:rPr>
        <w:t xml:space="preserve">межевания части территории </w:t>
      </w:r>
      <w:r w:rsidR="00267EB6" w:rsidRPr="00267EB6">
        <w:rPr>
          <w:rFonts w:eastAsia="MS Mincho"/>
          <w:sz w:val="28"/>
          <w:szCs w:val="28"/>
        </w:rPr>
        <w:t>Мамонского муниципального образования в границах земельных участков с кадастровыми номерами 38:06:130821:4706, 38:06:130821:4704, 38:06:130821:4728, 38:06:130821:4705 и территории, право государственной собственности на которую не разграничено</w:t>
      </w:r>
      <w:r w:rsidR="00267EB6" w:rsidRPr="00267EB6">
        <w:rPr>
          <w:rFonts w:eastAsia="MS Mincho"/>
          <w:sz w:val="28"/>
          <w:szCs w:val="28"/>
        </w:rPr>
        <w:t>.</w:t>
      </w:r>
    </w:p>
    <w:p w14:paraId="65CFEA06" w14:textId="77777777" w:rsidR="00267EB6" w:rsidRPr="00267EB6" w:rsidRDefault="00267EB6" w:rsidP="00267EB6">
      <w:pPr>
        <w:suppressAutoHyphens/>
        <w:ind w:firstLine="709"/>
        <w:jc w:val="both"/>
        <w:rPr>
          <w:sz w:val="28"/>
          <w:szCs w:val="28"/>
        </w:rPr>
      </w:pPr>
      <w:r w:rsidRPr="00267EB6">
        <w:rPr>
          <w:sz w:val="28"/>
          <w:szCs w:val="28"/>
        </w:rPr>
        <w:t xml:space="preserve">Проект межевания части территории Мамонского Муниципального образования в границах земельных участков с кадастровыми номерами 38:06:130821:4706, 38:06:130821:4704, 38:06:130821:4728, 38:06:130821:4705 и территории, право государственной собственности на которую не разграничено, выполнен на основании ст. 43 Градостроительного кодекса Российской Федерации от 29.12.2004 N 190-ФЗ (ред. от 25.12.2023) (с изм. и доп., вступ. в силу с 01.04.2024), ст. 11.3 ч. 3 Земельного кодекса Российской Федерации от 25.10.2001 N 136-ФЗ (ред. от 14.02.2024) (с изм. и доп., вступ. в силу с 01.04.2024), с учетом кадастровых планов территории и </w:t>
      </w:r>
      <w:r w:rsidRPr="00267EB6">
        <w:rPr>
          <w:color w:val="000000"/>
          <w:sz w:val="28"/>
          <w:szCs w:val="28"/>
        </w:rPr>
        <w:t>выписок из Единого государственного реестра недвижимости об основных характеристиках и зарегистрированных правах на объект недвижимости</w:t>
      </w:r>
      <w:r w:rsidRPr="00267EB6">
        <w:rPr>
          <w:sz w:val="28"/>
          <w:szCs w:val="28"/>
        </w:rPr>
        <w:t>, предоставленных филиалом федерального государственного бюдже</w:t>
      </w:r>
      <w:r w:rsidRPr="00267EB6">
        <w:rPr>
          <w:sz w:val="28"/>
          <w:szCs w:val="28"/>
        </w:rPr>
        <w:t>т</w:t>
      </w:r>
      <w:r w:rsidRPr="00267EB6">
        <w:rPr>
          <w:sz w:val="28"/>
          <w:szCs w:val="28"/>
        </w:rPr>
        <w:t>ного учреждения "Федеральная кадастровая палата Федеральной службы государственной регистрации, кадастра и картографии" по Иркутской области от 26.01.2024 года № КУВИ-001/2024-25759721.</w:t>
      </w:r>
    </w:p>
    <w:p w14:paraId="04839255" w14:textId="77777777" w:rsidR="00267EB6" w:rsidRPr="00267EB6" w:rsidRDefault="00267EB6" w:rsidP="00267EB6">
      <w:pPr>
        <w:ind w:firstLine="851"/>
        <w:jc w:val="both"/>
        <w:rPr>
          <w:sz w:val="28"/>
          <w:szCs w:val="28"/>
        </w:rPr>
      </w:pPr>
      <w:r w:rsidRPr="00267EB6">
        <w:rPr>
          <w:sz w:val="28"/>
          <w:szCs w:val="28"/>
        </w:rPr>
        <w:t>Целью настоящего проекта является определение местоположения границ и площ</w:t>
      </w:r>
      <w:r w:rsidRPr="00267EB6">
        <w:rPr>
          <w:sz w:val="28"/>
          <w:szCs w:val="28"/>
        </w:rPr>
        <w:t>а</w:t>
      </w:r>
      <w:r w:rsidRPr="00267EB6">
        <w:rPr>
          <w:sz w:val="28"/>
          <w:szCs w:val="28"/>
        </w:rPr>
        <w:t xml:space="preserve">ди вновь образуемых земельных участков из земельных участков в границах населенного пункта, расположенных: Иркутская область, Иркутский район, с. Мамоны, ул. Центральная, д. 34; Российская Федерация, Иркутская область, Иркутский район, </w:t>
      </w:r>
      <w:proofErr w:type="spellStart"/>
      <w:r w:rsidRPr="00267EB6">
        <w:rPr>
          <w:sz w:val="28"/>
          <w:szCs w:val="28"/>
        </w:rPr>
        <w:t>с.п</w:t>
      </w:r>
      <w:proofErr w:type="spellEnd"/>
      <w:r w:rsidRPr="00267EB6">
        <w:rPr>
          <w:sz w:val="28"/>
          <w:szCs w:val="28"/>
        </w:rPr>
        <w:t>. Мамонское муниц</w:t>
      </w:r>
      <w:r w:rsidRPr="00267EB6">
        <w:rPr>
          <w:sz w:val="28"/>
          <w:szCs w:val="28"/>
        </w:rPr>
        <w:t>и</w:t>
      </w:r>
      <w:r w:rsidRPr="00267EB6">
        <w:rPr>
          <w:sz w:val="28"/>
          <w:szCs w:val="28"/>
        </w:rPr>
        <w:t>пальное образование, с. Мамоны, ул. Центральная, 35; Российская Федерация, Иркутская о</w:t>
      </w:r>
      <w:r w:rsidRPr="00267EB6">
        <w:rPr>
          <w:sz w:val="28"/>
          <w:szCs w:val="28"/>
        </w:rPr>
        <w:t>б</w:t>
      </w:r>
      <w:r w:rsidRPr="00267EB6">
        <w:rPr>
          <w:sz w:val="28"/>
          <w:szCs w:val="28"/>
        </w:rPr>
        <w:t xml:space="preserve">ласть, Иркутский район, </w:t>
      </w:r>
      <w:proofErr w:type="spellStart"/>
      <w:r w:rsidRPr="00267EB6">
        <w:rPr>
          <w:sz w:val="28"/>
          <w:szCs w:val="28"/>
        </w:rPr>
        <w:t>с.п</w:t>
      </w:r>
      <w:proofErr w:type="spellEnd"/>
      <w:r w:rsidRPr="00267EB6">
        <w:rPr>
          <w:sz w:val="28"/>
          <w:szCs w:val="28"/>
        </w:rPr>
        <w:t>. Мамонское муниципальное образование, с. Мамоны, ул. Це</w:t>
      </w:r>
      <w:r w:rsidRPr="00267EB6">
        <w:rPr>
          <w:sz w:val="28"/>
          <w:szCs w:val="28"/>
        </w:rPr>
        <w:t>н</w:t>
      </w:r>
      <w:r w:rsidRPr="00267EB6">
        <w:rPr>
          <w:sz w:val="28"/>
          <w:szCs w:val="28"/>
        </w:rPr>
        <w:t xml:space="preserve">тральная, 38; Российская Федерация, Иркутская область, Иркутский район, </w:t>
      </w:r>
      <w:proofErr w:type="spellStart"/>
      <w:r w:rsidRPr="00267EB6">
        <w:rPr>
          <w:sz w:val="28"/>
          <w:szCs w:val="28"/>
        </w:rPr>
        <w:t>с.п</w:t>
      </w:r>
      <w:proofErr w:type="spellEnd"/>
      <w:r w:rsidRPr="00267EB6">
        <w:rPr>
          <w:sz w:val="28"/>
          <w:szCs w:val="28"/>
        </w:rPr>
        <w:t>. Мамонское муниципальное образование, с. Мамоны, ул. Центральная. Проект межевания обеспечивает точное и однозначное положение земельных участков на местности путем использования к</w:t>
      </w:r>
      <w:r w:rsidRPr="00267EB6">
        <w:rPr>
          <w:sz w:val="28"/>
          <w:szCs w:val="28"/>
        </w:rPr>
        <w:t>о</w:t>
      </w:r>
      <w:r w:rsidRPr="00267EB6">
        <w:rPr>
          <w:sz w:val="28"/>
          <w:szCs w:val="28"/>
        </w:rPr>
        <w:t xml:space="preserve">ординатной привязки границ земельных участков и фиксации геометрических характеристик каждого полученного контура. </w:t>
      </w:r>
    </w:p>
    <w:p w14:paraId="46916779" w14:textId="77777777" w:rsidR="00267EB6" w:rsidRPr="00267EB6" w:rsidRDefault="00267EB6" w:rsidP="00267EB6">
      <w:pPr>
        <w:suppressAutoHyphens/>
        <w:ind w:firstLine="709"/>
        <w:jc w:val="both"/>
        <w:rPr>
          <w:sz w:val="28"/>
          <w:szCs w:val="28"/>
        </w:rPr>
      </w:pPr>
      <w:r w:rsidRPr="00267EB6">
        <w:rPr>
          <w:sz w:val="28"/>
          <w:szCs w:val="28"/>
        </w:rPr>
        <w:t>Установление вида разрешенного использования земельных участков проводится в соответствии с Правилами землепользования и застройки Мамонского сельского поселения, утвержденными Решением Думы Мамонского муниципального образования от 25.09.2013 № 14-74/д, с внесенными изменениями и дополнениями, утвержденными Решением Думы Мамонского муниципального образования от 30.11.2023 г № 16-66/д.</w:t>
      </w:r>
    </w:p>
    <w:p w14:paraId="28F790E1" w14:textId="77777777" w:rsidR="00267EB6" w:rsidRPr="00267EB6" w:rsidRDefault="00267EB6" w:rsidP="00267EB6">
      <w:pPr>
        <w:suppressAutoHyphens/>
        <w:ind w:firstLine="709"/>
        <w:jc w:val="both"/>
        <w:rPr>
          <w:sz w:val="28"/>
          <w:szCs w:val="28"/>
        </w:rPr>
      </w:pPr>
      <w:r w:rsidRPr="00267EB6">
        <w:rPr>
          <w:sz w:val="28"/>
          <w:szCs w:val="28"/>
        </w:rPr>
        <w:t>Земельные участки с кадастровым номером: 38:06:130821:4706, 38:06:130821:4704, 38:06:130821:4728, 38:06:130821:4705 расположены в территориальной зоне - зона транспортной инфраструктуры - ИТ-2.</w:t>
      </w:r>
    </w:p>
    <w:p w14:paraId="3C7DC448" w14:textId="77777777" w:rsidR="00267EB6" w:rsidRPr="00267EB6" w:rsidRDefault="00267EB6" w:rsidP="00267EB6">
      <w:pPr>
        <w:suppressAutoHyphens/>
        <w:ind w:firstLine="709"/>
        <w:jc w:val="both"/>
        <w:rPr>
          <w:sz w:val="28"/>
          <w:szCs w:val="28"/>
        </w:rPr>
      </w:pPr>
      <w:r w:rsidRPr="00267EB6">
        <w:rPr>
          <w:sz w:val="28"/>
          <w:szCs w:val="28"/>
        </w:rPr>
        <w:t>Проектом межевания красные линии не устанавливаются.</w:t>
      </w:r>
    </w:p>
    <w:p w14:paraId="3FDFCF01" w14:textId="77777777" w:rsidR="00267EB6" w:rsidRPr="00267EB6" w:rsidRDefault="00267EB6" w:rsidP="00267EB6">
      <w:pPr>
        <w:suppressAutoHyphens/>
        <w:ind w:firstLine="709"/>
        <w:jc w:val="both"/>
        <w:rPr>
          <w:sz w:val="28"/>
          <w:szCs w:val="28"/>
        </w:rPr>
      </w:pPr>
      <w:r w:rsidRPr="00267EB6">
        <w:rPr>
          <w:sz w:val="28"/>
          <w:szCs w:val="28"/>
        </w:rPr>
        <w:t>Образуемые земельные участки расположены в границах охранных зон:</w:t>
      </w:r>
    </w:p>
    <w:p w14:paraId="081532D5" w14:textId="77777777" w:rsidR="00267EB6" w:rsidRPr="00267EB6" w:rsidRDefault="00267EB6" w:rsidP="00267EB6">
      <w:pPr>
        <w:suppressAutoHyphens/>
        <w:ind w:firstLine="709"/>
        <w:jc w:val="both"/>
        <w:rPr>
          <w:sz w:val="28"/>
          <w:szCs w:val="28"/>
        </w:rPr>
      </w:pPr>
      <w:r w:rsidRPr="00267EB6">
        <w:rPr>
          <w:sz w:val="28"/>
          <w:szCs w:val="28"/>
        </w:rPr>
        <w:lastRenderedPageBreak/>
        <w:t>- 38:00-6.700 Охранная зона транспорта. Третья подзона приаэродромной территории аэродрома гражданской авиации Иркутск;</w:t>
      </w:r>
    </w:p>
    <w:p w14:paraId="304BC436" w14:textId="77777777" w:rsidR="00267EB6" w:rsidRPr="00267EB6" w:rsidRDefault="00267EB6" w:rsidP="00267EB6">
      <w:pPr>
        <w:suppressAutoHyphens/>
        <w:ind w:firstLine="709"/>
        <w:jc w:val="both"/>
        <w:rPr>
          <w:sz w:val="28"/>
          <w:szCs w:val="28"/>
        </w:rPr>
      </w:pPr>
      <w:r w:rsidRPr="00267EB6">
        <w:rPr>
          <w:sz w:val="28"/>
          <w:szCs w:val="28"/>
        </w:rPr>
        <w:t xml:space="preserve">- 38:00-6.693 Охранная зона транспорта. Четвертая подзона приаэродромной территории аэродрома гражданской авиации Иркутск. Ограничения на указанную подзону регламентируются </w:t>
      </w:r>
      <w:proofErr w:type="spellStart"/>
      <w:r w:rsidRPr="00267EB6">
        <w:rPr>
          <w:sz w:val="28"/>
          <w:szCs w:val="28"/>
        </w:rPr>
        <w:t>п.п</w:t>
      </w:r>
      <w:proofErr w:type="spellEnd"/>
      <w:r w:rsidRPr="00267EB6">
        <w:rPr>
          <w:sz w:val="28"/>
          <w:szCs w:val="28"/>
        </w:rPr>
        <w:t>. 4 п. 3 статьи 47 Воздушного кодекса РФ от 19.03.1997 г. №60-ФЗ установлено, что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В соответствии со ст. 78 Воздушного кодекса РФ от 19.03.1997 г. №60-ФЗ,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 порядке выделяются радиочастоты, которые должны быть защищены от помех.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 К помехам, способным ухудшить характеристики средств РТО и связи, относятся помехи на используемых частотах (электромагнитные помехи), а также здания, сооружения, временные конструкции и механизмы, высота которых превышает установленные ограничения и будут влиять на работу средств РТОП и АС, создавая углы закрытия, влиять на пространственные характеристики и уменьшать зоны действия средств РТОП и АС. К объектам, которые могут создавать электромагнитные помехи средствам РТОП и АС относятся: высоковольтные линии, радио и телевизионные передатчики, а также сотовой связи, и другие радиоизлучающие средства. В соответствии с Воздушным кодексом средства, которые создают помехи оборудованию РТОП и АС должны быть выключены до устранения помехи. В границах четвёртой подзоны возможно размещение объектов, превышающих установленные ограничения, при наличии заключений отраслевых научных организаций об отсутствии влияния объекта на работу средств радиотехнического обеспечения полётов;</w:t>
      </w:r>
    </w:p>
    <w:p w14:paraId="65B3133F" w14:textId="4D70C779" w:rsidR="00267EB6" w:rsidRPr="00267EB6" w:rsidRDefault="00267EB6" w:rsidP="00267EB6">
      <w:pPr>
        <w:suppressAutoHyphens/>
        <w:ind w:firstLine="709"/>
        <w:jc w:val="both"/>
        <w:rPr>
          <w:sz w:val="28"/>
          <w:szCs w:val="28"/>
        </w:rPr>
      </w:pPr>
      <w:r w:rsidRPr="00267EB6">
        <w:rPr>
          <w:sz w:val="28"/>
          <w:szCs w:val="28"/>
        </w:rPr>
        <w:t xml:space="preserve">- 38:00-6.692 Охранная зона транспорта. Пятая подзона приаэродромной территории аэродрома гражданской авиации Иркутск. В соответствии с </w:t>
      </w:r>
      <w:proofErr w:type="spellStart"/>
      <w:r w:rsidRPr="00267EB6">
        <w:rPr>
          <w:sz w:val="28"/>
          <w:szCs w:val="28"/>
        </w:rPr>
        <w:t>п.п</w:t>
      </w:r>
      <w:proofErr w:type="spellEnd"/>
      <w:r w:rsidRPr="00267EB6">
        <w:rPr>
          <w:sz w:val="28"/>
          <w:szCs w:val="28"/>
        </w:rPr>
        <w:t xml:space="preserve">. 5 п. 3 статьи 47 Воздушного кодекса РФ от 19.03.1997 г. №60-ФЗ установлено, что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В соответствии с п.1 Приложения 1 Федерального закона от 21.07.1997 г. №116-ФЗ «О промышленной безопасности опасных производственных объектов» устанавливаются ограничения на размещение опасных производственных объектов на которых получаются, используются, перерабатываются, образуются, хранятся, транспортируются, уничтожаются опасные вещества следующих видов: - </w:t>
      </w:r>
      <w:r w:rsidRPr="00267EB6">
        <w:rPr>
          <w:sz w:val="28"/>
          <w:szCs w:val="28"/>
        </w:rPr>
        <w:lastRenderedPageBreak/>
        <w:t xml:space="preserve">воспламеняющиеся вещества - </w:t>
      </w:r>
      <w:proofErr w:type="spellStart"/>
      <w:r w:rsidRPr="00267EB6">
        <w:rPr>
          <w:sz w:val="28"/>
          <w:szCs w:val="28"/>
        </w:rPr>
        <w:t>газы</w:t>
      </w:r>
      <w:proofErr w:type="spellEnd"/>
      <w:r w:rsidRPr="00267EB6">
        <w:rPr>
          <w:sz w:val="28"/>
          <w:szCs w:val="28"/>
        </w:rPr>
        <w:t xml:space="preserve">,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 -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 - горючие вещества - жидкости, </w:t>
      </w:r>
      <w:proofErr w:type="spellStart"/>
      <w:r w:rsidRPr="00267EB6">
        <w:rPr>
          <w:sz w:val="28"/>
          <w:szCs w:val="28"/>
        </w:rPr>
        <w:t>газы</w:t>
      </w:r>
      <w:proofErr w:type="spellEnd"/>
      <w:r w:rsidRPr="00267EB6">
        <w:rPr>
          <w:sz w:val="28"/>
          <w:szCs w:val="28"/>
        </w:rPr>
        <w:t>, способные самовозгораться, а также возгораться от источника зажигания и самостоятельно гореть после его удаления; - взрывчатые вещества - вещества, которые при определенных видах внешнего воздействия способны на очень быстрое само распространяющееся химическое превращение с выделением тепла и образованием газов. Опасные производственные объекты 1-4 классов опасности,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 трубопроводы сжиженных углеводородных газов, склады вооружений и боеприпасов, АЭС), должны располагаться за пределами границы пятой подзоны, определённом с учетом максимального радиуса зон поражения в случаях происшествий техногенного характера на опасных производственных объектах. Отсутствие влияния на безопасность воздушных судов в границах пятой подзоны приаэродромной территории устанавливается на основании декларации промышленной безопасности опасного производственного объекта 1-4 класса подготовленной в соответствии с Федеральным законом от 21.07.1997 г. №116-ФЗ.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сооружения. Данный СТУ разрабатываются в соответствии с приказом Минстроя России от 30.11.2020 года №734/</w:t>
      </w:r>
      <w:proofErr w:type="spellStart"/>
      <w:r w:rsidRPr="00267EB6">
        <w:rPr>
          <w:sz w:val="28"/>
          <w:szCs w:val="28"/>
        </w:rPr>
        <w:t>пр</w:t>
      </w:r>
      <w:proofErr w:type="spellEnd"/>
      <w:r w:rsidRPr="00267EB6">
        <w:rPr>
          <w:sz w:val="28"/>
          <w:szCs w:val="28"/>
        </w:rPr>
        <w:t xml:space="preserve">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Ограничения вводятся в отношении вновь создаваемых и реконструируемых объектов;</w:t>
      </w:r>
    </w:p>
    <w:p w14:paraId="21F64A9B" w14:textId="77777777" w:rsidR="00267EB6" w:rsidRPr="00267EB6" w:rsidRDefault="00267EB6" w:rsidP="00267EB6">
      <w:pPr>
        <w:suppressAutoHyphens/>
        <w:ind w:firstLine="709"/>
        <w:jc w:val="both"/>
        <w:rPr>
          <w:sz w:val="28"/>
          <w:szCs w:val="28"/>
        </w:rPr>
      </w:pPr>
      <w:r w:rsidRPr="00267EB6">
        <w:rPr>
          <w:sz w:val="28"/>
          <w:szCs w:val="28"/>
        </w:rPr>
        <w:t xml:space="preserve">- 38:00-6.667 Охранная зона транспорта. </w:t>
      </w:r>
      <w:proofErr w:type="spellStart"/>
      <w:r w:rsidRPr="00267EB6">
        <w:rPr>
          <w:sz w:val="28"/>
          <w:szCs w:val="28"/>
        </w:rPr>
        <w:t>Приаэродромная</w:t>
      </w:r>
      <w:proofErr w:type="spellEnd"/>
      <w:r w:rsidRPr="00267EB6">
        <w:rPr>
          <w:sz w:val="28"/>
          <w:szCs w:val="28"/>
        </w:rPr>
        <w:t xml:space="preserve"> территория аэродрома гражданской авиации Иркутск. В соответствии с п. 3 статьи 47 Воздушного кодекса РФ, на приаэродромной территории выделяются следующие подзоны, в которых устанавливаются ограничения использования объектов недвижимости и осуществления деятельности: 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 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w:t>
      </w:r>
      <w:r w:rsidRPr="00267EB6">
        <w:rPr>
          <w:sz w:val="28"/>
          <w:szCs w:val="28"/>
        </w:rPr>
        <w:lastRenderedPageBreak/>
        <w:t>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 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 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 6) шестая подзона, в которой запрещается размещать объекты, способствующие привлечению и массовому скоплению птиц; 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14:paraId="0098D34F" w14:textId="77777777" w:rsidR="00267EB6" w:rsidRPr="00267EB6" w:rsidRDefault="00267EB6" w:rsidP="00267EB6">
      <w:pPr>
        <w:suppressAutoHyphens/>
        <w:ind w:firstLine="709"/>
        <w:jc w:val="both"/>
        <w:rPr>
          <w:sz w:val="28"/>
          <w:szCs w:val="28"/>
        </w:rPr>
      </w:pPr>
      <w:r w:rsidRPr="00267EB6">
        <w:rPr>
          <w:sz w:val="28"/>
          <w:szCs w:val="28"/>
        </w:rPr>
        <w:t>- 0:0-9.4 - Особо охраняемая природная территория. Экологическая зона атмосферного влияния Байкальской природной территории (часть границы на территории Иркутской области);</w:t>
      </w:r>
    </w:p>
    <w:p w14:paraId="01EF3D9E" w14:textId="77777777" w:rsidR="00267EB6" w:rsidRPr="00267EB6" w:rsidRDefault="00267EB6" w:rsidP="00267EB6">
      <w:pPr>
        <w:suppressAutoHyphens/>
        <w:ind w:firstLine="709"/>
        <w:jc w:val="both"/>
        <w:rPr>
          <w:sz w:val="28"/>
          <w:szCs w:val="28"/>
        </w:rPr>
      </w:pPr>
      <w:r w:rsidRPr="00267EB6">
        <w:rPr>
          <w:sz w:val="28"/>
          <w:szCs w:val="28"/>
        </w:rPr>
        <w:t>- 0:0-9.3 - Особо охраняемая природная территория. Байкальская природная территория.</w:t>
      </w:r>
    </w:p>
    <w:p w14:paraId="521B878D" w14:textId="7AA15627" w:rsidR="00267EB6" w:rsidRPr="00267EB6" w:rsidRDefault="00267EB6" w:rsidP="00267EB6">
      <w:pPr>
        <w:jc w:val="both"/>
        <w:rPr>
          <w:b/>
          <w:spacing w:val="-4"/>
          <w:sz w:val="28"/>
          <w:szCs w:val="28"/>
        </w:rPr>
      </w:pPr>
      <w:r w:rsidRPr="00267EB6">
        <w:rPr>
          <w:sz w:val="28"/>
          <w:szCs w:val="28"/>
        </w:rPr>
        <w:t>Сведения об образуемых земельных участках, способе образования и видах разр</w:t>
      </w:r>
      <w:r w:rsidRPr="00267EB6">
        <w:rPr>
          <w:sz w:val="28"/>
          <w:szCs w:val="28"/>
        </w:rPr>
        <w:t>е</w:t>
      </w:r>
      <w:r w:rsidRPr="00267EB6">
        <w:rPr>
          <w:sz w:val="28"/>
          <w:szCs w:val="28"/>
        </w:rPr>
        <w:t xml:space="preserve">шенного использования земельных участков, представлены в таблице </w:t>
      </w:r>
    </w:p>
    <w:p w14:paraId="052C178F" w14:textId="77777777" w:rsidR="00267EB6" w:rsidRPr="00267EB6" w:rsidRDefault="00267EB6" w:rsidP="00267EB6">
      <w:pPr>
        <w:suppressAutoHyphens/>
        <w:ind w:firstLine="709"/>
        <w:jc w:val="both"/>
        <w:rPr>
          <w:b/>
          <w:bCs/>
          <w:spacing w:val="-4"/>
          <w:sz w:val="28"/>
          <w:szCs w:val="28"/>
        </w:rPr>
      </w:pPr>
      <w:r w:rsidRPr="00267EB6">
        <w:rPr>
          <w:spacing w:val="-4"/>
          <w:sz w:val="28"/>
          <w:szCs w:val="28"/>
        </w:rPr>
        <w:t xml:space="preserve">Сведения о границах территории, в отношении которой разрабатывается проект межевания, перечень координат характерных точек этих границ, приведен в таблице </w:t>
      </w:r>
      <w:r w:rsidRPr="00267EB6">
        <w:rPr>
          <w:b/>
          <w:bCs/>
          <w:spacing w:val="-4"/>
          <w:sz w:val="28"/>
          <w:szCs w:val="28"/>
        </w:rPr>
        <w:t>1.2. Каталог координат поворотных точек образуемых земельных участков</w:t>
      </w:r>
    </w:p>
    <w:p w14:paraId="07908053" w14:textId="77777777" w:rsidR="00267EB6" w:rsidRPr="00267EB6" w:rsidRDefault="00267EB6" w:rsidP="00267EB6">
      <w:pPr>
        <w:suppressAutoHyphens/>
        <w:ind w:firstLine="709"/>
        <w:jc w:val="both"/>
        <w:rPr>
          <w:b/>
          <w:bCs/>
          <w:spacing w:val="-4"/>
          <w:sz w:val="28"/>
          <w:szCs w:val="28"/>
        </w:rPr>
      </w:pPr>
      <w:r w:rsidRPr="00267EB6">
        <w:rPr>
          <w:spacing w:val="-4"/>
          <w:sz w:val="28"/>
          <w:szCs w:val="28"/>
        </w:rPr>
        <w:t xml:space="preserve">Сведения о границе проектирования, в отношении которой разрабатывается проект межевания, перечень координат характерных точек этих границ, приведен в таблице </w:t>
      </w:r>
      <w:r w:rsidRPr="00267EB6">
        <w:rPr>
          <w:b/>
          <w:bCs/>
          <w:spacing w:val="-4"/>
          <w:sz w:val="28"/>
          <w:szCs w:val="28"/>
        </w:rPr>
        <w:t>1.3. Каталог координат поворотных точек границы проектирования</w:t>
      </w:r>
    </w:p>
    <w:p w14:paraId="4D97AC8B" w14:textId="77777777" w:rsidR="00267EB6" w:rsidRPr="00267EB6" w:rsidRDefault="00267EB6" w:rsidP="00267EB6">
      <w:pPr>
        <w:suppressAutoHyphens/>
        <w:ind w:firstLine="851"/>
        <w:jc w:val="both"/>
        <w:rPr>
          <w:b/>
          <w:sz w:val="28"/>
          <w:szCs w:val="28"/>
        </w:rPr>
      </w:pPr>
      <w:r w:rsidRPr="00267EB6">
        <w:rPr>
          <w:spacing w:val="-4"/>
          <w:sz w:val="28"/>
          <w:szCs w:val="28"/>
        </w:rPr>
        <w:t xml:space="preserve">Координаты территории определены в системе координат, используемой для ведения Единого государственного реестра недвижимости (МСК-38, зона 3), точность определения координат соответствует точности, установленной для территориальных зон. </w:t>
      </w:r>
      <w:r w:rsidRPr="00267EB6">
        <w:rPr>
          <w:b/>
          <w:sz w:val="28"/>
          <w:szCs w:val="28"/>
        </w:rPr>
        <w:t xml:space="preserve"> </w:t>
      </w:r>
    </w:p>
    <w:p w14:paraId="4EC339C5" w14:textId="77777777" w:rsidR="00267EB6" w:rsidRPr="00267EB6" w:rsidRDefault="00267EB6" w:rsidP="00267EB6">
      <w:pPr>
        <w:suppressAutoHyphens/>
        <w:ind w:firstLine="851"/>
        <w:jc w:val="both"/>
        <w:rPr>
          <w:sz w:val="28"/>
          <w:szCs w:val="28"/>
        </w:rPr>
      </w:pPr>
      <w:r w:rsidRPr="00267EB6">
        <w:rPr>
          <w:sz w:val="28"/>
          <w:szCs w:val="28"/>
        </w:rPr>
        <w:t xml:space="preserve">На преобразуемом земельном участке с кадастровым номером 38:06:130821:4706 расположен объект капитального строительства, сведения о котором внесены в ЕГРН (объект капитального строительства, нежилое здание, с кадастровым номером 38:06:130821:3778), на земельном участке с </w:t>
      </w:r>
      <w:r w:rsidRPr="00267EB6">
        <w:rPr>
          <w:sz w:val="28"/>
          <w:szCs w:val="28"/>
        </w:rPr>
        <w:lastRenderedPageBreak/>
        <w:t>кадастровым номером 38:06:130821:4728 расположен объекты капитального строительства, сведения о которых внесены в ЕГРН (объект капитального строительства, нежилое здание, с кадастровым номером 38:06:130821:3750 и объект капитального строительства с кадастровым номером 38:06:130821:6186), на земельном участке с кадастровым номером 38:06:130821:4705 расположен объект капитального строительства, сведения о котором внесены в ЕГРН (объект капитального строительства, нежилое здание, с кадастровым номером 38:06:130821:4086).</w:t>
      </w:r>
    </w:p>
    <w:p w14:paraId="35C3F5B4" w14:textId="2F549B24" w:rsidR="00A97B0D" w:rsidRPr="00267EB6" w:rsidRDefault="00A97B0D" w:rsidP="00267EB6">
      <w:pPr>
        <w:ind w:firstLine="709"/>
        <w:jc w:val="both"/>
        <w:rPr>
          <w:rFonts w:eastAsia="Calibri"/>
          <w:sz w:val="28"/>
          <w:szCs w:val="28"/>
        </w:rPr>
      </w:pPr>
      <w:r w:rsidRPr="00267EB6">
        <w:rPr>
          <w:rFonts w:eastAsia="Calibri"/>
          <w:sz w:val="28"/>
          <w:szCs w:val="28"/>
        </w:rPr>
        <w:t xml:space="preserve">Предложения и замечания граждан, являющихся участниками общественных обсуждений/публичных  слушаний  и  постоянно  проживающих  на территории, в пределах которой проводятся общественные обсуждения/публичные слушания </w:t>
      </w:r>
      <w:r w:rsidR="00267EB6" w:rsidRPr="00267EB6">
        <w:rPr>
          <w:rFonts w:eastAsia="Calibri"/>
          <w:sz w:val="28"/>
          <w:szCs w:val="28"/>
        </w:rPr>
        <w:t>не поступало</w:t>
      </w:r>
    </w:p>
    <w:p w14:paraId="0FF4C919" w14:textId="106098C6" w:rsidR="00A97B0D" w:rsidRPr="00267EB6" w:rsidRDefault="00A97B0D" w:rsidP="00267EB6">
      <w:pPr>
        <w:ind w:firstLine="709"/>
        <w:jc w:val="both"/>
        <w:rPr>
          <w:rFonts w:eastAsia="Calibri"/>
          <w:sz w:val="28"/>
          <w:szCs w:val="28"/>
        </w:rPr>
      </w:pPr>
      <w:r w:rsidRPr="00267EB6">
        <w:rPr>
          <w:rFonts w:eastAsia="Calibri"/>
          <w:sz w:val="28"/>
          <w:szCs w:val="28"/>
        </w:rPr>
        <w:t xml:space="preserve">Предложения и замечания иных участников общественных обсуждений или публичных слушаний </w:t>
      </w:r>
      <w:r w:rsidR="00267EB6" w:rsidRPr="00267EB6">
        <w:rPr>
          <w:rFonts w:eastAsia="Calibri"/>
          <w:sz w:val="28"/>
          <w:szCs w:val="28"/>
        </w:rPr>
        <w:t xml:space="preserve"> не поступало</w:t>
      </w:r>
    </w:p>
    <w:p w14:paraId="1B672F0A" w14:textId="77777777" w:rsidR="00A97B0D" w:rsidRPr="00267EB6" w:rsidRDefault="00A97B0D" w:rsidP="00267EB6">
      <w:pPr>
        <w:ind w:firstLine="709"/>
        <w:jc w:val="both"/>
        <w:rPr>
          <w:rFonts w:eastAsia="Calibri"/>
          <w:sz w:val="28"/>
          <w:szCs w:val="28"/>
        </w:rPr>
      </w:pPr>
      <w:r w:rsidRPr="00267EB6">
        <w:rPr>
          <w:rFonts w:eastAsia="Calibri"/>
          <w:sz w:val="28"/>
          <w:szCs w:val="28"/>
        </w:rPr>
        <w:t>Рекомендации по итогам собрания участников общественных</w:t>
      </w:r>
    </w:p>
    <w:p w14:paraId="6084644E" w14:textId="7F42476C" w:rsidR="00A97B0D" w:rsidRPr="00267EB6" w:rsidRDefault="00A97B0D" w:rsidP="00267EB6">
      <w:pPr>
        <w:ind w:firstLine="709"/>
        <w:jc w:val="both"/>
        <w:rPr>
          <w:rFonts w:eastAsia="Calibri"/>
          <w:sz w:val="28"/>
          <w:szCs w:val="28"/>
        </w:rPr>
      </w:pPr>
      <w:r w:rsidRPr="00267EB6">
        <w:rPr>
          <w:rFonts w:eastAsia="Calibri"/>
          <w:sz w:val="28"/>
          <w:szCs w:val="28"/>
        </w:rPr>
        <w:t xml:space="preserve">обсуждений/публичных слушаний </w:t>
      </w:r>
      <w:r w:rsidR="00267EB6" w:rsidRPr="00267EB6">
        <w:rPr>
          <w:rFonts w:eastAsia="Calibri"/>
          <w:sz w:val="28"/>
          <w:szCs w:val="28"/>
        </w:rPr>
        <w:t>утвердить</w:t>
      </w:r>
      <w:r w:rsidRPr="00267EB6">
        <w:rPr>
          <w:rFonts w:eastAsia="Calibri"/>
          <w:sz w:val="28"/>
          <w:szCs w:val="28"/>
        </w:rPr>
        <w:t>.</w:t>
      </w:r>
    </w:p>
    <w:p w14:paraId="5208DDBA" w14:textId="790E3876" w:rsidR="00A97B0D" w:rsidRPr="00267EB6" w:rsidRDefault="00A97B0D" w:rsidP="00267EB6">
      <w:pPr>
        <w:ind w:firstLine="709"/>
        <w:jc w:val="both"/>
        <w:rPr>
          <w:rFonts w:eastAsia="Calibri"/>
          <w:sz w:val="28"/>
          <w:szCs w:val="28"/>
        </w:rPr>
      </w:pPr>
      <w:r w:rsidRPr="00267EB6">
        <w:rPr>
          <w:rFonts w:eastAsia="Calibri"/>
          <w:sz w:val="28"/>
          <w:szCs w:val="28"/>
        </w:rPr>
        <w:t xml:space="preserve">Голосовали: за </w:t>
      </w:r>
      <w:r w:rsidR="00267EB6" w:rsidRPr="00267EB6">
        <w:rPr>
          <w:rFonts w:eastAsia="Calibri"/>
          <w:sz w:val="28"/>
          <w:szCs w:val="28"/>
        </w:rPr>
        <w:t>5</w:t>
      </w:r>
      <w:r w:rsidRPr="00267EB6">
        <w:rPr>
          <w:rFonts w:eastAsia="Calibri"/>
          <w:sz w:val="28"/>
          <w:szCs w:val="28"/>
        </w:rPr>
        <w:t xml:space="preserve">, против </w:t>
      </w:r>
      <w:r w:rsidR="00267EB6" w:rsidRPr="00267EB6">
        <w:rPr>
          <w:rFonts w:eastAsia="Calibri"/>
          <w:sz w:val="28"/>
          <w:szCs w:val="28"/>
        </w:rPr>
        <w:t>0</w:t>
      </w:r>
      <w:r w:rsidRPr="00267EB6">
        <w:rPr>
          <w:rFonts w:eastAsia="Calibri"/>
          <w:sz w:val="28"/>
          <w:szCs w:val="28"/>
        </w:rPr>
        <w:t xml:space="preserve">, воздержались </w:t>
      </w:r>
      <w:r w:rsidR="00267EB6" w:rsidRPr="00267EB6">
        <w:rPr>
          <w:rFonts w:eastAsia="Calibri"/>
          <w:sz w:val="28"/>
          <w:szCs w:val="28"/>
        </w:rPr>
        <w:t>0</w:t>
      </w:r>
      <w:r w:rsidRPr="00267EB6">
        <w:rPr>
          <w:rFonts w:eastAsia="Calibri"/>
          <w:sz w:val="28"/>
          <w:szCs w:val="28"/>
        </w:rPr>
        <w:t>.</w:t>
      </w:r>
    </w:p>
    <w:p w14:paraId="392EF6CC" w14:textId="77777777" w:rsidR="00A97B0D" w:rsidRPr="00267EB6" w:rsidRDefault="00A97B0D" w:rsidP="00267EB6">
      <w:pPr>
        <w:ind w:firstLine="709"/>
        <w:jc w:val="both"/>
        <w:rPr>
          <w:rFonts w:eastAsia="Calibri"/>
          <w:sz w:val="28"/>
          <w:szCs w:val="28"/>
        </w:rPr>
      </w:pPr>
    </w:p>
    <w:p w14:paraId="59BEBBDC" w14:textId="77777777" w:rsidR="00A97B0D" w:rsidRPr="00267EB6" w:rsidRDefault="00A97B0D" w:rsidP="00267EB6">
      <w:pPr>
        <w:ind w:firstLine="709"/>
        <w:jc w:val="both"/>
        <w:rPr>
          <w:rFonts w:eastAsia="Calibri"/>
          <w:sz w:val="28"/>
          <w:szCs w:val="28"/>
        </w:rPr>
      </w:pPr>
      <w:r w:rsidRPr="00267EB6">
        <w:rPr>
          <w:rFonts w:eastAsia="Calibri"/>
          <w:sz w:val="28"/>
          <w:szCs w:val="28"/>
        </w:rPr>
        <w:t>Председатель публичных слушаний (представитель организатора общественных обсуждений, ответственный за подписание протокола) _________________ (подпись)</w:t>
      </w:r>
    </w:p>
    <w:p w14:paraId="0539D944" w14:textId="77777777" w:rsidR="00A97B0D" w:rsidRPr="00267EB6" w:rsidRDefault="00A97B0D" w:rsidP="00267EB6">
      <w:pPr>
        <w:ind w:firstLine="709"/>
        <w:jc w:val="both"/>
        <w:rPr>
          <w:rFonts w:eastAsia="Calibri"/>
          <w:sz w:val="28"/>
          <w:szCs w:val="28"/>
        </w:rPr>
      </w:pPr>
    </w:p>
    <w:p w14:paraId="1750C03A" w14:textId="77777777" w:rsidR="00A97B0D" w:rsidRPr="00267EB6" w:rsidRDefault="00A97B0D" w:rsidP="00267EB6">
      <w:pPr>
        <w:ind w:firstLine="709"/>
        <w:jc w:val="both"/>
        <w:rPr>
          <w:rFonts w:eastAsia="Calibri"/>
          <w:sz w:val="28"/>
          <w:szCs w:val="28"/>
        </w:rPr>
      </w:pPr>
      <w:r w:rsidRPr="00267EB6">
        <w:rPr>
          <w:rFonts w:eastAsia="Calibri"/>
          <w:sz w:val="28"/>
          <w:szCs w:val="28"/>
        </w:rPr>
        <w:t>Секретарь публичных слушаний (представитель организатора общественных обсуждений, ответственный за оформление протокола) ____________________ (подпись)</w:t>
      </w:r>
    </w:p>
    <w:p w14:paraId="45D27D8D" w14:textId="27331AE4" w:rsidR="00267EB6" w:rsidRDefault="00267EB6" w:rsidP="00267EB6">
      <w:pPr>
        <w:ind w:firstLine="709"/>
        <w:jc w:val="both"/>
        <w:rPr>
          <w:sz w:val="28"/>
          <w:szCs w:val="28"/>
        </w:rPr>
      </w:pPr>
    </w:p>
    <w:p w14:paraId="6E9B5360" w14:textId="77777777" w:rsidR="00267EB6" w:rsidRDefault="00267EB6">
      <w:pPr>
        <w:spacing w:after="160" w:line="259" w:lineRule="auto"/>
        <w:rPr>
          <w:sz w:val="28"/>
          <w:szCs w:val="28"/>
        </w:rPr>
      </w:pPr>
      <w:r>
        <w:rPr>
          <w:sz w:val="28"/>
          <w:szCs w:val="28"/>
        </w:rPr>
        <w:br w:type="page"/>
      </w:r>
    </w:p>
    <w:p w14:paraId="50E2C883" w14:textId="77777777" w:rsidR="00A97B0D" w:rsidRPr="00267EB6" w:rsidRDefault="00A97B0D" w:rsidP="00267EB6">
      <w:pPr>
        <w:ind w:firstLine="709"/>
        <w:jc w:val="both"/>
        <w:rPr>
          <w:sz w:val="28"/>
          <w:szCs w:val="28"/>
        </w:rPr>
      </w:pPr>
    </w:p>
    <w:p w14:paraId="7FCBC4BD" w14:textId="0C023F87" w:rsidR="00A97B0D" w:rsidRDefault="00267EB6" w:rsidP="00267EB6">
      <w:pPr>
        <w:jc w:val="center"/>
        <w:rPr>
          <w:rFonts w:eastAsia="Calibri"/>
          <w:sz w:val="28"/>
          <w:szCs w:val="28"/>
        </w:rPr>
      </w:pPr>
      <w:r w:rsidRPr="00267EB6">
        <w:rPr>
          <w:rFonts w:eastAsia="Calibri"/>
          <w:sz w:val="28"/>
          <w:szCs w:val="28"/>
        </w:rPr>
        <w:t>Перечень принявших участие в рассмотрении проекта участников общественных</w:t>
      </w:r>
      <w:r>
        <w:rPr>
          <w:rFonts w:eastAsia="Calibri"/>
          <w:sz w:val="28"/>
          <w:szCs w:val="28"/>
        </w:rPr>
        <w:t xml:space="preserve"> </w:t>
      </w:r>
      <w:r w:rsidRPr="00267EB6">
        <w:rPr>
          <w:rFonts w:eastAsia="Calibri"/>
          <w:sz w:val="28"/>
          <w:szCs w:val="28"/>
        </w:rPr>
        <w:t xml:space="preserve">обсуждений/публичных слушаний </w:t>
      </w:r>
    </w:p>
    <w:p w14:paraId="4D4BC6BB" w14:textId="6F13BF9C" w:rsidR="00267EB6" w:rsidRDefault="00267EB6" w:rsidP="00267EB6">
      <w:pPr>
        <w:jc w:val="center"/>
        <w:rPr>
          <w:rFonts w:eastAsia="Calibri"/>
          <w:sz w:val="28"/>
          <w:szCs w:val="28"/>
        </w:rPr>
      </w:pPr>
    </w:p>
    <w:tbl>
      <w:tblPr>
        <w:tblStyle w:val="a4"/>
        <w:tblW w:w="9815" w:type="dxa"/>
        <w:tblLook w:val="04A0" w:firstRow="1" w:lastRow="0" w:firstColumn="1" w:lastColumn="0" w:noHBand="0" w:noVBand="1"/>
      </w:tblPr>
      <w:tblGrid>
        <w:gridCol w:w="2862"/>
        <w:gridCol w:w="2984"/>
        <w:gridCol w:w="2074"/>
        <w:gridCol w:w="1895"/>
      </w:tblGrid>
      <w:tr w:rsidR="00267EB6" w14:paraId="1A8D192A" w14:textId="77777777" w:rsidTr="00267EB6">
        <w:trPr>
          <w:trHeight w:val="331"/>
        </w:trPr>
        <w:tc>
          <w:tcPr>
            <w:tcW w:w="2862" w:type="dxa"/>
          </w:tcPr>
          <w:p w14:paraId="1E9F4DE3" w14:textId="2B49BA5B" w:rsidR="00267EB6" w:rsidRDefault="00267EB6" w:rsidP="00267EB6">
            <w:pPr>
              <w:jc w:val="center"/>
              <w:rPr>
                <w:rFonts w:eastAsia="Calibri"/>
                <w:sz w:val="28"/>
                <w:szCs w:val="28"/>
              </w:rPr>
            </w:pPr>
            <w:r>
              <w:rPr>
                <w:rFonts w:eastAsia="Calibri"/>
                <w:sz w:val="28"/>
                <w:szCs w:val="28"/>
              </w:rPr>
              <w:t>ФИО</w:t>
            </w:r>
          </w:p>
        </w:tc>
        <w:tc>
          <w:tcPr>
            <w:tcW w:w="2984" w:type="dxa"/>
          </w:tcPr>
          <w:p w14:paraId="607BC8D7" w14:textId="7BF50693" w:rsidR="00267EB6" w:rsidRDefault="00267EB6" w:rsidP="00267EB6">
            <w:pPr>
              <w:jc w:val="center"/>
              <w:rPr>
                <w:rFonts w:eastAsia="Calibri"/>
                <w:sz w:val="28"/>
                <w:szCs w:val="28"/>
              </w:rPr>
            </w:pPr>
            <w:r>
              <w:rPr>
                <w:rFonts w:eastAsia="Calibri"/>
                <w:sz w:val="28"/>
                <w:szCs w:val="28"/>
              </w:rPr>
              <w:t>адрес регистрации</w:t>
            </w:r>
          </w:p>
        </w:tc>
        <w:tc>
          <w:tcPr>
            <w:tcW w:w="2074" w:type="dxa"/>
          </w:tcPr>
          <w:p w14:paraId="07D4D5F9" w14:textId="08A82975" w:rsidR="00267EB6" w:rsidRDefault="00267EB6" w:rsidP="00267EB6">
            <w:pPr>
              <w:jc w:val="center"/>
              <w:rPr>
                <w:rFonts w:eastAsia="Calibri"/>
                <w:sz w:val="28"/>
                <w:szCs w:val="28"/>
              </w:rPr>
            </w:pPr>
            <w:r>
              <w:rPr>
                <w:rFonts w:eastAsia="Calibri"/>
                <w:sz w:val="28"/>
                <w:szCs w:val="28"/>
              </w:rPr>
              <w:t>номер паспорта</w:t>
            </w:r>
          </w:p>
        </w:tc>
        <w:tc>
          <w:tcPr>
            <w:tcW w:w="1895" w:type="dxa"/>
          </w:tcPr>
          <w:p w14:paraId="0B215A39" w14:textId="77777777" w:rsidR="00267EB6" w:rsidRDefault="00267EB6" w:rsidP="00267EB6">
            <w:pPr>
              <w:jc w:val="center"/>
              <w:rPr>
                <w:rFonts w:eastAsia="Calibri"/>
                <w:sz w:val="28"/>
                <w:szCs w:val="28"/>
              </w:rPr>
            </w:pPr>
          </w:p>
        </w:tc>
      </w:tr>
      <w:tr w:rsidR="00267EB6" w14:paraId="75ADF388" w14:textId="77777777" w:rsidTr="00267EB6">
        <w:trPr>
          <w:trHeight w:val="970"/>
        </w:trPr>
        <w:tc>
          <w:tcPr>
            <w:tcW w:w="2862" w:type="dxa"/>
          </w:tcPr>
          <w:p w14:paraId="320B1F46" w14:textId="1ABD4800" w:rsidR="00267EB6" w:rsidRDefault="00267EB6" w:rsidP="00267EB6">
            <w:pPr>
              <w:jc w:val="center"/>
              <w:rPr>
                <w:rFonts w:eastAsia="Calibri"/>
                <w:sz w:val="28"/>
                <w:szCs w:val="28"/>
              </w:rPr>
            </w:pPr>
            <w:r>
              <w:rPr>
                <w:rFonts w:eastAsia="Calibri"/>
                <w:sz w:val="28"/>
                <w:szCs w:val="28"/>
              </w:rPr>
              <w:t>Новожилова Надежда Анатольевна</w:t>
            </w:r>
          </w:p>
        </w:tc>
        <w:tc>
          <w:tcPr>
            <w:tcW w:w="2984" w:type="dxa"/>
          </w:tcPr>
          <w:p w14:paraId="51B48BF7" w14:textId="77777777" w:rsidR="00267EB6" w:rsidRDefault="00267EB6" w:rsidP="00267EB6">
            <w:pPr>
              <w:jc w:val="center"/>
              <w:rPr>
                <w:rFonts w:eastAsia="Calibri"/>
                <w:sz w:val="28"/>
                <w:szCs w:val="28"/>
              </w:rPr>
            </w:pPr>
            <w:r>
              <w:rPr>
                <w:rFonts w:eastAsia="Calibri"/>
                <w:sz w:val="28"/>
                <w:szCs w:val="28"/>
              </w:rPr>
              <w:t>с.Мамоны,</w:t>
            </w:r>
          </w:p>
          <w:p w14:paraId="6FBB910D" w14:textId="2E38BCED" w:rsidR="00267EB6" w:rsidRDefault="00267EB6" w:rsidP="00267EB6">
            <w:pPr>
              <w:jc w:val="center"/>
              <w:rPr>
                <w:rFonts w:eastAsia="Calibri"/>
                <w:sz w:val="28"/>
                <w:szCs w:val="28"/>
              </w:rPr>
            </w:pPr>
            <w:proofErr w:type="spellStart"/>
            <w:r>
              <w:rPr>
                <w:rFonts w:eastAsia="Calibri"/>
                <w:sz w:val="28"/>
                <w:szCs w:val="28"/>
              </w:rPr>
              <w:t>ул.Придорожная</w:t>
            </w:r>
            <w:proofErr w:type="spellEnd"/>
            <w:r>
              <w:rPr>
                <w:rFonts w:eastAsia="Calibri"/>
                <w:sz w:val="28"/>
                <w:szCs w:val="28"/>
              </w:rPr>
              <w:t>, 36</w:t>
            </w:r>
          </w:p>
        </w:tc>
        <w:tc>
          <w:tcPr>
            <w:tcW w:w="2074" w:type="dxa"/>
          </w:tcPr>
          <w:p w14:paraId="09B88AA6" w14:textId="169D0C06" w:rsidR="00267EB6" w:rsidRDefault="00267EB6" w:rsidP="00267EB6">
            <w:pPr>
              <w:jc w:val="center"/>
              <w:rPr>
                <w:rFonts w:eastAsia="Calibri"/>
                <w:sz w:val="28"/>
                <w:szCs w:val="28"/>
              </w:rPr>
            </w:pPr>
            <w:r>
              <w:rPr>
                <w:rFonts w:eastAsia="Calibri"/>
                <w:sz w:val="28"/>
                <w:szCs w:val="28"/>
              </w:rPr>
              <w:t>9806042412</w:t>
            </w:r>
          </w:p>
        </w:tc>
        <w:tc>
          <w:tcPr>
            <w:tcW w:w="1895" w:type="dxa"/>
          </w:tcPr>
          <w:p w14:paraId="07ABBD94" w14:textId="77777777" w:rsidR="00267EB6" w:rsidRDefault="00267EB6" w:rsidP="00267EB6">
            <w:pPr>
              <w:jc w:val="center"/>
              <w:rPr>
                <w:rFonts w:eastAsia="Calibri"/>
                <w:sz w:val="28"/>
                <w:szCs w:val="28"/>
              </w:rPr>
            </w:pPr>
          </w:p>
        </w:tc>
      </w:tr>
      <w:tr w:rsidR="00267EB6" w14:paraId="72AE322D" w14:textId="77777777" w:rsidTr="00267EB6">
        <w:trPr>
          <w:trHeight w:val="331"/>
        </w:trPr>
        <w:tc>
          <w:tcPr>
            <w:tcW w:w="2862" w:type="dxa"/>
          </w:tcPr>
          <w:p w14:paraId="2D649D98" w14:textId="749BEED6" w:rsidR="00267EB6" w:rsidRDefault="00267EB6" w:rsidP="00267EB6">
            <w:pPr>
              <w:jc w:val="center"/>
              <w:rPr>
                <w:rFonts w:eastAsia="Calibri"/>
                <w:sz w:val="28"/>
                <w:szCs w:val="28"/>
              </w:rPr>
            </w:pPr>
            <w:r>
              <w:rPr>
                <w:rFonts w:eastAsia="Calibri"/>
                <w:sz w:val="28"/>
                <w:szCs w:val="28"/>
              </w:rPr>
              <w:t>Степанов Дмитрий Анатольевич</w:t>
            </w:r>
          </w:p>
        </w:tc>
        <w:tc>
          <w:tcPr>
            <w:tcW w:w="2984" w:type="dxa"/>
          </w:tcPr>
          <w:p w14:paraId="07FEAD5C" w14:textId="6E12ECCD" w:rsidR="00267EB6" w:rsidRDefault="00267EB6" w:rsidP="00267EB6">
            <w:pPr>
              <w:jc w:val="center"/>
              <w:rPr>
                <w:rFonts w:eastAsia="Calibri"/>
                <w:sz w:val="28"/>
                <w:szCs w:val="28"/>
              </w:rPr>
            </w:pPr>
            <w:proofErr w:type="spellStart"/>
            <w:r>
              <w:rPr>
                <w:rFonts w:eastAsia="Calibri"/>
                <w:sz w:val="28"/>
                <w:szCs w:val="28"/>
              </w:rPr>
              <w:t>г.Иркутск</w:t>
            </w:r>
            <w:proofErr w:type="spellEnd"/>
            <w:r>
              <w:rPr>
                <w:rFonts w:eastAsia="Calibri"/>
                <w:sz w:val="28"/>
                <w:szCs w:val="28"/>
              </w:rPr>
              <w:t xml:space="preserve">, </w:t>
            </w:r>
            <w:proofErr w:type="spellStart"/>
            <w:r>
              <w:rPr>
                <w:rFonts w:eastAsia="Calibri"/>
                <w:sz w:val="28"/>
                <w:szCs w:val="28"/>
              </w:rPr>
              <w:t>ул.Лермонтова</w:t>
            </w:r>
            <w:proofErr w:type="spellEnd"/>
            <w:r>
              <w:rPr>
                <w:rFonts w:eastAsia="Calibri"/>
                <w:sz w:val="28"/>
                <w:szCs w:val="28"/>
              </w:rPr>
              <w:t>, 317, кв.30</w:t>
            </w:r>
          </w:p>
        </w:tc>
        <w:tc>
          <w:tcPr>
            <w:tcW w:w="2074" w:type="dxa"/>
          </w:tcPr>
          <w:p w14:paraId="504D4D6E" w14:textId="427685A1" w:rsidR="00267EB6" w:rsidRDefault="00267EB6" w:rsidP="00267EB6">
            <w:pPr>
              <w:jc w:val="center"/>
              <w:rPr>
                <w:rFonts w:eastAsia="Calibri"/>
                <w:sz w:val="28"/>
                <w:szCs w:val="28"/>
              </w:rPr>
            </w:pPr>
            <w:r w:rsidRPr="007C7F40">
              <w:rPr>
                <w:sz w:val="26"/>
                <w:szCs w:val="26"/>
              </w:rPr>
              <w:t>25 18 601258</w:t>
            </w:r>
          </w:p>
        </w:tc>
        <w:tc>
          <w:tcPr>
            <w:tcW w:w="1895" w:type="dxa"/>
          </w:tcPr>
          <w:p w14:paraId="40A058D7" w14:textId="77777777" w:rsidR="00267EB6" w:rsidRDefault="00267EB6" w:rsidP="00267EB6">
            <w:pPr>
              <w:jc w:val="center"/>
              <w:rPr>
                <w:rFonts w:eastAsia="Calibri"/>
                <w:sz w:val="28"/>
                <w:szCs w:val="28"/>
              </w:rPr>
            </w:pPr>
          </w:p>
        </w:tc>
      </w:tr>
      <w:tr w:rsidR="00267EB6" w14:paraId="5B8322DE" w14:textId="77777777" w:rsidTr="00267EB6">
        <w:trPr>
          <w:trHeight w:val="319"/>
        </w:trPr>
        <w:tc>
          <w:tcPr>
            <w:tcW w:w="2862" w:type="dxa"/>
          </w:tcPr>
          <w:p w14:paraId="1FC7E8C7" w14:textId="6BA882F8" w:rsidR="00267EB6" w:rsidRDefault="00267EB6" w:rsidP="00267EB6">
            <w:pPr>
              <w:jc w:val="center"/>
              <w:rPr>
                <w:rFonts w:eastAsia="Calibri"/>
                <w:sz w:val="28"/>
                <w:szCs w:val="28"/>
              </w:rPr>
            </w:pPr>
            <w:r>
              <w:rPr>
                <w:rFonts w:eastAsia="Calibri"/>
                <w:sz w:val="28"/>
                <w:szCs w:val="28"/>
              </w:rPr>
              <w:t>Соловей Наталья Геннадьевна</w:t>
            </w:r>
          </w:p>
        </w:tc>
        <w:tc>
          <w:tcPr>
            <w:tcW w:w="2984" w:type="dxa"/>
          </w:tcPr>
          <w:p w14:paraId="5339DAA8" w14:textId="1A65AE31" w:rsidR="00267EB6" w:rsidRDefault="00267EB6" w:rsidP="00267EB6">
            <w:pPr>
              <w:jc w:val="center"/>
              <w:rPr>
                <w:rFonts w:eastAsia="Calibri"/>
                <w:sz w:val="28"/>
                <w:szCs w:val="28"/>
              </w:rPr>
            </w:pPr>
            <w:r>
              <w:rPr>
                <w:rFonts w:eastAsia="Calibri"/>
                <w:sz w:val="28"/>
                <w:szCs w:val="28"/>
              </w:rPr>
              <w:t xml:space="preserve">с.Мамоны, ул. </w:t>
            </w:r>
            <w:r>
              <w:rPr>
                <w:sz w:val="26"/>
                <w:szCs w:val="26"/>
              </w:rPr>
              <w:t>1-я Советская, д.4а</w:t>
            </w:r>
          </w:p>
        </w:tc>
        <w:tc>
          <w:tcPr>
            <w:tcW w:w="2074" w:type="dxa"/>
          </w:tcPr>
          <w:p w14:paraId="6D8639FE" w14:textId="3AE04F65" w:rsidR="00267EB6" w:rsidRDefault="00267EB6" w:rsidP="00267EB6">
            <w:pPr>
              <w:jc w:val="center"/>
              <w:rPr>
                <w:rFonts w:eastAsia="Calibri"/>
                <w:sz w:val="28"/>
                <w:szCs w:val="28"/>
              </w:rPr>
            </w:pPr>
            <w:r>
              <w:rPr>
                <w:sz w:val="26"/>
                <w:szCs w:val="26"/>
              </w:rPr>
              <w:t>25 23 250038</w:t>
            </w:r>
          </w:p>
        </w:tc>
        <w:tc>
          <w:tcPr>
            <w:tcW w:w="1895" w:type="dxa"/>
          </w:tcPr>
          <w:p w14:paraId="516BB2BE" w14:textId="77777777" w:rsidR="00267EB6" w:rsidRDefault="00267EB6" w:rsidP="00267EB6">
            <w:pPr>
              <w:jc w:val="center"/>
              <w:rPr>
                <w:rFonts w:eastAsia="Calibri"/>
                <w:sz w:val="28"/>
                <w:szCs w:val="28"/>
              </w:rPr>
            </w:pPr>
          </w:p>
        </w:tc>
      </w:tr>
      <w:tr w:rsidR="00267EB6" w14:paraId="7F32299D" w14:textId="77777777" w:rsidTr="00267EB6">
        <w:trPr>
          <w:trHeight w:val="331"/>
        </w:trPr>
        <w:tc>
          <w:tcPr>
            <w:tcW w:w="2862" w:type="dxa"/>
          </w:tcPr>
          <w:p w14:paraId="50DD7E2E" w14:textId="6076BFAC" w:rsidR="00267EB6" w:rsidRDefault="00267EB6" w:rsidP="00267EB6">
            <w:pPr>
              <w:jc w:val="center"/>
              <w:rPr>
                <w:rFonts w:eastAsia="Calibri"/>
                <w:sz w:val="28"/>
                <w:szCs w:val="28"/>
              </w:rPr>
            </w:pPr>
            <w:r>
              <w:rPr>
                <w:rFonts w:eastAsia="Calibri"/>
                <w:sz w:val="28"/>
                <w:szCs w:val="28"/>
              </w:rPr>
              <w:t>Калинникова Лаура Хаджибекировна</w:t>
            </w:r>
          </w:p>
        </w:tc>
        <w:tc>
          <w:tcPr>
            <w:tcW w:w="2984" w:type="dxa"/>
          </w:tcPr>
          <w:p w14:paraId="5C3E9B40" w14:textId="47DC6E92" w:rsidR="00267EB6" w:rsidRDefault="00267EB6" w:rsidP="00267EB6">
            <w:pPr>
              <w:jc w:val="center"/>
              <w:rPr>
                <w:rFonts w:eastAsia="Calibri"/>
                <w:sz w:val="28"/>
                <w:szCs w:val="28"/>
              </w:rPr>
            </w:pPr>
            <w:r>
              <w:rPr>
                <w:rFonts w:eastAsia="Calibri"/>
                <w:sz w:val="28"/>
                <w:szCs w:val="28"/>
              </w:rPr>
              <w:t xml:space="preserve">с.Мамоны, </w:t>
            </w:r>
            <w:proofErr w:type="spellStart"/>
            <w:r>
              <w:rPr>
                <w:rFonts w:eastAsia="Calibri"/>
                <w:sz w:val="28"/>
                <w:szCs w:val="28"/>
              </w:rPr>
              <w:t>ул.Лесная</w:t>
            </w:r>
            <w:proofErr w:type="spellEnd"/>
            <w:r>
              <w:rPr>
                <w:rFonts w:eastAsia="Calibri"/>
                <w:sz w:val="28"/>
                <w:szCs w:val="28"/>
              </w:rPr>
              <w:t>, 10</w:t>
            </w:r>
          </w:p>
        </w:tc>
        <w:tc>
          <w:tcPr>
            <w:tcW w:w="2074" w:type="dxa"/>
          </w:tcPr>
          <w:p w14:paraId="68D6DFB5" w14:textId="5BB7D950" w:rsidR="00267EB6" w:rsidRDefault="00267EB6" w:rsidP="00267EB6">
            <w:pPr>
              <w:jc w:val="center"/>
              <w:rPr>
                <w:rFonts w:eastAsia="Calibri"/>
                <w:sz w:val="28"/>
                <w:szCs w:val="28"/>
              </w:rPr>
            </w:pPr>
            <w:r w:rsidRPr="006E3345">
              <w:rPr>
                <w:sz w:val="28"/>
                <w:szCs w:val="28"/>
              </w:rPr>
              <w:t>25 07 905476</w:t>
            </w:r>
          </w:p>
        </w:tc>
        <w:tc>
          <w:tcPr>
            <w:tcW w:w="1895" w:type="dxa"/>
          </w:tcPr>
          <w:p w14:paraId="16510D74" w14:textId="77777777" w:rsidR="00267EB6" w:rsidRDefault="00267EB6" w:rsidP="00267EB6">
            <w:pPr>
              <w:jc w:val="center"/>
              <w:rPr>
                <w:rFonts w:eastAsia="Calibri"/>
                <w:sz w:val="28"/>
                <w:szCs w:val="28"/>
              </w:rPr>
            </w:pPr>
          </w:p>
        </w:tc>
      </w:tr>
      <w:tr w:rsidR="00267EB6" w14:paraId="7538AFE5" w14:textId="77777777" w:rsidTr="00267EB6">
        <w:trPr>
          <w:trHeight w:val="319"/>
        </w:trPr>
        <w:tc>
          <w:tcPr>
            <w:tcW w:w="2862" w:type="dxa"/>
          </w:tcPr>
          <w:p w14:paraId="42736831" w14:textId="4A7D9DE7" w:rsidR="00267EB6" w:rsidRDefault="00267EB6" w:rsidP="00267EB6">
            <w:pPr>
              <w:jc w:val="center"/>
              <w:rPr>
                <w:rFonts w:eastAsia="Calibri"/>
                <w:sz w:val="28"/>
                <w:szCs w:val="28"/>
              </w:rPr>
            </w:pPr>
            <w:r>
              <w:rPr>
                <w:rFonts w:eastAsia="Calibri"/>
                <w:sz w:val="28"/>
                <w:szCs w:val="28"/>
              </w:rPr>
              <w:t>Караулова Дарья Викторовна</w:t>
            </w:r>
          </w:p>
        </w:tc>
        <w:tc>
          <w:tcPr>
            <w:tcW w:w="2984" w:type="dxa"/>
          </w:tcPr>
          <w:p w14:paraId="6070F8E4" w14:textId="7C9D02ED" w:rsidR="00267EB6" w:rsidRDefault="00267EB6" w:rsidP="00267EB6">
            <w:pPr>
              <w:jc w:val="center"/>
              <w:rPr>
                <w:rFonts w:eastAsia="Calibri"/>
                <w:sz w:val="28"/>
                <w:szCs w:val="28"/>
              </w:rPr>
            </w:pPr>
            <w:r>
              <w:rPr>
                <w:rFonts w:eastAsia="Calibri"/>
                <w:sz w:val="28"/>
                <w:szCs w:val="28"/>
              </w:rPr>
              <w:t xml:space="preserve">с.Мамоны, </w:t>
            </w:r>
            <w:proofErr w:type="spellStart"/>
            <w:r>
              <w:rPr>
                <w:rFonts w:eastAsia="Calibri"/>
                <w:sz w:val="28"/>
                <w:szCs w:val="28"/>
              </w:rPr>
              <w:t>ул.Садовая</w:t>
            </w:r>
            <w:proofErr w:type="spellEnd"/>
            <w:r>
              <w:rPr>
                <w:rFonts w:eastAsia="Calibri"/>
                <w:sz w:val="28"/>
                <w:szCs w:val="28"/>
              </w:rPr>
              <w:t>, д.3, кв.2</w:t>
            </w:r>
          </w:p>
        </w:tc>
        <w:tc>
          <w:tcPr>
            <w:tcW w:w="2074" w:type="dxa"/>
          </w:tcPr>
          <w:p w14:paraId="69091B8B" w14:textId="271FCF23" w:rsidR="00267EB6" w:rsidRDefault="00267EB6" w:rsidP="00267EB6">
            <w:pPr>
              <w:jc w:val="center"/>
              <w:rPr>
                <w:rFonts w:eastAsia="Calibri"/>
                <w:sz w:val="28"/>
                <w:szCs w:val="28"/>
              </w:rPr>
            </w:pPr>
            <w:r>
              <w:rPr>
                <w:sz w:val="26"/>
                <w:szCs w:val="26"/>
              </w:rPr>
              <w:t>25 13 838347</w:t>
            </w:r>
          </w:p>
        </w:tc>
        <w:tc>
          <w:tcPr>
            <w:tcW w:w="1895" w:type="dxa"/>
          </w:tcPr>
          <w:p w14:paraId="1D727FBC" w14:textId="77777777" w:rsidR="00267EB6" w:rsidRDefault="00267EB6" w:rsidP="00267EB6">
            <w:pPr>
              <w:jc w:val="center"/>
              <w:rPr>
                <w:rFonts w:eastAsia="Calibri"/>
                <w:sz w:val="28"/>
                <w:szCs w:val="28"/>
              </w:rPr>
            </w:pPr>
          </w:p>
        </w:tc>
      </w:tr>
    </w:tbl>
    <w:p w14:paraId="528A9C12" w14:textId="2A923921" w:rsidR="00267EB6" w:rsidRDefault="00267EB6" w:rsidP="00267EB6">
      <w:pPr>
        <w:jc w:val="center"/>
        <w:rPr>
          <w:rFonts w:eastAsia="Calibri"/>
          <w:sz w:val="28"/>
          <w:szCs w:val="28"/>
        </w:rPr>
      </w:pPr>
    </w:p>
    <w:p w14:paraId="46A6719E" w14:textId="77777777" w:rsidR="00267EB6" w:rsidRPr="00267EB6" w:rsidRDefault="00267EB6" w:rsidP="00267EB6">
      <w:pPr>
        <w:jc w:val="center"/>
        <w:rPr>
          <w:sz w:val="28"/>
          <w:szCs w:val="28"/>
        </w:rPr>
      </w:pPr>
    </w:p>
    <w:sectPr w:rsidR="00267EB6" w:rsidRPr="00267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941EF"/>
    <w:multiLevelType w:val="multilevel"/>
    <w:tmpl w:val="814011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93"/>
    <w:rsid w:val="00267EB6"/>
    <w:rsid w:val="00A97B0D"/>
    <w:rsid w:val="00DF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14EC"/>
  <w15:chartTrackingRefBased/>
  <w15:docId w15:val="{1A4FF40B-A4CA-4A1F-B1FA-14896A04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B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7EB6"/>
    <w:rPr>
      <w:color w:val="0000FF"/>
      <w:u w:val="single"/>
    </w:rPr>
  </w:style>
  <w:style w:type="table" w:styleId="a4">
    <w:name w:val="Table Grid"/>
    <w:basedOn w:val="a1"/>
    <w:uiPriority w:val="39"/>
    <w:rsid w:val="00267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7EB6"/>
    <w:rPr>
      <w:rFonts w:ascii="Segoe UI" w:hAnsi="Segoe UI" w:cs="Segoe UI"/>
      <w:sz w:val="18"/>
      <w:szCs w:val="18"/>
    </w:rPr>
  </w:style>
  <w:style w:type="character" w:customStyle="1" w:styleId="a6">
    <w:name w:val="Текст выноски Знак"/>
    <w:basedOn w:val="a0"/>
    <w:link w:val="a5"/>
    <w:uiPriority w:val="99"/>
    <w:semiHidden/>
    <w:rsid w:val="00267E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80axbee3f.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2302</Words>
  <Characters>13122</Characters>
  <Application>Microsoft Office Word</Application>
  <DocSecurity>0</DocSecurity>
  <Lines>109</Lines>
  <Paragraphs>30</Paragraphs>
  <ScaleCrop>false</ScaleCrop>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2024-07-17T08:20:00Z</cp:lastPrinted>
  <dcterms:created xsi:type="dcterms:W3CDTF">2024-07-16T07:44:00Z</dcterms:created>
  <dcterms:modified xsi:type="dcterms:W3CDTF">2024-07-17T08:20:00Z</dcterms:modified>
</cp:coreProperties>
</file>